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773"/>
        <w:gridCol w:w="634"/>
        <w:gridCol w:w="2064"/>
        <w:gridCol w:w="1520"/>
        <w:gridCol w:w="553"/>
        <w:gridCol w:w="553"/>
        <w:gridCol w:w="551"/>
        <w:gridCol w:w="876"/>
      </w:tblGrid>
      <w:tr w:rsidR="008A5A4A" w:rsidRPr="0055680C" w14:paraId="4A4A8AB1" w14:textId="77777777" w:rsidTr="00026C15">
        <w:trPr>
          <w:trHeight w:val="630"/>
        </w:trPr>
        <w:tc>
          <w:tcPr>
            <w:tcW w:w="466" w:type="pct"/>
            <w:shd w:val="clear" w:color="auto" w:fill="auto"/>
            <w:noWrap/>
            <w:hideMark/>
          </w:tcPr>
          <w:p w14:paraId="1A8476C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标段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6CCC1D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编号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83585B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面积</w:t>
            </w:r>
            <w:r w:rsidRPr="0055680C">
              <w:rPr>
                <w:rFonts w:ascii="Segoe UI Symbol" w:eastAsia="仿宋_GB2312" w:hAnsi="Segoe UI Symbol" w:cs="Segoe UI Symbol"/>
                <w:b/>
                <w:bCs/>
                <w:kern w:val="0"/>
                <w:sz w:val="24"/>
                <w:szCs w:val="32"/>
              </w:rPr>
              <w:t>㎡</w:t>
            </w:r>
          </w:p>
        </w:tc>
        <w:tc>
          <w:tcPr>
            <w:tcW w:w="1244" w:type="pct"/>
            <w:shd w:val="clear" w:color="auto" w:fill="auto"/>
            <w:noWrap/>
            <w:hideMark/>
          </w:tcPr>
          <w:p w14:paraId="185775D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拟招业态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6E50104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投</w:t>
            </w:r>
            <w:proofErr w:type="gramStart"/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报方式</w:t>
            </w:r>
            <w:proofErr w:type="gramEnd"/>
          </w:p>
        </w:tc>
        <w:tc>
          <w:tcPr>
            <w:tcW w:w="333" w:type="pct"/>
            <w:shd w:val="clear" w:color="auto" w:fill="auto"/>
            <w:noWrap/>
            <w:hideMark/>
          </w:tcPr>
          <w:p w14:paraId="108D012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航站楼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C7135B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区域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6E26887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禁区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74D448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楷体" w:cs="Tahoma"/>
                <w:b/>
                <w:bCs/>
                <w:kern w:val="0"/>
                <w:sz w:val="24"/>
                <w:szCs w:val="32"/>
              </w:rPr>
            </w:pPr>
            <w:r w:rsidRPr="0055680C">
              <w:rPr>
                <w:rFonts w:ascii="仿宋_GB2312" w:eastAsia="仿宋_GB2312" w:hAnsi="楷体" w:cs="Tahoma" w:hint="eastAsia"/>
                <w:b/>
                <w:bCs/>
                <w:kern w:val="0"/>
                <w:sz w:val="24"/>
                <w:szCs w:val="32"/>
              </w:rPr>
              <w:t>位置</w:t>
            </w:r>
          </w:p>
        </w:tc>
      </w:tr>
      <w:tr w:rsidR="008A5A4A" w:rsidRPr="0055680C" w14:paraId="0DB3A270" w14:textId="77777777" w:rsidTr="00026C15">
        <w:trPr>
          <w:trHeight w:val="1880"/>
        </w:trPr>
        <w:tc>
          <w:tcPr>
            <w:tcW w:w="466" w:type="pct"/>
            <w:shd w:val="clear" w:color="auto" w:fill="auto"/>
            <w:noWrap/>
            <w:hideMark/>
          </w:tcPr>
          <w:p w14:paraId="28B7831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</w:t>
            </w:r>
            <w:proofErr w:type="gramStart"/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6" w:type="pct"/>
            <w:shd w:val="clear" w:color="auto" w:fill="auto"/>
            <w:noWrap/>
            <w:hideMark/>
          </w:tcPr>
          <w:p w14:paraId="232DCF1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B-D-7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2F6DAFB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417</w:t>
            </w:r>
          </w:p>
        </w:tc>
        <w:tc>
          <w:tcPr>
            <w:tcW w:w="1244" w:type="pct"/>
            <w:shd w:val="clear" w:color="auto" w:fill="auto"/>
            <w:hideMark/>
          </w:tcPr>
          <w:p w14:paraId="1DFAF8F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品牌餐饮（轻餐饮、重餐饮均可。按场地现有条件经营）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402CF9E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187B461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4C3DBFC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到达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77F2BE5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67DA87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6号门附近</w:t>
            </w:r>
          </w:p>
        </w:tc>
      </w:tr>
      <w:tr w:rsidR="008A5A4A" w:rsidRPr="0055680C" w14:paraId="3EEB96C1" w14:textId="77777777" w:rsidTr="00026C15">
        <w:trPr>
          <w:trHeight w:val="557"/>
        </w:trPr>
        <w:tc>
          <w:tcPr>
            <w:tcW w:w="466" w:type="pct"/>
            <w:shd w:val="clear" w:color="auto" w:fill="auto"/>
            <w:noWrap/>
            <w:hideMark/>
          </w:tcPr>
          <w:p w14:paraId="3F6B5CA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标段二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4CF6FA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CF-28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74FC325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244" w:type="pct"/>
            <w:shd w:val="clear" w:color="auto" w:fill="auto"/>
            <w:hideMark/>
          </w:tcPr>
          <w:p w14:paraId="0A23FC11" w14:textId="77777777" w:rsidR="008A5A4A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 xml:space="preserve">精品店。可以经营国际、国内一、二线品牌服装配饰、香化饰品、皮具、箱包、鞋类、化妆品、手表、礼品玩具等（上述各类商品销售须符合国家有关规定或经专项审批）,国际名品店必须有特许经营授权证书 </w:t>
            </w:r>
          </w:p>
          <w:p w14:paraId="2189BE2B" w14:textId="77777777" w:rsidR="008A5A4A" w:rsidRPr="00DD6E57" w:rsidRDefault="008A5A4A" w:rsidP="00026C15">
            <w:pPr>
              <w:adjustRightInd w:val="0"/>
              <w:snapToGrid w:val="0"/>
              <w:spacing w:line="300" w:lineRule="exact"/>
              <w:rPr>
                <w:rFonts w:ascii="仿宋_GB2312" w:eastAsia="仿宋_GB2312" w:hAnsi="KaiTi" w:cs="Tahoma"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  <w:noWrap/>
            <w:hideMark/>
          </w:tcPr>
          <w:p w14:paraId="3C512E9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117649A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1F5495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3A0C549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禁区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0617177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登机口B13附近</w:t>
            </w:r>
          </w:p>
        </w:tc>
      </w:tr>
      <w:tr w:rsidR="008A5A4A" w:rsidRPr="0055680C" w14:paraId="7C82D80B" w14:textId="77777777" w:rsidTr="00026C15">
        <w:trPr>
          <w:trHeight w:val="1530"/>
        </w:trPr>
        <w:tc>
          <w:tcPr>
            <w:tcW w:w="466" w:type="pct"/>
            <w:shd w:val="clear" w:color="auto" w:fill="auto"/>
            <w:noWrap/>
            <w:hideMark/>
          </w:tcPr>
          <w:p w14:paraId="6F034D3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标段三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CB7294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CF-27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49B7560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1244" w:type="pct"/>
            <w:shd w:val="clear" w:color="auto" w:fill="auto"/>
            <w:hideMark/>
          </w:tcPr>
          <w:p w14:paraId="196CC85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 xml:space="preserve">精品店。可以经营国际、国内一、二线品牌服装配饰、香化饰品、皮具、箱包、鞋类、化妆品、手表、礼品玩具等（上述各类商品销售须符合国家有关规定或经专项审批）,国际名品店必须有特许经营授权证书 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7D4DFA4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3388809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16B9FD3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78350BF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禁区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617DCE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登机口B13附近</w:t>
            </w:r>
          </w:p>
        </w:tc>
      </w:tr>
      <w:tr w:rsidR="008A5A4A" w:rsidRPr="0055680C" w14:paraId="2AB16D55" w14:textId="77777777" w:rsidTr="00026C15">
        <w:trPr>
          <w:trHeight w:val="1450"/>
        </w:trPr>
        <w:tc>
          <w:tcPr>
            <w:tcW w:w="466" w:type="pct"/>
            <w:shd w:val="clear" w:color="auto" w:fill="auto"/>
            <w:noWrap/>
            <w:hideMark/>
          </w:tcPr>
          <w:p w14:paraId="42A7126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标段四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E7B10A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CF-45A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723AB8D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212.5</w:t>
            </w:r>
          </w:p>
        </w:tc>
        <w:tc>
          <w:tcPr>
            <w:tcW w:w="1244" w:type="pct"/>
            <w:shd w:val="clear" w:color="auto" w:fill="auto"/>
            <w:hideMark/>
          </w:tcPr>
          <w:p w14:paraId="51D14E8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知名品牌专营店或跨界、集成店（可经营生活家居、快时尚、文创、礼品玩具、智能科技、箱包服饰等品类）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65BF06E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6C77E48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4E8682A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1950284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324ED5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13号门附近</w:t>
            </w:r>
          </w:p>
        </w:tc>
      </w:tr>
      <w:tr w:rsidR="008A5A4A" w:rsidRPr="0055680C" w14:paraId="05E9A6CA" w14:textId="77777777" w:rsidTr="00026C15">
        <w:trPr>
          <w:trHeight w:val="1250"/>
        </w:trPr>
        <w:tc>
          <w:tcPr>
            <w:tcW w:w="466" w:type="pct"/>
            <w:vMerge w:val="restart"/>
            <w:shd w:val="clear" w:color="auto" w:fill="auto"/>
            <w:noWrap/>
            <w:hideMark/>
          </w:tcPr>
          <w:p w14:paraId="73BC2A1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lastRenderedPageBreak/>
              <w:t>标段五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4A7E13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CF-50c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0777D69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44" w:type="pct"/>
            <w:vMerge w:val="restart"/>
            <w:shd w:val="clear" w:color="auto" w:fill="auto"/>
            <w:noWrap/>
            <w:hideMark/>
          </w:tcPr>
          <w:p w14:paraId="1B714AD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知名连锁品牌便利店</w:t>
            </w:r>
          </w:p>
        </w:tc>
        <w:tc>
          <w:tcPr>
            <w:tcW w:w="916" w:type="pct"/>
            <w:vMerge w:val="restart"/>
            <w:shd w:val="clear" w:color="auto" w:fill="auto"/>
            <w:noWrap/>
            <w:hideMark/>
          </w:tcPr>
          <w:p w14:paraId="64519D2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A05F89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421DBD0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09E8792D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367D747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C岛值机岛对面</w:t>
            </w:r>
          </w:p>
        </w:tc>
      </w:tr>
      <w:tr w:rsidR="008A5A4A" w:rsidRPr="0055680C" w14:paraId="0429D271" w14:textId="77777777" w:rsidTr="00026C15">
        <w:trPr>
          <w:trHeight w:val="1250"/>
        </w:trPr>
        <w:tc>
          <w:tcPr>
            <w:tcW w:w="466" w:type="pct"/>
            <w:vMerge/>
            <w:shd w:val="clear" w:color="auto" w:fill="auto"/>
            <w:hideMark/>
          </w:tcPr>
          <w:p w14:paraId="6FB057A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  <w:hideMark/>
          </w:tcPr>
          <w:p w14:paraId="5B1F1AA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DD-20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34D434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244" w:type="pct"/>
            <w:vMerge/>
            <w:shd w:val="clear" w:color="auto" w:fill="auto"/>
            <w:hideMark/>
          </w:tcPr>
          <w:p w14:paraId="561A6B0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4E89F2B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1D324A2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T2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D52851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到达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51C7B60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59F87C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2号门附近</w:t>
            </w:r>
          </w:p>
        </w:tc>
      </w:tr>
      <w:tr w:rsidR="008A5A4A" w:rsidRPr="0055680C" w14:paraId="415E195F" w14:textId="77777777" w:rsidTr="00026C15">
        <w:trPr>
          <w:trHeight w:val="1250"/>
        </w:trPr>
        <w:tc>
          <w:tcPr>
            <w:tcW w:w="466" w:type="pct"/>
            <w:vMerge/>
            <w:shd w:val="clear" w:color="auto" w:fill="auto"/>
            <w:hideMark/>
          </w:tcPr>
          <w:p w14:paraId="537ADC0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  <w:hideMark/>
          </w:tcPr>
          <w:p w14:paraId="2B58652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DD-10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792DEDE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244" w:type="pct"/>
            <w:vMerge/>
            <w:shd w:val="clear" w:color="auto" w:fill="auto"/>
            <w:hideMark/>
          </w:tcPr>
          <w:p w14:paraId="720D65A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916" w:type="pct"/>
            <w:vMerge/>
            <w:shd w:val="clear" w:color="auto" w:fill="auto"/>
            <w:hideMark/>
          </w:tcPr>
          <w:p w14:paraId="0700A4BD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3EBC92A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63528F5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到达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71510C4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D51420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12号门附近</w:t>
            </w:r>
          </w:p>
        </w:tc>
      </w:tr>
      <w:tr w:rsidR="008A5A4A" w:rsidRPr="0055680C" w14:paraId="4EFEE8B8" w14:textId="77777777" w:rsidTr="00026C15">
        <w:trPr>
          <w:trHeight w:val="1500"/>
        </w:trPr>
        <w:tc>
          <w:tcPr>
            <w:tcW w:w="466" w:type="pct"/>
            <w:shd w:val="clear" w:color="auto" w:fill="auto"/>
            <w:noWrap/>
            <w:hideMark/>
          </w:tcPr>
          <w:p w14:paraId="520038C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标段六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D8E763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DX-1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0D5A12F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244" w:type="pct"/>
            <w:shd w:val="clear" w:color="auto" w:fill="auto"/>
            <w:noWrap/>
            <w:hideMark/>
          </w:tcPr>
          <w:p w14:paraId="539678A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美容美发、休闲足浴等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4E9F803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5806F79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1E54BFA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地下一层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344A6B0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5F8A5D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地下层T3员工食堂附近</w:t>
            </w:r>
          </w:p>
        </w:tc>
      </w:tr>
      <w:tr w:rsidR="008A5A4A" w:rsidRPr="0055680C" w14:paraId="788385F1" w14:textId="77777777" w:rsidTr="00026C15">
        <w:trPr>
          <w:trHeight w:val="600"/>
        </w:trPr>
        <w:tc>
          <w:tcPr>
            <w:tcW w:w="466" w:type="pct"/>
            <w:shd w:val="clear" w:color="auto" w:fill="auto"/>
            <w:noWrap/>
            <w:hideMark/>
          </w:tcPr>
          <w:p w14:paraId="2432BCD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标段七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983C12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CF-104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E95B35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4" w:type="pct"/>
            <w:shd w:val="clear" w:color="auto" w:fill="auto"/>
            <w:hideMark/>
          </w:tcPr>
          <w:p w14:paraId="300EA11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文创、香化、时尚潮品、数码、自助休闲娱乐服务、智能零售自助设备等</w:t>
            </w:r>
          </w:p>
        </w:tc>
        <w:tc>
          <w:tcPr>
            <w:tcW w:w="916" w:type="pct"/>
            <w:vMerge w:val="restart"/>
            <w:shd w:val="clear" w:color="auto" w:fill="auto"/>
            <w:hideMark/>
          </w:tcPr>
          <w:p w14:paraId="3C47EDC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须同时投报CF-104至CF-108</w:t>
            </w:r>
            <w:proofErr w:type="gramStart"/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五</w:t>
            </w:r>
            <w:proofErr w:type="gramEnd"/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处场地，投标人可要求若中标，仅需一处或多处。招商人将综合考虑投标人响应材料以及各品类冲突竞争性，决定最终结果。（要求若中标仅需一处场地，则上述场地仅须缴纳10万元投标保证金；若中标需2处场地，则须缴纳20万元投标保证金，以此类推）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E7A3BD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255AE2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4C07A16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BC6E67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5号门附近</w:t>
            </w:r>
          </w:p>
        </w:tc>
      </w:tr>
      <w:tr w:rsidR="008A5A4A" w:rsidRPr="0055680C" w14:paraId="55A217C5" w14:textId="77777777" w:rsidTr="00026C15">
        <w:trPr>
          <w:trHeight w:val="800"/>
        </w:trPr>
        <w:tc>
          <w:tcPr>
            <w:tcW w:w="466" w:type="pct"/>
            <w:shd w:val="clear" w:color="auto" w:fill="auto"/>
            <w:noWrap/>
            <w:hideMark/>
          </w:tcPr>
          <w:p w14:paraId="68B6694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标段八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8F1DD6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CF-105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31C68D2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4" w:type="pct"/>
            <w:shd w:val="clear" w:color="auto" w:fill="auto"/>
            <w:hideMark/>
          </w:tcPr>
          <w:p w14:paraId="2921225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文创、香化、时尚潮品、数码、自助休闲娱乐服务、智能零售自助设备等</w:t>
            </w:r>
          </w:p>
        </w:tc>
        <w:tc>
          <w:tcPr>
            <w:tcW w:w="916" w:type="pct"/>
            <w:vMerge/>
            <w:shd w:val="clear" w:color="auto" w:fill="auto"/>
            <w:hideMark/>
          </w:tcPr>
          <w:p w14:paraId="772F97BB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77DCD43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6DC763B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1548E31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83D603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5号门附近</w:t>
            </w:r>
          </w:p>
        </w:tc>
      </w:tr>
      <w:tr w:rsidR="008A5A4A" w:rsidRPr="0055680C" w14:paraId="01666893" w14:textId="77777777" w:rsidTr="00026C15">
        <w:trPr>
          <w:trHeight w:val="800"/>
        </w:trPr>
        <w:tc>
          <w:tcPr>
            <w:tcW w:w="466" w:type="pct"/>
            <w:shd w:val="clear" w:color="auto" w:fill="auto"/>
            <w:noWrap/>
            <w:hideMark/>
          </w:tcPr>
          <w:p w14:paraId="4676B3F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标段九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2E2C49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CF-106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609C1DE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4" w:type="pct"/>
            <w:shd w:val="clear" w:color="auto" w:fill="auto"/>
            <w:hideMark/>
          </w:tcPr>
          <w:p w14:paraId="60352E3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文创、香化、时尚潮品、数码、自助休闲娱乐服务、智能零售自助设备等</w:t>
            </w:r>
          </w:p>
        </w:tc>
        <w:tc>
          <w:tcPr>
            <w:tcW w:w="916" w:type="pct"/>
            <w:vMerge/>
            <w:shd w:val="clear" w:color="auto" w:fill="auto"/>
            <w:hideMark/>
          </w:tcPr>
          <w:p w14:paraId="7339FBD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12806D5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63EF2F1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69EF788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22F08D3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5号门附近</w:t>
            </w:r>
          </w:p>
        </w:tc>
      </w:tr>
      <w:tr w:rsidR="008A5A4A" w:rsidRPr="0055680C" w14:paraId="061ED777" w14:textId="77777777" w:rsidTr="00026C15">
        <w:trPr>
          <w:trHeight w:val="800"/>
        </w:trPr>
        <w:tc>
          <w:tcPr>
            <w:tcW w:w="466" w:type="pct"/>
            <w:shd w:val="clear" w:color="auto" w:fill="auto"/>
            <w:noWrap/>
            <w:hideMark/>
          </w:tcPr>
          <w:p w14:paraId="50C690F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CB42B1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CF-107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6E63B7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44" w:type="pct"/>
            <w:shd w:val="clear" w:color="auto" w:fill="auto"/>
            <w:hideMark/>
          </w:tcPr>
          <w:p w14:paraId="5983447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文创、香化、时尚潮品、数码、自助休闲娱乐服务、智能零售自助设备等</w:t>
            </w:r>
          </w:p>
        </w:tc>
        <w:tc>
          <w:tcPr>
            <w:tcW w:w="916" w:type="pct"/>
            <w:vMerge/>
            <w:shd w:val="clear" w:color="auto" w:fill="auto"/>
            <w:hideMark/>
          </w:tcPr>
          <w:p w14:paraId="1BE6E1C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0370408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468151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27FF01D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7CF60B5D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5号门附近</w:t>
            </w:r>
          </w:p>
        </w:tc>
      </w:tr>
      <w:tr w:rsidR="008A5A4A" w:rsidRPr="0055680C" w14:paraId="075AD850" w14:textId="77777777" w:rsidTr="00026C15">
        <w:trPr>
          <w:trHeight w:val="800"/>
        </w:trPr>
        <w:tc>
          <w:tcPr>
            <w:tcW w:w="466" w:type="pct"/>
            <w:shd w:val="clear" w:color="auto" w:fill="auto"/>
            <w:noWrap/>
            <w:hideMark/>
          </w:tcPr>
          <w:p w14:paraId="683C9A4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标段十一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77F6F8B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CF-108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8B098C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244" w:type="pct"/>
            <w:shd w:val="clear" w:color="auto" w:fill="auto"/>
            <w:hideMark/>
          </w:tcPr>
          <w:p w14:paraId="09E15CA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文创、香化、时尚潮品、数码、自助休闲娱乐服务、智能零售自助设备等</w:t>
            </w:r>
          </w:p>
        </w:tc>
        <w:tc>
          <w:tcPr>
            <w:tcW w:w="916" w:type="pct"/>
            <w:vMerge/>
            <w:shd w:val="clear" w:color="auto" w:fill="auto"/>
            <w:hideMark/>
          </w:tcPr>
          <w:p w14:paraId="25ACA7D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14:paraId="6BAFEB3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56E0D1A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09D8315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5E899A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5号门附近</w:t>
            </w:r>
          </w:p>
        </w:tc>
      </w:tr>
      <w:tr w:rsidR="008A5A4A" w:rsidRPr="0055680C" w14:paraId="22117446" w14:textId="77777777" w:rsidTr="00026C15">
        <w:trPr>
          <w:trHeight w:val="800"/>
        </w:trPr>
        <w:tc>
          <w:tcPr>
            <w:tcW w:w="466" w:type="pct"/>
            <w:shd w:val="clear" w:color="auto" w:fill="auto"/>
            <w:noWrap/>
            <w:hideMark/>
          </w:tcPr>
          <w:p w14:paraId="43291D3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lastRenderedPageBreak/>
              <w:t>标段十二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B52FB56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T1-DD-8D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980CDB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244" w:type="pct"/>
            <w:shd w:val="clear" w:color="auto" w:fill="auto"/>
            <w:hideMark/>
          </w:tcPr>
          <w:p w14:paraId="3D6187A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品类不限（餐饮、土特产、便利店除外，要求不与周边业态相冲突，须按场地现有条件经营）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619EE4A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7B65DE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1A3CC66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到达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2894175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545027BE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8号门附近</w:t>
            </w:r>
          </w:p>
        </w:tc>
      </w:tr>
      <w:tr w:rsidR="008A5A4A" w:rsidRPr="0055680C" w14:paraId="0CD430D9" w14:textId="77777777" w:rsidTr="00026C15">
        <w:trPr>
          <w:trHeight w:val="705"/>
        </w:trPr>
        <w:tc>
          <w:tcPr>
            <w:tcW w:w="466" w:type="pct"/>
            <w:shd w:val="clear" w:color="auto" w:fill="auto"/>
            <w:noWrap/>
            <w:hideMark/>
          </w:tcPr>
          <w:p w14:paraId="12A6698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标段十三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152A966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A-B-5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1DD83EF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44" w:type="pct"/>
            <w:shd w:val="clear" w:color="auto" w:fill="auto"/>
            <w:hideMark/>
          </w:tcPr>
          <w:p w14:paraId="0BF44BE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WIFI租赁、SIM卡销售、充电宝、数据线、插头等电子类配件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3610529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B3CCF0F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T2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56E03D6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到达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739F7E4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公众区</w:t>
            </w:r>
          </w:p>
        </w:tc>
        <w:tc>
          <w:tcPr>
            <w:tcW w:w="528" w:type="pct"/>
            <w:shd w:val="clear" w:color="auto" w:fill="auto"/>
            <w:noWrap/>
            <w:hideMark/>
          </w:tcPr>
          <w:p w14:paraId="48BCC4B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2号门附近</w:t>
            </w:r>
          </w:p>
        </w:tc>
      </w:tr>
      <w:tr w:rsidR="008A5A4A" w:rsidRPr="0055680C" w14:paraId="23138FA3" w14:textId="77777777" w:rsidTr="00026C15">
        <w:trPr>
          <w:trHeight w:val="1220"/>
        </w:trPr>
        <w:tc>
          <w:tcPr>
            <w:tcW w:w="466" w:type="pct"/>
            <w:shd w:val="clear" w:color="auto" w:fill="auto"/>
            <w:noWrap/>
            <w:hideMark/>
          </w:tcPr>
          <w:p w14:paraId="4362B26C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标段十四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C63BEEA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2F-02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599FDD2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44" w:type="pct"/>
            <w:shd w:val="clear" w:color="auto" w:fill="auto"/>
            <w:hideMark/>
          </w:tcPr>
          <w:p w14:paraId="64F3888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品类不限，可投放自助设备。（土特产、食品饮料、丝绸、便利店除外，要求不与周边业态相冲突，须按场地现有条件经营）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6DC9130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55EB128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3631FCE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36BF6D6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禁区</w:t>
            </w:r>
          </w:p>
        </w:tc>
        <w:tc>
          <w:tcPr>
            <w:tcW w:w="528" w:type="pct"/>
            <w:shd w:val="clear" w:color="auto" w:fill="auto"/>
            <w:hideMark/>
          </w:tcPr>
          <w:p w14:paraId="68D3DEB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中指廊下夹层近B17西南侧</w:t>
            </w:r>
          </w:p>
        </w:tc>
      </w:tr>
      <w:tr w:rsidR="008A5A4A" w:rsidRPr="0055680C" w14:paraId="2CB9B99D" w14:textId="77777777" w:rsidTr="00026C15">
        <w:trPr>
          <w:trHeight w:val="975"/>
        </w:trPr>
        <w:tc>
          <w:tcPr>
            <w:tcW w:w="466" w:type="pct"/>
            <w:shd w:val="clear" w:color="auto" w:fill="auto"/>
            <w:noWrap/>
            <w:hideMark/>
          </w:tcPr>
          <w:p w14:paraId="407A177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标段十五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E1F88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2F-11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46075E6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244" w:type="pct"/>
            <w:shd w:val="clear" w:color="auto" w:fill="auto"/>
            <w:hideMark/>
          </w:tcPr>
          <w:p w14:paraId="23BC903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品类不限，可投放自助设备。（土特产、食品饮料、丝绸、便利店除外，要求不与周边业态相冲突，须按场地现有条件经营）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13F4A9A8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2C1D3D31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T3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78C14C4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2A97301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禁区</w:t>
            </w:r>
          </w:p>
        </w:tc>
        <w:tc>
          <w:tcPr>
            <w:tcW w:w="528" w:type="pct"/>
            <w:shd w:val="clear" w:color="auto" w:fill="auto"/>
            <w:hideMark/>
          </w:tcPr>
          <w:p w14:paraId="051C60C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北指廊下夹层近B29西南侧</w:t>
            </w:r>
          </w:p>
        </w:tc>
      </w:tr>
      <w:tr w:rsidR="008A5A4A" w:rsidRPr="0055680C" w14:paraId="49B21582" w14:textId="77777777" w:rsidTr="00026C15">
        <w:trPr>
          <w:trHeight w:val="2310"/>
        </w:trPr>
        <w:tc>
          <w:tcPr>
            <w:tcW w:w="466" w:type="pct"/>
            <w:shd w:val="clear" w:color="auto" w:fill="auto"/>
            <w:noWrap/>
            <w:hideMark/>
          </w:tcPr>
          <w:p w14:paraId="6C12978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标段十六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4BC134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CF-77</w:t>
            </w:r>
          </w:p>
        </w:tc>
        <w:tc>
          <w:tcPr>
            <w:tcW w:w="382" w:type="pct"/>
            <w:shd w:val="clear" w:color="auto" w:fill="auto"/>
            <w:noWrap/>
            <w:hideMark/>
          </w:tcPr>
          <w:p w14:paraId="153FB35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244" w:type="pct"/>
            <w:shd w:val="clear" w:color="auto" w:fill="auto"/>
            <w:hideMark/>
          </w:tcPr>
          <w:p w14:paraId="47D00D70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品类不限（除餐饮、特产、丝绸），可经营品牌零食</w:t>
            </w:r>
          </w:p>
        </w:tc>
        <w:tc>
          <w:tcPr>
            <w:tcW w:w="916" w:type="pct"/>
            <w:shd w:val="clear" w:color="auto" w:fill="auto"/>
            <w:noWrap/>
            <w:hideMark/>
          </w:tcPr>
          <w:p w14:paraId="13A04CB2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7AAF553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T1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44922E85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出发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14:paraId="370F7517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禁区</w:t>
            </w:r>
          </w:p>
        </w:tc>
        <w:tc>
          <w:tcPr>
            <w:tcW w:w="528" w:type="pct"/>
            <w:shd w:val="clear" w:color="auto" w:fill="auto"/>
            <w:hideMark/>
          </w:tcPr>
          <w:p w14:paraId="670BC5D9" w14:textId="77777777" w:rsidR="008A5A4A" w:rsidRPr="0055680C" w:rsidRDefault="008A5A4A" w:rsidP="00026C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KaiTi" w:cs="Tahoma"/>
                <w:kern w:val="0"/>
                <w:sz w:val="24"/>
                <w:szCs w:val="24"/>
              </w:rPr>
            </w:pPr>
            <w:r w:rsidRPr="0055680C">
              <w:rPr>
                <w:rFonts w:ascii="仿宋_GB2312" w:eastAsia="仿宋_GB2312" w:hAnsi="KaiTi" w:cs="Tahoma" w:hint="eastAsia"/>
                <w:kern w:val="0"/>
                <w:sz w:val="24"/>
                <w:szCs w:val="24"/>
              </w:rPr>
              <w:t>登机口B08附近</w:t>
            </w:r>
          </w:p>
        </w:tc>
      </w:tr>
    </w:tbl>
    <w:p w14:paraId="4BBC4094" w14:textId="77777777" w:rsidR="00BC6E7C" w:rsidRDefault="00BC6E7C">
      <w:bookmarkStart w:id="0" w:name="_GoBack"/>
      <w:bookmarkEnd w:id="0"/>
    </w:p>
    <w:sectPr w:rsidR="00BC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0003" w14:textId="77777777" w:rsidR="006A1F38" w:rsidRDefault="006A1F38" w:rsidP="008A5A4A">
      <w:r>
        <w:separator/>
      </w:r>
    </w:p>
  </w:endnote>
  <w:endnote w:type="continuationSeparator" w:id="0">
    <w:p w14:paraId="0F78FC47" w14:textId="77777777" w:rsidR="006A1F38" w:rsidRDefault="006A1F38" w:rsidP="008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D7BE" w14:textId="77777777" w:rsidR="006A1F38" w:rsidRDefault="006A1F38" w:rsidP="008A5A4A">
      <w:r>
        <w:separator/>
      </w:r>
    </w:p>
  </w:footnote>
  <w:footnote w:type="continuationSeparator" w:id="0">
    <w:p w14:paraId="1AAD246F" w14:textId="77777777" w:rsidR="006A1F38" w:rsidRDefault="006A1F38" w:rsidP="008A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F7"/>
    <w:rsid w:val="00065BF7"/>
    <w:rsid w:val="006A1F38"/>
    <w:rsid w:val="008A5A4A"/>
    <w:rsid w:val="009702F3"/>
    <w:rsid w:val="00BC6E7C"/>
    <w:rsid w:val="00D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A37BF-2151-4085-B9DD-A409EAAF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A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A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2018-12-28T13:16:00Z</dcterms:created>
  <dcterms:modified xsi:type="dcterms:W3CDTF">2018-12-28T13:17:00Z</dcterms:modified>
</cp:coreProperties>
</file>