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杭州萧山国际机场货运散货拖车网罩采购询价公告</w:t>
      </w:r>
    </w:p>
    <w:p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/>
        <w:rPr>
          <w:rFonts w:ascii="仿宋_GB2312"/>
          <w:sz w:val="32"/>
          <w:szCs w:val="32"/>
        </w:rPr>
      </w:pPr>
      <w:bookmarkStart w:id="0" w:name="_GoBack"/>
      <w:r>
        <w:rPr>
          <w:rFonts w:hint="eastAsia" w:ascii="仿宋_GB2312"/>
          <w:sz w:val="32"/>
          <w:szCs w:val="32"/>
        </w:rPr>
        <w:t>杭州萧山国际机场有限公司采购货运散货拖车网罩。本次采取询价的方式进行采购，欢迎符合要求的单位前来报价。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一、</w:t>
      </w:r>
      <w:r>
        <w:rPr>
          <w:rFonts w:ascii="仿宋_GB2312"/>
          <w:b/>
          <w:sz w:val="32"/>
          <w:szCs w:val="32"/>
        </w:rPr>
        <w:t> </w:t>
      </w:r>
      <w:r>
        <w:rPr>
          <w:rFonts w:hint="eastAsia" w:ascii="仿宋_GB2312"/>
          <w:b/>
          <w:sz w:val="32"/>
          <w:szCs w:val="32"/>
        </w:rPr>
        <w:t>资格要求</w:t>
      </w:r>
      <w:r>
        <w:rPr>
          <w:rFonts w:ascii="仿宋_GB2312"/>
          <w:b/>
          <w:sz w:val="32"/>
          <w:szCs w:val="32"/>
        </w:rPr>
        <w:t> 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1、具有独立法人资格。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2、能独立承担民事责任和履行合同能力，具有良好的商业信誉和健全的财务会计管理制度，有依法缴纳税收和社会保障资金的良好记录，在前三年内的经营活动中没有重大违法记录和不良记录。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3、具有一般纳税人证书，可提供增值税专用发票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二、供应商提供材料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1、企业营业执照（副本复印件加盖公章）、税务登记证（副本复印件加盖公章）、组织机构代码证（复印件加盖公章）；或五证合一的企业营业执照。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2、报价单。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三、</w:t>
      </w:r>
      <w:r>
        <w:rPr>
          <w:rFonts w:hint="eastAsia" w:ascii="仿宋_GB2312" w:hAnsi="宋体"/>
          <w:b/>
          <w:color w:val="000000"/>
          <w:kern w:val="0"/>
          <w:sz w:val="30"/>
          <w:szCs w:val="30"/>
        </w:rPr>
        <w:t>技术要求</w:t>
      </w:r>
    </w:p>
    <w:p>
      <w:pPr>
        <w:ind w:firstLine="64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sz w:val="32"/>
          <w:szCs w:val="32"/>
        </w:rPr>
        <w:t>1</w:t>
      </w:r>
      <w:r>
        <w:rPr>
          <w:rFonts w:hint="eastAsia" w:ascii="仿宋_GB2312"/>
          <w:sz w:val="30"/>
          <w:szCs w:val="30"/>
        </w:rPr>
        <w:t xml:space="preserve">、主要性能：固定货物，防止货物、邮件、行李掉落。 </w:t>
      </w:r>
    </w:p>
    <w:p>
      <w:pPr>
        <w:ind w:firstLine="598" w:firstLineChars="187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sz w:val="32"/>
          <w:szCs w:val="32"/>
        </w:rPr>
        <w:t>2</w:t>
      </w:r>
      <w:r>
        <w:rPr>
          <w:rFonts w:hint="eastAsia" w:ascii="仿宋_GB2312"/>
          <w:sz w:val="30"/>
          <w:szCs w:val="30"/>
        </w:rPr>
        <w:t>、技术指标参数</w:t>
      </w:r>
    </w:p>
    <w:p>
      <w:pPr>
        <w:ind w:firstLine="600"/>
        <w:rPr>
          <w:rFonts w:ascii="仿宋_GB2312" w:hAnsi="仿宋"/>
          <w:szCs w:val="28"/>
        </w:rPr>
      </w:pPr>
      <w:r>
        <w:rPr>
          <w:rFonts w:hint="eastAsia" w:ascii="仿宋_GB2312" w:hAnsi="宋体"/>
          <w:sz w:val="30"/>
          <w:szCs w:val="30"/>
        </w:rPr>
        <w:t>长5.3m*宽6.7m, 网眼0.10m*0.10m,网绳Φ≥4mm，pvc材料，网线破断拉力≥500KG，颜色为醒目的橘黄色。</w:t>
      </w:r>
    </w:p>
    <w:p>
      <w:pPr>
        <w:ind w:firstLine="640"/>
        <w:rPr>
          <w:rFonts w:ascii="仿宋_GB2312" w:hAnsi="宋体"/>
          <w:sz w:val="30"/>
          <w:szCs w:val="30"/>
        </w:rPr>
      </w:pPr>
      <w:r>
        <w:rPr>
          <w:rFonts w:hint="eastAsia" w:ascii="仿宋_GB2312"/>
          <w:sz w:val="32"/>
          <w:szCs w:val="32"/>
        </w:rPr>
        <w:t>3</w:t>
      </w:r>
      <w:r>
        <w:rPr>
          <w:rFonts w:hint="eastAsia" w:ascii="仿宋_GB2312" w:hAnsi="仿宋"/>
          <w:szCs w:val="28"/>
        </w:rPr>
        <w:t>、</w:t>
      </w:r>
      <w:r>
        <w:rPr>
          <w:rFonts w:hint="eastAsia" w:ascii="仿宋_GB2312" w:hAnsi="宋体"/>
          <w:sz w:val="30"/>
          <w:szCs w:val="30"/>
        </w:rPr>
        <w:t>投标价格包含所有费税，以货到杭州萧山国际机场为准。并提供六个月质保。</w:t>
      </w:r>
    </w:p>
    <w:p>
      <w:pPr>
        <w:ind w:firstLine="6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4、</w:t>
      </w:r>
      <w:r>
        <w:rPr>
          <w:rFonts w:hint="eastAsia" w:ascii="仿宋_GB2312" w:hAnsi="宋体"/>
          <w:color w:val="000000"/>
          <w:sz w:val="30"/>
          <w:szCs w:val="30"/>
        </w:rPr>
        <w:t>货运散货拖车网罩招标</w:t>
      </w:r>
      <w:r>
        <w:rPr>
          <w:rFonts w:hint="eastAsia" w:ascii="仿宋_GB2312" w:hAnsi="宋体"/>
          <w:sz w:val="30"/>
          <w:szCs w:val="30"/>
        </w:rPr>
        <w:t>，各投标单位必须提供单个报价（含税及运费）。</w:t>
      </w:r>
    </w:p>
    <w:p>
      <w:pPr>
        <w:ind w:firstLine="600"/>
        <w:rPr>
          <w:rFonts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5、各投标单位在投标时需提供样品；</w:t>
      </w:r>
    </w:p>
    <w:p>
      <w:pPr>
        <w:ind w:firstLine="600"/>
        <w:rPr>
          <w:rFonts w:ascii="仿宋_GB2312" w:hAnsi="宋体"/>
          <w:color w:val="000000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6、</w:t>
      </w:r>
      <w:r>
        <w:rPr>
          <w:rFonts w:hint="eastAsia" w:ascii="仿宋_GB2312" w:hAnsi="宋体"/>
          <w:color w:val="000000"/>
          <w:sz w:val="30"/>
          <w:szCs w:val="30"/>
        </w:rPr>
        <w:t>服务期限为1年。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四、售后服务</w:t>
      </w:r>
    </w:p>
    <w:p>
      <w:pPr>
        <w:widowControl/>
        <w:ind w:firstLine="600"/>
        <w:jc w:val="left"/>
        <w:rPr>
          <w:rFonts w:ascii="Cambria" w:hAnsi="Cambria" w:eastAsia="黑体"/>
          <w:b/>
          <w:bCs/>
          <w:kern w:val="0"/>
          <w:sz w:val="32"/>
          <w:szCs w:val="32"/>
        </w:rPr>
      </w:pPr>
      <w:r>
        <w:rPr>
          <w:rFonts w:hint="eastAsia" w:ascii="仿宋_GB2312" w:hAnsi="宋体"/>
          <w:sz w:val="30"/>
          <w:szCs w:val="30"/>
        </w:rPr>
        <w:t>保质期内，产品若达不到预期效果，招标方将到专业机构对网罩各种性能检测，由此产生的检测费用，由中标方支付；若网罩在保修范围内出现质量等老化问题，中标方应予更换。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五、投递方式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1、以快递或当面递交方式提交密封报价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2、投递地址:杭州萧山国际机场AOC楼609室收  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邮编：311207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3、截止日期：2019年3月</w:t>
      </w:r>
      <w:r>
        <w:rPr>
          <w:rFonts w:hint="eastAsia" w:ascii="仿宋_GB2312"/>
          <w:sz w:val="32"/>
          <w:szCs w:val="32"/>
          <w:lang w:val="en-US" w:eastAsia="zh-CN"/>
        </w:rPr>
        <w:t>19</w:t>
      </w:r>
      <w:r>
        <w:rPr>
          <w:rFonts w:hint="eastAsia" w:ascii="仿宋_GB2312"/>
          <w:sz w:val="32"/>
          <w:szCs w:val="32"/>
        </w:rPr>
        <w:t>日</w:t>
      </w:r>
      <w:r>
        <w:rPr>
          <w:rFonts w:hint="eastAsia" w:ascii="仿宋_GB2312"/>
          <w:sz w:val="32"/>
          <w:szCs w:val="32"/>
          <w:lang w:val="en-US" w:eastAsia="zh-CN"/>
        </w:rPr>
        <w:t>14</w:t>
      </w:r>
      <w:r>
        <w:rPr>
          <w:rFonts w:hint="eastAsia" w:ascii="仿宋_GB2312"/>
          <w:sz w:val="32"/>
          <w:szCs w:val="32"/>
        </w:rPr>
        <w:t>：00截止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六、联系方式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采购联系人：刘春强        联系电话：0571-86662430</w:t>
      </w:r>
    </w:p>
    <w:p>
      <w:pPr>
        <w:ind w:left="638" w:leftChars="228" w:firstLine="0" w:firstLineChars="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sz w:val="32"/>
          <w:szCs w:val="32"/>
        </w:rPr>
        <w:t>采购监督人：俞尉           联系电话：0571-83837347</w:t>
      </w:r>
      <w:r>
        <w:rPr>
          <w:rFonts w:hint="eastAsia" w:ascii="仿宋_GB2312"/>
          <w:b/>
          <w:sz w:val="32"/>
          <w:szCs w:val="32"/>
        </w:rPr>
        <w:t>七、交付需求</w:t>
      </w:r>
    </w:p>
    <w:p>
      <w:pPr>
        <w:ind w:left="638" w:leftChars="228" w:firstLine="0" w:firstLineChars="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通知叫货后40日历天内。</w:t>
      </w:r>
    </w:p>
    <w:p>
      <w:pPr>
        <w:numPr>
          <w:ilvl w:val="0"/>
          <w:numId w:val="1"/>
        </w:num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付款方式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供货方须提供增值税专用发票，收到发票后30日内支付当次货款。</w:t>
      </w: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注：购买数量约1400件，最终实施采购数量以实际购买数量为准，报价有效期一年。</w:t>
      </w:r>
    </w:p>
    <w:bookmarkEnd w:id="0"/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5280" w:firstLineChars="165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杭州萧山国际机场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                           2019年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11</w:t>
      </w:r>
      <w:r>
        <w:rPr>
          <w:rFonts w:hint="eastAsia" w:ascii="仿宋_GB2312"/>
          <w:sz w:val="32"/>
          <w:szCs w:val="32"/>
        </w:rPr>
        <w:t>日</w:t>
      </w: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0" w:firstLineChars="0"/>
        <w:rPr>
          <w:shd w:val="clear" w:color="auto" w:fill="FFFFFF"/>
        </w:rPr>
      </w:pPr>
      <w:r>
        <w:rPr>
          <w:rFonts w:hint="eastAsia" w:ascii="仿宋_GB2312"/>
          <w:sz w:val="32"/>
          <w:szCs w:val="32"/>
        </w:rPr>
        <w:t>附件：</w:t>
      </w:r>
    </w:p>
    <w:p>
      <w:pPr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报价单</w:t>
      </w:r>
    </w:p>
    <w:p>
      <w:pPr>
        <w:ind w:firstLine="560"/>
        <w:rPr>
          <w:szCs w:val="28"/>
        </w:rPr>
      </w:pPr>
      <w:r>
        <w:rPr>
          <w:rFonts w:hint="eastAsia" w:ascii="宋体" w:hAnsi="宋体"/>
          <w:szCs w:val="28"/>
        </w:rPr>
        <w:t>杭州萧山国际机场有限公司：</w:t>
      </w:r>
    </w:p>
    <w:tbl>
      <w:tblPr>
        <w:tblStyle w:val="5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530"/>
        <w:gridCol w:w="1015"/>
        <w:gridCol w:w="1367"/>
        <w:gridCol w:w="992"/>
        <w:gridCol w:w="1276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产品名称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规格参数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单价（元）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金额</w:t>
            </w:r>
          </w:p>
          <w:p>
            <w:pPr>
              <w:pStyle w:val="8"/>
              <w:snapToGrid w:val="0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合计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napToGrid w:val="0"/>
              <w:ind w:firstLine="440" w:firstLineChars="200"/>
              <w:jc w:val="left"/>
              <w:rPr>
                <w:rFonts w:ascii="宋体" w:hAnsi="宋体"/>
                <w:sz w:val="22"/>
              </w:rPr>
            </w:pPr>
          </w:p>
        </w:tc>
      </w:tr>
    </w:tbl>
    <w:p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以上报价</w:t>
      </w:r>
      <w:r>
        <w:rPr>
          <w:b/>
          <w:szCs w:val="28"/>
        </w:rPr>
        <w:t>包含</w:t>
      </w:r>
      <w:r>
        <w:rPr>
          <w:rFonts w:hint="eastAsia"/>
          <w:b/>
          <w:szCs w:val="28"/>
        </w:rPr>
        <w:t>产品</w:t>
      </w:r>
      <w:r>
        <w:rPr>
          <w:b/>
          <w:szCs w:val="28"/>
        </w:rPr>
        <w:t>价格、税费</w:t>
      </w:r>
      <w:r>
        <w:rPr>
          <w:rFonts w:hint="eastAsia"/>
          <w:b/>
          <w:szCs w:val="28"/>
        </w:rPr>
        <w:t>、</w:t>
      </w:r>
      <w:r>
        <w:rPr>
          <w:b/>
          <w:szCs w:val="28"/>
        </w:rPr>
        <w:t>运费等</w:t>
      </w:r>
      <w:r>
        <w:rPr>
          <w:rFonts w:hint="eastAsia"/>
          <w:b/>
          <w:szCs w:val="28"/>
        </w:rPr>
        <w:t>所有</w:t>
      </w:r>
      <w:r>
        <w:rPr>
          <w:b/>
          <w:szCs w:val="28"/>
        </w:rPr>
        <w:t>费用</w:t>
      </w:r>
      <w:r>
        <w:rPr>
          <w:rFonts w:hint="eastAsia"/>
          <w:b/>
          <w:szCs w:val="28"/>
        </w:rPr>
        <w:t>，税率</w:t>
      </w:r>
      <w:r>
        <w:rPr>
          <w:rFonts w:hint="eastAsia"/>
          <w:b/>
          <w:szCs w:val="28"/>
          <w:u w:val="single"/>
        </w:rPr>
        <w:t>16%</w:t>
      </w:r>
    </w:p>
    <w:p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发票</w:t>
      </w:r>
      <w:r>
        <w:rPr>
          <w:b/>
          <w:szCs w:val="28"/>
        </w:rPr>
        <w:t>：增值税专用发票。</w:t>
      </w:r>
    </w:p>
    <w:p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支付方式：收到发票后30日内支付当次全部货款。</w:t>
      </w:r>
    </w:p>
    <w:p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交货地点：杭州萧山国际机场内。</w:t>
      </w:r>
    </w:p>
    <w:p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*交货时间</w:t>
      </w:r>
      <w:r>
        <w:rPr>
          <w:b/>
          <w:szCs w:val="28"/>
        </w:rPr>
        <w:t>：订货后</w:t>
      </w:r>
      <w:r>
        <w:rPr>
          <w:b/>
          <w:szCs w:val="28"/>
          <w:u w:val="single"/>
        </w:rPr>
        <w:t xml:space="preserve">   </w:t>
      </w:r>
      <w:r>
        <w:rPr>
          <w:rFonts w:hint="eastAsia"/>
          <w:b/>
          <w:szCs w:val="28"/>
          <w:u w:val="single"/>
        </w:rPr>
        <w:t>40</w:t>
      </w:r>
      <w:r>
        <w:rPr>
          <w:b/>
          <w:szCs w:val="28"/>
          <w:u w:val="single"/>
        </w:rPr>
        <w:t xml:space="preserve">     </w:t>
      </w:r>
      <w:r>
        <w:rPr>
          <w:b/>
          <w:szCs w:val="28"/>
        </w:rPr>
        <w:t>天内交货，交货地点为杭州萧山国际机场内。</w:t>
      </w:r>
    </w:p>
    <w:p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*货物</w:t>
      </w:r>
      <w:r>
        <w:rPr>
          <w:b/>
          <w:szCs w:val="28"/>
        </w:rPr>
        <w:t>包装：</w:t>
      </w:r>
      <w:r>
        <w:rPr>
          <w:rFonts w:hint="eastAsia"/>
          <w:b/>
          <w:szCs w:val="28"/>
        </w:rPr>
        <w:t>全</w:t>
      </w:r>
      <w:r>
        <w:rPr>
          <w:b/>
          <w:szCs w:val="28"/>
        </w:rPr>
        <w:t>新品</w:t>
      </w:r>
    </w:p>
    <w:p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报价有效期：一年</w:t>
      </w:r>
    </w:p>
    <w:p>
      <w:pPr>
        <w:numPr>
          <w:ilvl w:val="0"/>
          <w:numId w:val="2"/>
        </w:numPr>
        <w:rPr>
          <w:b/>
          <w:szCs w:val="28"/>
        </w:rPr>
      </w:pPr>
      <w:r>
        <w:rPr>
          <w:rFonts w:hint="eastAsia"/>
          <w:b/>
          <w:szCs w:val="28"/>
        </w:rPr>
        <w:t>需提供样品</w:t>
      </w: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单位名称（盖章）：</w:t>
      </w: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报价人（签名）：</w:t>
      </w: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联系</w:t>
      </w:r>
      <w:r>
        <w:rPr>
          <w:szCs w:val="28"/>
        </w:rPr>
        <w:t xml:space="preserve">方式：  </w:t>
      </w:r>
    </w:p>
    <w:p>
      <w:pPr>
        <w:ind w:firstLine="560"/>
        <w:rPr>
          <w:rFonts w:ascii="仿宋_GB2312" w:hAnsi="仿宋_GB2312" w:cs="仿宋_GB2312"/>
          <w:sz w:val="32"/>
          <w:szCs w:val="32"/>
        </w:rPr>
      </w:pPr>
      <w:r>
        <w:rPr>
          <w:rFonts w:hint="eastAsia"/>
          <w:szCs w:val="28"/>
        </w:rPr>
        <w:t>日    期：    年</w:t>
      </w:r>
      <w:r>
        <w:rPr>
          <w:szCs w:val="28"/>
        </w:rPr>
        <w:t xml:space="preserve">   </w:t>
      </w:r>
      <w:r>
        <w:rPr>
          <w:rFonts w:hint="eastAsia"/>
          <w:szCs w:val="28"/>
        </w:rPr>
        <w:t>月</w:t>
      </w:r>
      <w:r>
        <w:rPr>
          <w:szCs w:val="28"/>
        </w:rPr>
        <w:t xml:space="preserve">   </w:t>
      </w:r>
      <w:r>
        <w:rPr>
          <w:rFonts w:hint="eastAsia"/>
          <w:szCs w:val="28"/>
        </w:rPr>
        <w:t>日</w:t>
      </w:r>
    </w:p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092A87"/>
    <w:multiLevelType w:val="singleLevel"/>
    <w:tmpl w:val="F2092A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9C60D7"/>
    <w:multiLevelType w:val="singleLevel"/>
    <w:tmpl w:val="6D9C60D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C5"/>
    <w:rsid w:val="00254AF7"/>
    <w:rsid w:val="00283BC5"/>
    <w:rsid w:val="003A27BE"/>
    <w:rsid w:val="00D723CC"/>
    <w:rsid w:val="18764B43"/>
    <w:rsid w:val="63ED1F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ind w:firstLine="562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180</Words>
  <Characters>1027</Characters>
  <Lines>8</Lines>
  <Paragraphs>2</Paragraphs>
  <ScaleCrop>false</ScaleCrop>
  <LinksUpToDate>false</LinksUpToDate>
  <CharactersWithSpaces>1205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2019-03-11T05:37:00Z</dcterms:created>
  <dc:creator>俞尉</dc:creator>
  <cp:lastModifiedBy>贾思勰</cp:lastModifiedBy>
  <dcterms:modified xsi:type="dcterms:W3CDTF">2019-03-11T05:44:45Z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