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44"/>
          <w:szCs w:val="44"/>
        </w:rPr>
      </w:pPr>
      <w:r>
        <w:rPr>
          <w:rFonts w:hint="eastAsia" w:eastAsia="黑体" w:cs="Calibri"/>
          <w:b/>
          <w:sz w:val="44"/>
          <w:szCs w:val="44"/>
          <w:u w:val="single"/>
        </w:rPr>
        <w:t>红外热像仪</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8"/>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五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11"/>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111"/>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111"/>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111"/>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111"/>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111"/>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2"/>
      </w:pPr>
      <w:bookmarkStart w:id="0" w:name="_Toc321925451"/>
      <w:r>
        <w:rPr>
          <w:rFonts w:hint="eastAsia"/>
        </w:rPr>
        <w:t>第一章 招标公告</w:t>
      </w:r>
      <w:bookmarkEnd w:id="0"/>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红外热像仪</w:t>
      </w:r>
      <w:r>
        <w:rPr>
          <w:rFonts w:ascii="宋体" w:hAnsi="宋体" w:cs="Arial"/>
          <w:kern w:val="0"/>
          <w:sz w:val="22"/>
        </w:rPr>
        <w:t>采购项</w:t>
      </w:r>
      <w:r>
        <w:rPr>
          <w:rFonts w:hint="eastAsia" w:ascii="宋体" w:hAnsi="宋体"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w:t>
      </w:r>
    </w:p>
    <w:tbl>
      <w:tblPr>
        <w:tblStyle w:val="4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992"/>
        <w:gridCol w:w="3118"/>
        <w:gridCol w:w="1701"/>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27" w:type="dxa"/>
            <w:vAlign w:val="center"/>
          </w:tcPr>
          <w:p>
            <w:pPr>
              <w:adjustRightInd w:val="0"/>
              <w:snapToGrid w:val="0"/>
              <w:jc w:val="center"/>
              <w:rPr>
                <w:rFonts w:ascii="宋体" w:hAnsi="宋体"/>
                <w:caps/>
                <w:sz w:val="22"/>
              </w:rPr>
            </w:pPr>
            <w:r>
              <w:rPr>
                <w:rFonts w:ascii="宋体" w:hAnsi="宋体"/>
                <w:caps/>
                <w:sz w:val="22"/>
              </w:rPr>
              <w:t>货物名称</w:t>
            </w:r>
          </w:p>
        </w:tc>
        <w:tc>
          <w:tcPr>
            <w:tcW w:w="992" w:type="dxa"/>
            <w:vAlign w:val="center"/>
          </w:tcPr>
          <w:p>
            <w:pPr>
              <w:adjustRightInd w:val="0"/>
              <w:snapToGrid w:val="0"/>
              <w:jc w:val="center"/>
              <w:rPr>
                <w:rFonts w:ascii="宋体" w:hAnsi="宋体"/>
                <w:caps/>
                <w:sz w:val="22"/>
              </w:rPr>
            </w:pPr>
            <w:r>
              <w:rPr>
                <w:rFonts w:ascii="宋体" w:hAnsi="宋体"/>
                <w:caps/>
                <w:sz w:val="22"/>
              </w:rPr>
              <w:t>数 量</w:t>
            </w:r>
          </w:p>
        </w:tc>
        <w:tc>
          <w:tcPr>
            <w:tcW w:w="3118" w:type="dxa"/>
            <w:vAlign w:val="center"/>
          </w:tcPr>
          <w:p>
            <w:pPr>
              <w:adjustRightInd w:val="0"/>
              <w:snapToGrid w:val="0"/>
              <w:jc w:val="center"/>
              <w:rPr>
                <w:rFonts w:ascii="宋体" w:hAnsi="宋体"/>
                <w:caps/>
                <w:sz w:val="22"/>
              </w:rPr>
            </w:pPr>
            <w:r>
              <w:rPr>
                <w:rFonts w:ascii="宋体" w:hAnsi="宋体"/>
                <w:caps/>
                <w:sz w:val="22"/>
              </w:rPr>
              <w:t>主要技术规格</w:t>
            </w:r>
          </w:p>
        </w:tc>
        <w:tc>
          <w:tcPr>
            <w:tcW w:w="1701" w:type="dxa"/>
            <w:vAlign w:val="center"/>
          </w:tcPr>
          <w:p>
            <w:pPr>
              <w:adjustRightInd w:val="0"/>
              <w:snapToGrid w:val="0"/>
              <w:jc w:val="center"/>
              <w:rPr>
                <w:rFonts w:ascii="宋体" w:hAnsi="宋体"/>
                <w:caps/>
                <w:sz w:val="22"/>
              </w:rPr>
            </w:pPr>
            <w:r>
              <w:rPr>
                <w:rFonts w:ascii="宋体" w:hAnsi="宋体"/>
                <w:caps/>
                <w:sz w:val="22"/>
              </w:rPr>
              <w:t>供货期</w:t>
            </w:r>
          </w:p>
        </w:tc>
        <w:tc>
          <w:tcPr>
            <w:tcW w:w="2108"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27" w:type="dxa"/>
            <w:vAlign w:val="center"/>
          </w:tcPr>
          <w:p>
            <w:pPr>
              <w:snapToGrid w:val="0"/>
              <w:jc w:val="center"/>
              <w:rPr>
                <w:rFonts w:ascii="宋体" w:hAnsi="宋体"/>
                <w:sz w:val="22"/>
              </w:rPr>
            </w:pPr>
            <w:r>
              <w:rPr>
                <w:rFonts w:hint="eastAsia" w:ascii="宋体" w:hAnsi="宋体"/>
                <w:sz w:val="22"/>
              </w:rPr>
              <w:t>红外热像仪</w:t>
            </w:r>
          </w:p>
        </w:tc>
        <w:tc>
          <w:tcPr>
            <w:tcW w:w="992" w:type="dxa"/>
            <w:vAlign w:val="center"/>
          </w:tcPr>
          <w:p>
            <w:pPr>
              <w:snapToGrid w:val="0"/>
              <w:jc w:val="center"/>
              <w:rPr>
                <w:rFonts w:ascii="宋体" w:hAnsi="宋体"/>
                <w:sz w:val="22"/>
              </w:rPr>
            </w:pPr>
            <w:r>
              <w:rPr>
                <w:rFonts w:hint="eastAsia" w:ascii="宋体" w:hAnsi="宋体"/>
                <w:sz w:val="22"/>
              </w:rPr>
              <w:t>1台</w:t>
            </w:r>
          </w:p>
        </w:tc>
        <w:tc>
          <w:tcPr>
            <w:tcW w:w="3118" w:type="dxa"/>
            <w:vAlign w:val="center"/>
          </w:tcPr>
          <w:p>
            <w:pPr>
              <w:snapToGrid w:val="0"/>
              <w:jc w:val="left"/>
              <w:rPr>
                <w:rFonts w:ascii="宋体" w:hAnsi="宋体"/>
                <w:sz w:val="22"/>
              </w:rPr>
            </w:pPr>
            <w:r>
              <w:rPr>
                <w:rFonts w:hint="eastAsia" w:ascii="宋体" w:hAnsi="宋体"/>
                <w:sz w:val="22"/>
              </w:rPr>
              <w:t>手持式，红外分辨率</w:t>
            </w:r>
            <w:r>
              <w:rPr>
                <w:rFonts w:hint="eastAsia" w:asciiTheme="minorEastAsia" w:hAnsiTheme="minorEastAsia"/>
                <w:color w:val="000000"/>
                <w:szCs w:val="21"/>
                <w:shd w:val="clear" w:color="auto" w:fill="FFFFFF"/>
              </w:rPr>
              <w:t>≥460</w:t>
            </w:r>
            <w:r>
              <w:rPr>
                <w:rFonts w:hint="eastAsia" w:ascii="仿宋" w:hAnsi="仿宋" w:eastAsia="仿宋"/>
                <w:color w:val="000000"/>
                <w:szCs w:val="21"/>
                <w:shd w:val="clear" w:color="auto" w:fill="FFFFFF"/>
              </w:rPr>
              <w:t>×</w:t>
            </w:r>
            <w:r>
              <w:rPr>
                <w:rFonts w:hint="eastAsia" w:asciiTheme="minorEastAsia" w:hAnsiTheme="minorEastAsia"/>
                <w:color w:val="000000"/>
                <w:szCs w:val="21"/>
                <w:shd w:val="clear" w:color="auto" w:fill="FFFFFF"/>
              </w:rPr>
              <w:t>340；</w:t>
            </w:r>
            <w:r>
              <w:rPr>
                <w:rFonts w:ascii="宋体" w:hAnsi="宋体"/>
                <w:sz w:val="22"/>
              </w:rPr>
              <w:t>热灵敏度</w:t>
            </w:r>
            <w:r>
              <w:rPr>
                <w:rFonts w:hint="eastAsia" w:ascii="宋体" w:hAnsi="宋体"/>
                <w:sz w:val="22"/>
              </w:rPr>
              <w:t>≤30mk(</w:t>
            </w:r>
            <w:r>
              <w:rPr>
                <w:rFonts w:ascii="宋体" w:hAnsi="宋体"/>
                <w:sz w:val="22"/>
              </w:rPr>
              <w:t>+30°C时</w:t>
            </w:r>
            <w:r>
              <w:rPr>
                <w:rFonts w:hint="eastAsia" w:ascii="宋体" w:hAnsi="宋体"/>
                <w:sz w:val="22"/>
              </w:rPr>
              <w:t>)</w:t>
            </w:r>
          </w:p>
        </w:tc>
        <w:tc>
          <w:tcPr>
            <w:tcW w:w="1701" w:type="dxa"/>
            <w:vAlign w:val="center"/>
          </w:tcPr>
          <w:p>
            <w:pPr>
              <w:adjustRightInd w:val="0"/>
              <w:snapToGrid w:val="0"/>
              <w:jc w:val="center"/>
              <w:rPr>
                <w:rFonts w:ascii="宋体" w:hAnsi="宋体"/>
                <w:sz w:val="22"/>
              </w:rPr>
            </w:pPr>
            <w:r>
              <w:rPr>
                <w:rFonts w:hint="eastAsia" w:ascii="宋体" w:hAnsi="宋体"/>
                <w:sz w:val="22"/>
              </w:rPr>
              <w:t>合同生效后，</w:t>
            </w:r>
            <w:r>
              <w:rPr>
                <w:rFonts w:hint="eastAsia" w:ascii="宋体" w:hAnsi="宋体"/>
                <w:sz w:val="22"/>
                <w:u w:val="single"/>
              </w:rPr>
              <w:t>国产产品2个月内，进口产品5个月以内</w:t>
            </w:r>
          </w:p>
        </w:tc>
        <w:tc>
          <w:tcPr>
            <w:tcW w:w="2108" w:type="dxa"/>
            <w:vAlign w:val="center"/>
          </w:tcPr>
          <w:p>
            <w:pPr>
              <w:adjustRightInd w:val="0"/>
              <w:snapToGrid w:val="0"/>
              <w:jc w:val="center"/>
              <w:rPr>
                <w:rFonts w:ascii="宋体" w:hAnsi="宋体"/>
                <w:sz w:val="22"/>
              </w:rPr>
            </w:pPr>
            <w:r>
              <w:rPr>
                <w:rFonts w:ascii="宋体" w:hAnsi="宋体"/>
                <w:sz w:val="22"/>
              </w:rPr>
              <w:t>杭州萧山国际机场</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 </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（1）</w:t>
      </w:r>
      <w:r>
        <w:rPr>
          <w:rStyle w:val="86"/>
          <w:rFonts w:hint="eastAsia" w:hAnsi="宋体" w:cs="宋体"/>
          <w:sz w:val="22"/>
        </w:rPr>
        <w:t>具有独立法人资格的红外设备制造商或代理商，注册资金不少于人民币</w:t>
      </w:r>
      <w:r>
        <w:rPr>
          <w:rStyle w:val="86"/>
          <w:rFonts w:hint="eastAsia" w:hAnsi="宋体" w:cs="宋体"/>
          <w:sz w:val="22"/>
          <w:u w:val="single"/>
        </w:rPr>
        <w:t xml:space="preserve"> 50 </w:t>
      </w:r>
      <w:r>
        <w:rPr>
          <w:rStyle w:val="86"/>
          <w:rFonts w:hint="eastAsia" w:hAnsi="宋体" w:cs="宋体"/>
          <w:sz w:val="22"/>
        </w:rPr>
        <w:t>万元或等值外币(等值外币按投标截止日中国人民银行公布的汇率中间价换算)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自2016年1月1日起至投标截止日止，经营活动中没有重大违法记录和不良记录。（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（3）投标人具有一般纳税人资格，可提供税率为13%的增值税专用发票；</w:t>
      </w:r>
      <w:r>
        <w:rPr>
          <w:rFonts w:hint="eastAsia" w:ascii="宋体" w:hAnsi="宋体" w:cs="宋体"/>
          <w:kern w:val="0"/>
          <w:sz w:val="24"/>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（4）代理商需具有招标设备制造商的书面授权书；</w:t>
      </w:r>
      <w:r>
        <w:rPr>
          <w:rFonts w:hint="eastAsia" w:ascii="宋体" w:hAnsi="宋体" w:cs="宋体"/>
          <w:kern w:val="0"/>
          <w:sz w:val="24"/>
        </w:rPr>
        <w:t>（需提供授权书复印件并加盖投标人公章作为证明材料，原件备查）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（5）本项目不接受联合体投标。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w:t>
      </w:r>
      <w:r>
        <w:rPr>
          <w:rFonts w:hint="eastAsia" w:ascii="宋体" w:hAnsi="宋体"/>
          <w:sz w:val="22"/>
          <w:lang w:eastAsia="zh-CN"/>
        </w:rPr>
        <w:t>贾</w:t>
      </w:r>
      <w:r>
        <w:rPr>
          <w:rFonts w:hint="eastAsia" w:ascii="宋体" w:hAnsi="宋体"/>
          <w:sz w:val="22"/>
        </w:rPr>
        <w:t>工        联系电话： 0571-866627</w:t>
      </w:r>
      <w:r>
        <w:rPr>
          <w:rFonts w:hint="eastAsia" w:ascii="宋体" w:hAnsi="宋体"/>
          <w:sz w:val="22"/>
          <w:lang w:val="en-US" w:eastAsia="zh-CN"/>
        </w:rPr>
        <w:t>23</w:t>
      </w:r>
    </w:p>
    <w:p>
      <w:pPr>
        <w:widowControl/>
        <w:adjustRightInd w:val="0"/>
        <w:snapToGrid w:val="0"/>
        <w:spacing w:line="340" w:lineRule="exact"/>
        <w:ind w:firstLine="440" w:firstLineChars="200"/>
        <w:rPr>
          <w:rFonts w:ascii="Cambria" w:hAnsi="Cambria" w:eastAsia="黑体"/>
          <w:b/>
          <w:bCs/>
          <w:sz w:val="32"/>
          <w:szCs w:val="32"/>
        </w:rPr>
      </w:pPr>
      <w:r>
        <w:rPr>
          <w:rFonts w:hint="eastAsia" w:ascii="宋体" w:hAnsi="宋体"/>
          <w:bCs/>
          <w:sz w:val="22"/>
        </w:rPr>
        <w:t>招标监督人：阮工         联系电话：0571-86662133</w:t>
      </w:r>
      <w:r>
        <w:rPr>
          <w:rFonts w:hint="eastAsia" w:ascii="宋体" w:hAnsi="宋体"/>
          <w:sz w:val="22"/>
        </w:rPr>
        <w:t xml:space="preserve"> </w:t>
      </w:r>
      <w:r>
        <w:rPr>
          <w:rFonts w:ascii="宋体" w:hAnsi="宋体"/>
          <w:sz w:val="22"/>
        </w:rPr>
        <w:br w:type="page"/>
      </w:r>
      <w:bookmarkStart w:id="1" w:name="_Toc321925452"/>
      <w:r>
        <w:rPr>
          <w:rFonts w:ascii="Cambria" w:hAnsi="Cambria" w:eastAsia="黑体"/>
          <w:b/>
          <w:bCs/>
          <w:sz w:val="32"/>
          <w:szCs w:val="32"/>
        </w:rPr>
        <w:t>第</w:t>
      </w:r>
      <w:r>
        <w:rPr>
          <w:rFonts w:hint="eastAsia" w:ascii="Cambria" w:hAnsi="Cambria" w:eastAsia="黑体"/>
          <w:b/>
          <w:bCs/>
          <w:sz w:val="32"/>
          <w:szCs w:val="32"/>
        </w:rPr>
        <w:t>二</w:t>
      </w:r>
      <w:r>
        <w:rPr>
          <w:rFonts w:ascii="Cambria" w:hAnsi="Cambria" w:eastAsia="黑体"/>
          <w:b/>
          <w:bCs/>
          <w:sz w:val="32"/>
          <w:szCs w:val="32"/>
        </w:rPr>
        <w:t>章  投标</w:t>
      </w:r>
      <w:r>
        <w:rPr>
          <w:rFonts w:hint="eastAsia" w:ascii="Cambria" w:hAnsi="Cambria" w:eastAsia="黑体"/>
          <w:b/>
          <w:bCs/>
          <w:sz w:val="32"/>
          <w:szCs w:val="32"/>
        </w:rPr>
        <w:t>人须知</w:t>
      </w:r>
      <w:bookmarkEnd w:id="1"/>
    </w:p>
    <w:p>
      <w:pPr>
        <w:pStyle w:val="30"/>
        <w:spacing w:line="240" w:lineRule="auto"/>
        <w:jc w:val="center"/>
        <w:rPr>
          <w:b/>
          <w:sz w:val="28"/>
          <w:szCs w:val="28"/>
        </w:rPr>
      </w:pPr>
      <w:r>
        <w:rPr>
          <w:rFonts w:hint="eastAsia"/>
          <w:b/>
          <w:sz w:val="28"/>
          <w:szCs w:val="28"/>
        </w:rPr>
        <w:t>投标人须知前附表</w:t>
      </w:r>
    </w:p>
    <w:tbl>
      <w:tblPr>
        <w:tblStyle w:val="4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红外热像仪</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6"/>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w:t>
            </w:r>
            <w:r>
              <w:rPr>
                <w:rFonts w:hint="eastAsia" w:ascii="宋体" w:hAnsi="宋体"/>
                <w:sz w:val="22"/>
              </w:rPr>
              <w:t>生效后</w:t>
            </w:r>
            <w:r>
              <w:rPr>
                <w:rFonts w:hint="eastAsia" w:ascii="宋体" w:hAnsi="宋体"/>
                <w:sz w:val="22"/>
                <w:u w:val="single"/>
              </w:rPr>
              <w:t>国产产品2个月以内，进口产品5个月以内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合国家现行标准（</w:t>
            </w:r>
            <w:r>
              <w:rPr>
                <w:rFonts w:hint="eastAsia" w:ascii="宋体" w:hAnsi="宋体"/>
                <w:sz w:val="22"/>
                <w:u w:val="single"/>
              </w:rPr>
              <w:t>详见第三章）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2019年</w:t>
            </w:r>
            <w:r>
              <w:rPr>
                <w:rFonts w:hint="eastAsia" w:ascii="宋体" w:hAnsi="宋体" w:cs="Calibri"/>
                <w:kern w:val="0"/>
                <w:sz w:val="22"/>
                <w:lang w:val="en-US" w:eastAsia="zh-CN"/>
              </w:rPr>
              <w:t>5</w:t>
            </w:r>
            <w:r>
              <w:rPr>
                <w:rFonts w:ascii="宋体" w:hAnsi="宋体" w:cs="Calibri"/>
                <w:kern w:val="0"/>
                <w:sz w:val="22"/>
              </w:rPr>
              <w:t>月</w:t>
            </w:r>
            <w:r>
              <w:rPr>
                <w:rFonts w:hint="eastAsia" w:ascii="宋体" w:hAnsi="宋体" w:cs="Calibri"/>
                <w:kern w:val="0"/>
                <w:sz w:val="22"/>
                <w:lang w:val="en-US" w:eastAsia="zh-CN"/>
              </w:rPr>
              <w:t>28</w:t>
            </w:r>
            <w:r>
              <w:rPr>
                <w:rFonts w:ascii="宋体" w:hAnsi="宋体" w:cs="Calibri"/>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贾</w:t>
            </w:r>
            <w:r>
              <w:rPr>
                <w:rFonts w:hint="eastAsia" w:ascii="宋体" w:hAnsi="宋体" w:cs="Calibri"/>
                <w:kern w:val="0"/>
                <w:sz w:val="22"/>
              </w:rPr>
              <w:t>工，电话0571-866627</w:t>
            </w:r>
            <w:r>
              <w:rPr>
                <w:rFonts w:hint="eastAsia" w:ascii="宋体" w:hAnsi="宋体" w:cs="Calibri"/>
                <w:kern w:val="0"/>
                <w:sz w:val="22"/>
                <w:lang w:val="en-US" w:eastAsia="zh-CN"/>
              </w:rPr>
              <w:t>23</w:t>
            </w:r>
            <w:bookmarkStart w:id="91" w:name="_GoBack"/>
            <w:bookmarkEnd w:id="91"/>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杭州萧山国际机场红外热像仪采购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2019年</w:t>
            </w:r>
            <w:r>
              <w:rPr>
                <w:rFonts w:hint="eastAsia" w:ascii="宋体" w:hAnsi="宋体" w:cs="Calibri"/>
                <w:kern w:val="0"/>
                <w:sz w:val="22"/>
                <w:u w:val="single"/>
                <w:lang w:val="en-US" w:eastAsia="zh-CN"/>
              </w:rPr>
              <w:t>6</w:t>
            </w:r>
            <w:r>
              <w:rPr>
                <w:rFonts w:ascii="宋体" w:hAnsi="宋体" w:cs="Calibri"/>
                <w:kern w:val="0"/>
                <w:sz w:val="22"/>
                <w:u w:val="single"/>
              </w:rPr>
              <w:t>月</w:t>
            </w:r>
            <w:r>
              <w:rPr>
                <w:rFonts w:hint="eastAsia" w:ascii="宋体" w:hAnsi="宋体" w:cs="Calibri"/>
                <w:kern w:val="0"/>
                <w:sz w:val="22"/>
                <w:u w:val="single"/>
                <w:lang w:val="en-US" w:eastAsia="zh-CN"/>
              </w:rPr>
              <w:t>5</w:t>
            </w:r>
            <w:r>
              <w:rPr>
                <w:rFonts w:ascii="宋体" w:hAnsi="宋体" w:cs="Calibri"/>
                <w:kern w:val="0"/>
                <w:sz w:val="22"/>
                <w:u w:val="single"/>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kern w:val="0"/>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1"/>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1"/>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hint="eastAsia" w:ascii="宋体" w:hAnsi="宋体" w:cs="Calibri"/>
          <w:sz w:val="22"/>
        </w:rPr>
        <w:t>不踏勘现场</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43421657"/>
      <w:bookmarkStart w:id="14" w:name="_Toc15241"/>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12792"/>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2"/>
      </w:pPr>
      <w:r>
        <w:rPr>
          <w:sz w:val="24"/>
        </w:rPr>
        <w:br w:type="page"/>
      </w:r>
      <w:bookmarkStart w:id="72" w:name="_Toc321925453"/>
      <w:r>
        <w:t>第</w:t>
      </w:r>
      <w:r>
        <w:rPr>
          <w:rFonts w:hint="eastAsia"/>
        </w:rPr>
        <w:t>三</w:t>
      </w:r>
      <w:r>
        <w:t>章  货物需求一览表及技术规格</w:t>
      </w:r>
      <w:bookmarkEnd w:id="72"/>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一、总则</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1.1 本技术规格书是招标文件的组成部分。内容包括杭州萧山国际机场有限公司所需</w:t>
      </w:r>
      <w:r>
        <w:rPr>
          <w:rFonts w:hint="eastAsia" w:asciiTheme="minorEastAsia" w:hAnsiTheme="minorEastAsia"/>
          <w:color w:val="000000"/>
          <w:szCs w:val="21"/>
          <w:shd w:val="clear" w:color="auto" w:fill="FFFFFF"/>
        </w:rPr>
        <w:t>红外热像仪</w:t>
      </w:r>
      <w:r>
        <w:rPr>
          <w:rFonts w:asciiTheme="minorEastAsia" w:hAnsiTheme="minorEastAsia"/>
          <w:color w:val="000000"/>
          <w:szCs w:val="21"/>
          <w:shd w:val="clear" w:color="auto" w:fill="FFFFFF"/>
        </w:rPr>
        <w:t>的基本规格、条款、资料及有关文件。</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1.2 投标人应提供成熟的、已被广泛使用的合格产品和配置，招标人不接受为此次投标单独设计、配置的设备。</w:t>
      </w:r>
    </w:p>
    <w:p>
      <w:pPr>
        <w:adjustRightInd w:val="0"/>
        <w:snapToGrid w:val="0"/>
        <w:spacing w:line="360" w:lineRule="exact"/>
        <w:ind w:firstLine="420" w:firstLineChars="200"/>
        <w:jc w:val="left"/>
        <w:rPr>
          <w:rFonts w:asciiTheme="minorEastAsia" w:hAnsiTheme="minorEastAsia"/>
          <w:b/>
          <w:color w:val="000000"/>
          <w:szCs w:val="21"/>
          <w:shd w:val="clear" w:color="auto" w:fill="FFFFFF"/>
        </w:rPr>
      </w:pPr>
      <w:r>
        <w:rPr>
          <w:rFonts w:hint="eastAsia" w:asciiTheme="minorEastAsia" w:hAnsiTheme="minorEastAsia"/>
          <w:b/>
          <w:color w:val="000000"/>
          <w:szCs w:val="21"/>
          <w:shd w:val="clear" w:color="auto" w:fill="FFFFFF"/>
        </w:rPr>
        <w:t>★1.3</w:t>
      </w:r>
      <w:r>
        <w:rPr>
          <w:rFonts w:asciiTheme="minorEastAsia" w:hAnsiTheme="minorEastAsia"/>
          <w:b/>
          <w:color w:val="000000"/>
          <w:szCs w:val="21"/>
          <w:shd w:val="clear" w:color="auto" w:fill="FFFFFF"/>
        </w:rPr>
        <w:t>投标的</w:t>
      </w:r>
      <w:r>
        <w:rPr>
          <w:rFonts w:hint="eastAsia" w:asciiTheme="minorEastAsia" w:hAnsiTheme="minorEastAsia"/>
          <w:b/>
          <w:color w:val="000000"/>
          <w:szCs w:val="21"/>
          <w:shd w:val="clear" w:color="auto" w:fill="FFFFFF"/>
        </w:rPr>
        <w:t>产品</w:t>
      </w:r>
      <w:r>
        <w:rPr>
          <w:rFonts w:asciiTheme="minorEastAsia" w:hAnsiTheme="minorEastAsia"/>
          <w:b/>
          <w:color w:val="000000"/>
          <w:szCs w:val="21"/>
          <w:shd w:val="clear" w:color="auto" w:fill="FFFFFF"/>
        </w:rPr>
        <w:t>及其所有配件和附件必须是全新并未经使用过的。</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1.4 投标人应在投标书中列表标明</w:t>
      </w:r>
      <w:r>
        <w:rPr>
          <w:rFonts w:hint="eastAsia" w:asciiTheme="minorEastAsia" w:hAnsiTheme="minorEastAsia"/>
          <w:color w:val="000000"/>
          <w:szCs w:val="21"/>
          <w:shd w:val="clear" w:color="auto" w:fill="FFFFFF"/>
        </w:rPr>
        <w:t>产品</w:t>
      </w:r>
      <w:r>
        <w:rPr>
          <w:rFonts w:asciiTheme="minorEastAsia" w:hAnsiTheme="minorEastAsia"/>
          <w:color w:val="000000"/>
          <w:szCs w:val="21"/>
          <w:shd w:val="clear" w:color="auto" w:fill="FFFFFF"/>
        </w:rPr>
        <w:t>的各项性能指标，任何偏差必须列入偏差表。中标后</w:t>
      </w:r>
      <w:r>
        <w:rPr>
          <w:rFonts w:hint="eastAsia" w:asciiTheme="minorEastAsia" w:hAnsiTheme="minorEastAsia"/>
          <w:color w:val="000000"/>
          <w:szCs w:val="21"/>
          <w:shd w:val="clear" w:color="auto" w:fill="FFFFFF"/>
        </w:rPr>
        <w:t>投标人</w:t>
      </w:r>
      <w:r>
        <w:rPr>
          <w:rFonts w:asciiTheme="minorEastAsia" w:hAnsiTheme="minorEastAsia"/>
          <w:color w:val="000000"/>
          <w:szCs w:val="21"/>
          <w:shd w:val="clear" w:color="auto" w:fill="FFFFFF"/>
        </w:rPr>
        <w:t>在合同谈判中的任何偏差不得超越此偏差表中已被招标人确认的条款。</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1.5投标人必须对投标内容和提供的产品所涉及的有关机械、电气、仪表、工艺等方面的一切专利承担责任，并负责保护招标人的利益不受任何损害。一切由于文字、商标、软件和技术专利等方面的侵权而引起的法律裁决、诉讼和费用均由投标人负责。</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b/>
          <w:color w:val="000000"/>
          <w:szCs w:val="21"/>
          <w:shd w:val="clear" w:color="auto" w:fill="FFFFFF"/>
        </w:rPr>
        <w:t>★1.6投标文件需对本章技术条款作一对一应答，要求真实、准确，应答无论符合与否都要给出具体、详细的技术数据或说明，并提供相关有效的文件资料予以证明，不能以“满足”或“符合”进行应答，或不能提供有效证明文件，否则评标委员会有权将其视为相关条目不能满足招标文件要求</w:t>
      </w:r>
      <w:r>
        <w:rPr>
          <w:rFonts w:hint="eastAsia" w:asciiTheme="minorEastAsia" w:hAnsiTheme="minorEastAsia"/>
          <w:color w:val="000000"/>
          <w:szCs w:val="21"/>
          <w:shd w:val="clear" w:color="auto" w:fill="FFFFFF"/>
        </w:rPr>
        <w:t>。</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二</w:t>
      </w:r>
      <w:r>
        <w:rPr>
          <w:rFonts w:asciiTheme="minorEastAsia" w:hAnsiTheme="minorEastAsia"/>
          <w:color w:val="000000"/>
          <w:szCs w:val="21"/>
          <w:shd w:val="clear" w:color="auto" w:fill="FFFFFF"/>
        </w:rPr>
        <w:t>、设备清单</w:t>
      </w:r>
    </w:p>
    <w:tbl>
      <w:tblPr>
        <w:tblStyle w:val="49"/>
        <w:tblW w:w="9077"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5"/>
        <w:gridCol w:w="1155"/>
        <w:gridCol w:w="4221"/>
        <w:gridCol w:w="170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trPr>
        <w:tc>
          <w:tcPr>
            <w:tcW w:w="1995"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货物名称</w:t>
            </w:r>
          </w:p>
        </w:tc>
        <w:tc>
          <w:tcPr>
            <w:tcW w:w="1155" w:type="dxa"/>
            <w:vAlign w:val="center"/>
          </w:tcPr>
          <w:p>
            <w:pPr>
              <w:adjustRightInd w:val="0"/>
              <w:snapToGrid w:val="0"/>
              <w:spacing w:line="360" w:lineRule="exact"/>
              <w:jc w:val="center"/>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数 量</w:t>
            </w:r>
          </w:p>
        </w:tc>
        <w:tc>
          <w:tcPr>
            <w:tcW w:w="4221" w:type="dxa"/>
            <w:vAlign w:val="center"/>
          </w:tcPr>
          <w:p>
            <w:pPr>
              <w:adjustRightInd w:val="0"/>
              <w:snapToGrid w:val="0"/>
              <w:spacing w:line="360" w:lineRule="exact"/>
              <w:ind w:firstLine="420" w:firstLineChars="200"/>
              <w:jc w:val="center"/>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交货期</w:t>
            </w:r>
          </w:p>
        </w:tc>
        <w:tc>
          <w:tcPr>
            <w:tcW w:w="1706"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trPr>
        <w:tc>
          <w:tcPr>
            <w:tcW w:w="1995"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红外热像仪</w:t>
            </w:r>
          </w:p>
        </w:tc>
        <w:tc>
          <w:tcPr>
            <w:tcW w:w="1155"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1台</w:t>
            </w:r>
          </w:p>
        </w:tc>
        <w:tc>
          <w:tcPr>
            <w:tcW w:w="4221"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合同生效后国产产品2个月内，进口产品5个月以内</w:t>
            </w:r>
          </w:p>
        </w:tc>
        <w:tc>
          <w:tcPr>
            <w:tcW w:w="1706"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杭州萧山</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国际机场</w:t>
            </w:r>
          </w:p>
        </w:tc>
      </w:tr>
    </w:tbl>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三、投标产品主要性能指标</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3.1类型和形式：手持式测温型红外热像仪。</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w:t>
      </w:r>
      <w:r>
        <w:rPr>
          <w:rFonts w:hint="eastAsia" w:asciiTheme="minorEastAsia" w:hAnsiTheme="minorEastAsia"/>
          <w:bCs/>
        </w:rPr>
        <w:t>.2</w:t>
      </w:r>
      <w:r>
        <w:rPr>
          <w:rFonts w:hint="eastAsia" w:asciiTheme="minorEastAsia" w:hAnsiTheme="minorEastAsia"/>
          <w:bCs/>
          <w:color w:val="000000"/>
          <w:szCs w:val="21"/>
          <w:shd w:val="clear" w:color="auto" w:fill="FFFFFF"/>
        </w:rPr>
        <w:t>图像帧频</w:t>
      </w:r>
      <w:r>
        <w:rPr>
          <w:rFonts w:hint="eastAsia" w:asciiTheme="minorEastAsia" w:hAnsiTheme="minorEastAsia"/>
          <w:bCs/>
          <w:color w:val="000000"/>
          <w:szCs w:val="21"/>
        </w:rPr>
        <w:t>：</w:t>
      </w:r>
      <w:r>
        <w:rPr>
          <w:rFonts w:hint="eastAsia" w:asciiTheme="minorEastAsia" w:hAnsiTheme="minorEastAsia"/>
          <w:color w:val="000000"/>
          <w:szCs w:val="21"/>
          <w:shd w:val="clear" w:color="auto" w:fill="FFFFFF"/>
        </w:rPr>
        <w:t>≥30 HZ。</w:t>
      </w:r>
      <w:r>
        <w:rPr>
          <w:rFonts w:hint="eastAsia" w:asciiTheme="minorEastAsia" w:hAnsiTheme="minorEastAsia"/>
          <w:bCs/>
        </w:rPr>
        <w:br w:type="textWrapping"/>
      </w:r>
      <w:r>
        <w:rPr>
          <w:rFonts w:hint="eastAsia" w:asciiTheme="minorEastAsia" w:hAnsiTheme="minorEastAsia"/>
          <w:bCs/>
        </w:rPr>
        <w:t xml:space="preserve">    3.3探测器类型：</w:t>
      </w:r>
      <w:r>
        <w:rPr>
          <w:rFonts w:hint="eastAsia" w:asciiTheme="minorEastAsia" w:hAnsiTheme="minorEastAsia"/>
          <w:color w:val="000000"/>
          <w:szCs w:val="21"/>
          <w:shd w:val="clear" w:color="auto" w:fill="FFFFFF"/>
        </w:rPr>
        <w:t>非制冷焦平面探测器。</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bCs/>
        </w:rPr>
        <w:t>3.4波长范围：</w:t>
      </w:r>
      <w:r>
        <w:rPr>
          <w:rFonts w:hint="eastAsia" w:asciiTheme="minorEastAsia" w:hAnsiTheme="minorEastAsia"/>
          <w:color w:val="000000"/>
          <w:szCs w:val="21"/>
          <w:shd w:val="clear" w:color="auto" w:fill="FFFFFF"/>
        </w:rPr>
        <w:t>8μm～14μm。</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3.5热灵敏度：≤30mk(</w:t>
      </w:r>
      <w:r>
        <w:rPr>
          <w:rFonts w:asciiTheme="minorEastAsia" w:hAnsiTheme="minorEastAsia"/>
          <w:color w:val="000000"/>
          <w:szCs w:val="21"/>
          <w:shd w:val="clear" w:color="auto" w:fill="FFFFFF"/>
        </w:rPr>
        <w:t>+30°C时</w:t>
      </w:r>
      <w:r>
        <w:rPr>
          <w:rFonts w:hint="eastAsia" w:asciiTheme="minorEastAsia" w:hAnsiTheme="minorEastAsia"/>
          <w:color w:val="000000"/>
          <w:szCs w:val="21"/>
          <w:shd w:val="clear" w:color="auto" w:fill="FFFFFF"/>
        </w:rPr>
        <w:t>)。</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3.6红外图像分辨率：高于≥460</w:t>
      </w:r>
      <w:r>
        <w:rPr>
          <w:rFonts w:hint="eastAsia" w:ascii="仿宋" w:hAnsi="仿宋" w:eastAsia="仿宋"/>
          <w:color w:val="000000"/>
          <w:szCs w:val="21"/>
          <w:shd w:val="clear" w:color="auto" w:fill="FFFFFF"/>
        </w:rPr>
        <w:t>×</w:t>
      </w:r>
      <w:r>
        <w:rPr>
          <w:rFonts w:hint="eastAsia" w:asciiTheme="minorEastAsia" w:hAnsiTheme="minorEastAsia"/>
          <w:color w:val="000000"/>
          <w:szCs w:val="21"/>
          <w:shd w:val="clear" w:color="auto" w:fill="FFFFFF"/>
        </w:rPr>
        <w:t>340像素。</w:t>
      </w:r>
    </w:p>
    <w:p>
      <w:pPr>
        <w:adjustRightInd w:val="0"/>
        <w:snapToGrid w:val="0"/>
        <w:spacing w:line="360" w:lineRule="exact"/>
        <w:ind w:firstLine="420" w:firstLineChars="200"/>
        <w:jc w:val="left"/>
        <w:rPr>
          <w:rFonts w:asciiTheme="minorEastAsia" w:hAnsiTheme="minorEastAsia"/>
          <w:color w:val="000000"/>
          <w:szCs w:val="21"/>
          <w:shd w:val="clear" w:color="auto" w:fill="FFFFFF"/>
          <w:vertAlign w:val="superscript"/>
        </w:rPr>
      </w:pPr>
      <w:r>
        <w:rPr>
          <w:rFonts w:hint="eastAsia" w:asciiTheme="minorEastAsia" w:hAnsiTheme="minorEastAsia"/>
          <w:color w:val="000000"/>
          <w:szCs w:val="21"/>
          <w:shd w:val="clear" w:color="auto" w:fill="FFFFFF"/>
        </w:rPr>
        <w:t>3.7视场角：14</w:t>
      </w:r>
      <w:r>
        <w:rPr>
          <w:rFonts w:hint="eastAsia" w:asciiTheme="minorEastAsia" w:hAnsiTheme="minorEastAsia"/>
          <w:color w:val="000000"/>
          <w:szCs w:val="21"/>
          <w:shd w:val="clear" w:color="auto" w:fill="FFFFFF"/>
          <w:vertAlign w:val="superscript"/>
        </w:rPr>
        <w:t>0</w:t>
      </w:r>
      <w:r>
        <w:rPr>
          <w:rFonts w:hint="eastAsia" w:asciiTheme="minorEastAsia" w:hAnsiTheme="minorEastAsia"/>
          <w:color w:val="000000"/>
          <w:szCs w:val="21"/>
          <w:shd w:val="clear" w:color="auto" w:fill="FFFFFF"/>
        </w:rPr>
        <w:t>×10</w:t>
      </w:r>
      <w:r>
        <w:rPr>
          <w:rFonts w:hint="eastAsia" w:asciiTheme="minorEastAsia" w:hAnsiTheme="minorEastAsia"/>
          <w:color w:val="000000"/>
          <w:szCs w:val="21"/>
          <w:shd w:val="clear" w:color="auto" w:fill="FFFFFF"/>
          <w:vertAlign w:val="superscript"/>
        </w:rPr>
        <w:t>0</w:t>
      </w:r>
      <w:r>
        <w:rPr>
          <w:rFonts w:hint="eastAsia" w:asciiTheme="minorEastAsia" w:hAnsiTheme="minorEastAsia"/>
          <w:color w:val="000000"/>
          <w:szCs w:val="21"/>
          <w:shd w:val="clear" w:color="auto" w:fill="FFFFFF"/>
        </w:rPr>
        <w:t>~ 24</w:t>
      </w:r>
      <w:r>
        <w:rPr>
          <w:rFonts w:hint="eastAsia" w:asciiTheme="minorEastAsia" w:hAnsiTheme="minorEastAsia"/>
          <w:color w:val="000000"/>
          <w:szCs w:val="21"/>
          <w:shd w:val="clear" w:color="auto" w:fill="FFFFFF"/>
          <w:vertAlign w:val="superscript"/>
        </w:rPr>
        <w:t>0</w:t>
      </w:r>
      <w:r>
        <w:rPr>
          <w:rFonts w:hint="eastAsia" w:asciiTheme="minorEastAsia" w:hAnsiTheme="minorEastAsia"/>
          <w:color w:val="000000"/>
          <w:szCs w:val="21"/>
          <w:shd w:val="clear" w:color="auto" w:fill="FFFFFF"/>
        </w:rPr>
        <w:t>×18</w:t>
      </w:r>
      <w:r>
        <w:rPr>
          <w:rFonts w:hint="eastAsia" w:asciiTheme="minorEastAsia" w:hAnsiTheme="minorEastAsia"/>
          <w:color w:val="000000"/>
          <w:szCs w:val="21"/>
          <w:shd w:val="clear" w:color="auto" w:fill="FFFFFF"/>
          <w:vertAlign w:val="superscript"/>
        </w:rPr>
        <w:t>0</w:t>
      </w:r>
      <w:r>
        <w:rPr>
          <w:rFonts w:hint="eastAsia" w:asciiTheme="minorEastAsia" w:hAnsiTheme="minorEastAsia"/>
          <w:color w:val="000000"/>
          <w:szCs w:val="21"/>
          <w:shd w:val="clear" w:color="auto" w:fill="FFFFFF"/>
        </w:rPr>
        <w:t>。</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3.8变焦：1-4倍连续数码变焦。</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3.9测温范围：-10</w:t>
      </w:r>
      <w:r>
        <w:rPr>
          <w:rFonts w:hint="eastAsia" w:asciiTheme="minorEastAsia" w:hAnsiTheme="minorEastAsia"/>
          <w:color w:val="000000"/>
          <w:szCs w:val="21"/>
          <w:shd w:val="clear" w:color="auto" w:fill="FFFFFF"/>
          <w:vertAlign w:val="superscript"/>
        </w:rPr>
        <w:t>0</w:t>
      </w:r>
      <w:r>
        <w:rPr>
          <w:rFonts w:hint="eastAsia" w:asciiTheme="minorEastAsia" w:hAnsiTheme="minorEastAsia"/>
          <w:color w:val="000000"/>
          <w:szCs w:val="21"/>
          <w:shd w:val="clear" w:color="auto" w:fill="FFFFFF"/>
        </w:rPr>
        <w:t>C≤1200</w:t>
      </w:r>
      <w:r>
        <w:rPr>
          <w:rFonts w:hint="eastAsia" w:asciiTheme="minorEastAsia" w:hAnsiTheme="minorEastAsia"/>
          <w:color w:val="000000"/>
          <w:szCs w:val="21"/>
          <w:shd w:val="clear" w:color="auto" w:fill="FFFFFF"/>
          <w:vertAlign w:val="superscript"/>
        </w:rPr>
        <w:t>0</w:t>
      </w:r>
      <w:r>
        <w:rPr>
          <w:rFonts w:hint="eastAsia" w:asciiTheme="minorEastAsia" w:hAnsiTheme="minorEastAsia"/>
          <w:color w:val="000000"/>
          <w:szCs w:val="21"/>
          <w:shd w:val="clear" w:color="auto" w:fill="FFFFFF"/>
        </w:rPr>
        <w:t>C。</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3.10测温精度：误差≤测量值的2%。</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3.11抗跌落高度：从高度≥1.5m处跌落至硬地面时，机器无损伤。</w:t>
      </w:r>
    </w:p>
    <w:p>
      <w:pPr>
        <w:adjustRightInd w:val="0"/>
        <w:snapToGrid w:val="0"/>
        <w:spacing w:line="360" w:lineRule="exact"/>
        <w:ind w:firstLine="405" w:firstLineChars="193"/>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3.12防护等级：高于IP54。</w:t>
      </w:r>
    </w:p>
    <w:p>
      <w:pPr>
        <w:adjustRightInd w:val="0"/>
        <w:snapToGrid w:val="0"/>
        <w:spacing w:line="360" w:lineRule="exact"/>
        <w:ind w:firstLine="405" w:firstLineChars="193"/>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3.13空间分辨率：≤1.5mard。</w:t>
      </w:r>
    </w:p>
    <w:p>
      <w:pPr>
        <w:adjustRightInd w:val="0"/>
        <w:snapToGrid w:val="0"/>
        <w:spacing w:line="360" w:lineRule="exact"/>
        <w:ind w:firstLine="405" w:firstLineChars="193"/>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3.14正常工作环境温度：≤-10℃且≥50℃。</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3.15图像显示屏：面积≥4英寸，分辨率≥640×480像素，带触摸屏。</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3.16显示功能：在红外方式下，具有温度测量值、电池耗量比例显示功能。</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3.17机身重量：≤1.5kg。</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3.18其他功能要求</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3.18.1自带摄影摄像功能，可外插SD卡。</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3.18.2带自动激光测距功能。</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3.18.3带区域测温功能，可以自定义单位面积设定区域，并计算出单位面积内的最高温、最低温等数值。</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3.18.4控制机器只需单手操作，并佩戴消防手套不受影响。</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3.18.5带USB和WIFI数据接口，可以连接PC导出数据并做数据分析，同时自动生成分析报告。</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3.18.6投标设备自带电池两块。</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四、资料要求</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4.1供货产品清单；</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4.2产品说明书；</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4.3产品合格证。</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五、保修</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产品保修期为2年，时间从验收合格并正式移交招标人之日起算。</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六、培训</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6.1</w:t>
      </w:r>
      <w:r>
        <w:rPr>
          <w:rFonts w:asciiTheme="minorEastAsia" w:hAnsiTheme="minorEastAsia"/>
          <w:color w:val="000000"/>
          <w:szCs w:val="21"/>
          <w:shd w:val="clear" w:color="auto" w:fill="FFFFFF"/>
        </w:rPr>
        <w:t>投标人应在交货现场为招标人培训</w:t>
      </w:r>
      <w:r>
        <w:rPr>
          <w:rFonts w:hint="eastAsia" w:asciiTheme="minorEastAsia" w:hAnsiTheme="minorEastAsia"/>
          <w:color w:val="000000"/>
          <w:szCs w:val="21"/>
          <w:shd w:val="clear" w:color="auto" w:fill="FFFFFF"/>
        </w:rPr>
        <w:t>操作</w:t>
      </w:r>
      <w:r>
        <w:rPr>
          <w:rFonts w:asciiTheme="minorEastAsia" w:hAnsiTheme="minorEastAsia"/>
          <w:color w:val="000000"/>
          <w:szCs w:val="21"/>
          <w:shd w:val="clear" w:color="auto" w:fill="FFFFFF"/>
        </w:rPr>
        <w:t>人员，培训分课堂教学和现场操作两部分。投标人应安排合格的</w:t>
      </w:r>
      <w:r>
        <w:rPr>
          <w:rFonts w:hint="eastAsia" w:asciiTheme="minorEastAsia" w:hAnsiTheme="minorEastAsia"/>
          <w:color w:val="000000"/>
          <w:szCs w:val="21"/>
          <w:shd w:val="clear" w:color="auto" w:fill="FFFFFF"/>
        </w:rPr>
        <w:t>培训</w:t>
      </w:r>
      <w:r>
        <w:rPr>
          <w:rFonts w:asciiTheme="minorEastAsia" w:hAnsiTheme="minorEastAsia"/>
          <w:color w:val="000000"/>
          <w:szCs w:val="21"/>
          <w:shd w:val="clear" w:color="auto" w:fill="FFFFFF"/>
        </w:rPr>
        <w:t>教师对如何正确操作和维护、如何判定排除简单故障等给予讲解和演示。现场培训的费用包括在投标总价内。</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6.2培训要求</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6.2.1投标人安排的培训教师应是对投标产品具有三年以上销售维修或产品培训的工程师。</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6.2.2受训人员不少于10人，培训时间不少于两天（16个课时）。</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6.3培训目标</w:t>
      </w:r>
    </w:p>
    <w:p>
      <w:pPr>
        <w:adjustRightInd w:val="0"/>
        <w:snapToGrid w:val="0"/>
        <w:spacing w:line="360" w:lineRule="exact"/>
        <w:ind w:firstLine="420" w:firstLineChars="200"/>
        <w:jc w:val="left"/>
        <w:rPr>
          <w:rFonts w:ascii="宋体" w:hAnsi="宋体"/>
          <w:b/>
          <w:color w:val="000000"/>
          <w:sz w:val="22"/>
        </w:rPr>
      </w:pPr>
      <w:r>
        <w:rPr>
          <w:rFonts w:asciiTheme="minorEastAsia" w:hAnsiTheme="minorEastAsia"/>
          <w:color w:val="000000"/>
          <w:szCs w:val="21"/>
          <w:shd w:val="clear" w:color="auto" w:fill="FFFFFF"/>
        </w:rPr>
        <w:t>通过培训使招标人的技术人员达到对投标产品熟练操作和</w:t>
      </w:r>
      <w:r>
        <w:rPr>
          <w:rFonts w:hint="eastAsia" w:asciiTheme="minorEastAsia" w:hAnsiTheme="minorEastAsia"/>
          <w:color w:val="000000"/>
          <w:szCs w:val="21"/>
          <w:shd w:val="clear" w:color="auto" w:fill="FFFFFF"/>
        </w:rPr>
        <w:t>应用的</w:t>
      </w:r>
      <w:r>
        <w:rPr>
          <w:rFonts w:asciiTheme="minorEastAsia" w:hAnsiTheme="minorEastAsia"/>
          <w:color w:val="000000"/>
          <w:szCs w:val="21"/>
          <w:shd w:val="clear" w:color="auto" w:fill="FFFFFF"/>
        </w:rPr>
        <w:t>程度</w:t>
      </w:r>
      <w:r>
        <w:rPr>
          <w:rFonts w:hint="eastAsia" w:asciiTheme="minorEastAsia" w:hAnsiTheme="minorEastAsia"/>
          <w:color w:val="000000"/>
          <w:szCs w:val="21"/>
          <w:shd w:val="clear" w:color="auto" w:fill="FFFFFF"/>
        </w:rPr>
        <w:t>，</w:t>
      </w:r>
      <w:r>
        <w:rPr>
          <w:rFonts w:asciiTheme="minorEastAsia" w:hAnsiTheme="minorEastAsia"/>
          <w:color w:val="000000"/>
          <w:szCs w:val="21"/>
          <w:shd w:val="clear" w:color="auto" w:fill="FFFFFF"/>
        </w:rPr>
        <w:t>能检查</w:t>
      </w:r>
      <w:r>
        <w:rPr>
          <w:rFonts w:hint="eastAsia" w:asciiTheme="minorEastAsia" w:hAnsiTheme="minorEastAsia"/>
          <w:color w:val="000000"/>
          <w:szCs w:val="21"/>
          <w:shd w:val="clear" w:color="auto" w:fill="FFFFFF"/>
        </w:rPr>
        <w:t>、</w:t>
      </w:r>
      <w:r>
        <w:rPr>
          <w:rFonts w:asciiTheme="minorEastAsia" w:hAnsiTheme="minorEastAsia"/>
          <w:color w:val="000000"/>
          <w:szCs w:val="21"/>
          <w:shd w:val="clear" w:color="auto" w:fill="FFFFFF"/>
        </w:rPr>
        <w:t>判断和排除常见的故障现象</w:t>
      </w:r>
      <w:r>
        <w:rPr>
          <w:rFonts w:hint="eastAsia" w:asciiTheme="minorEastAsia" w:hAnsiTheme="minorEastAsia"/>
          <w:color w:val="000000"/>
          <w:szCs w:val="21"/>
          <w:shd w:val="clear" w:color="auto" w:fill="FFFFFF"/>
        </w:rPr>
        <w:t>。</w:t>
      </w:r>
      <w:r>
        <w:rPr>
          <w:rFonts w:hint="eastAsia" w:asciiTheme="minorEastAsia" w:hAnsiTheme="minorEastAsia"/>
          <w:color w:val="000000"/>
          <w:szCs w:val="21"/>
          <w:shd w:val="clear" w:color="auto" w:fill="FFFFFF"/>
        </w:rPr>
        <w:br w:type="textWrapping"/>
      </w:r>
    </w:p>
    <w:p>
      <w:pPr>
        <w:widowControl/>
        <w:jc w:val="left"/>
        <w:rPr>
          <w:rFonts w:ascii="Cambria" w:hAnsi="Cambria" w:eastAsia="黑体"/>
          <w:b/>
          <w:bCs/>
          <w:sz w:val="32"/>
          <w:szCs w:val="32"/>
        </w:rPr>
      </w:pPr>
      <w:bookmarkStart w:id="73" w:name="_Toc321925454"/>
      <w:r>
        <w:br w:type="page"/>
      </w:r>
    </w:p>
    <w:p>
      <w:pPr>
        <w:pStyle w:val="42"/>
      </w:pPr>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bookmarkStart w:id="74" w:name="_Toc321925456"/>
      <w:bookmarkStart w:id="75" w:name="_Toc448002987"/>
      <w:bookmarkStart w:id="76" w:name="_Toc275274581"/>
      <w:r>
        <w:rPr>
          <w:rFonts w:hint="eastAsia" w:asciiTheme="minorEastAsia" w:hAnsiTheme="minorEastAsia"/>
          <w:color w:val="000000"/>
          <w:szCs w:val="21"/>
          <w:shd w:val="clear" w:color="auto" w:fill="FFFFFF"/>
        </w:rPr>
        <w:t>甲方：杭州萧山国际机场有限公司</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住所地：杭州萧山国际机场内</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乙方:</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住所地:</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一、产品规格型号及参数</w:t>
      </w:r>
    </w:p>
    <w:tbl>
      <w:tblPr>
        <w:tblStyle w:val="49"/>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adjustRightInd w:val="0"/>
              <w:snapToGrid w:val="0"/>
              <w:spacing w:line="360" w:lineRule="exact"/>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序号</w:t>
            </w:r>
          </w:p>
        </w:tc>
        <w:tc>
          <w:tcPr>
            <w:tcW w:w="1559"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产品名称</w:t>
            </w:r>
          </w:p>
        </w:tc>
        <w:tc>
          <w:tcPr>
            <w:tcW w:w="1820"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品牌型号</w:t>
            </w:r>
          </w:p>
        </w:tc>
        <w:tc>
          <w:tcPr>
            <w:tcW w:w="2150"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单位</w:t>
            </w:r>
          </w:p>
        </w:tc>
        <w:tc>
          <w:tcPr>
            <w:tcW w:w="1180"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数量</w:t>
            </w:r>
          </w:p>
        </w:tc>
        <w:tc>
          <w:tcPr>
            <w:tcW w:w="1134"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单价</w:t>
            </w:r>
          </w:p>
        </w:tc>
        <w:tc>
          <w:tcPr>
            <w:tcW w:w="1476"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p>
        </w:tc>
        <w:tc>
          <w:tcPr>
            <w:tcW w:w="1559"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p>
        </w:tc>
        <w:tc>
          <w:tcPr>
            <w:tcW w:w="1820"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p>
        </w:tc>
        <w:tc>
          <w:tcPr>
            <w:tcW w:w="2150"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p>
        </w:tc>
        <w:tc>
          <w:tcPr>
            <w:tcW w:w="1180"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p>
        </w:tc>
        <w:tc>
          <w:tcPr>
            <w:tcW w:w="1134"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p>
        </w:tc>
        <w:tc>
          <w:tcPr>
            <w:tcW w:w="1476" w:type="dxa"/>
            <w:vAlign w:val="center"/>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adjustRightInd w:val="0"/>
              <w:snapToGrid w:val="0"/>
              <w:spacing w:line="360" w:lineRule="exact"/>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合计</w:t>
            </w:r>
          </w:p>
        </w:tc>
        <w:tc>
          <w:tcPr>
            <w:tcW w:w="9319" w:type="dxa"/>
            <w:gridSpan w:val="6"/>
          </w:tcPr>
          <w:p>
            <w:pPr>
              <w:adjustRightInd w:val="0"/>
              <w:snapToGrid w:val="0"/>
              <w:spacing w:line="360" w:lineRule="exact"/>
              <w:ind w:firstLine="420" w:firstLineChars="200"/>
              <w:jc w:val="left"/>
              <w:rPr>
                <w:rFonts w:asciiTheme="minorEastAsia" w:hAnsiTheme="minorEastAsia"/>
                <w:color w:val="000000"/>
                <w:szCs w:val="21"/>
                <w:shd w:val="clear" w:color="auto" w:fill="FFFFFF"/>
              </w:rPr>
            </w:pPr>
          </w:p>
        </w:tc>
      </w:tr>
    </w:tbl>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备注：1、</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 xml:space="preserve">      2、</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二、合同金额</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本合同金额为（大写）：</w:t>
      </w:r>
      <w:r>
        <w:rPr>
          <w:rFonts w:asciiTheme="minorEastAsia" w:hAnsiTheme="minorEastAsia"/>
          <w:color w:val="000000"/>
          <w:szCs w:val="21"/>
          <w:shd w:val="clear" w:color="auto" w:fill="FFFFFF"/>
        </w:rPr>
        <w:t xml:space="preserve">              元（￥          元）人民币。本合同价为杭州萧山国际机场内交货价，含产品价格、运输费、包装费、保险费、税费等所有费用。甲方不再承担其他任何费用。 </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三、技术资料</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1.乙方应在交付合同产品时同时向甲方提供使用产品的有关技术资料。</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四、知识产权</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五、产权担保</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六、转包或分包</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2.如有未经甲方书面同意的转让和分包行为，甲方有权解除合同，并有权要求乙方承担合同总金额【5%】的违约金。</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七、产品包装、发运及运输</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 乙方应在产品发运前对其按满足运输距离、防潮、防震、防锈和防破损装卸等要求进行包装，以保证产品安全运达甲方指定地点。</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 乙方在产品发运手续办理完毕后【24】小时内必须书面通知甲方，以便甲方准备接货。</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 产品在本合同规定的交货地点交付甲方前发生的一切风险包括产品运输风险均由乙方负责。</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 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八、交货期、交货方式及交货地点</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 交货期：</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 交货方式：</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 交货地点：杭州萧山国际机场内</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九、安装与验收</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甲方对乙方交付的货物依据甲方要求和国家有关质量标准进行现场初步验收，产品外观、数量、品种、规格和说明书等资料符合甲方要求的，视为初步验收合格，给予签收，初步验收不合格的不予签收并在到货之日起【3】日内以书面或电话形式向乙方提出异议。乙方在甲方初步验收完毕后，负责在【 5】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4.具体的安装要求：</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4.1按产品生产厂家提供的技术说明书组装完成主机和附件；</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4.2进行调试和试运行，试运行时间为整机组装和调试完成时起不少于1个工作日；</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5.具体的验收要求：</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w:t>
      </w:r>
      <w:r>
        <w:rPr>
          <w:rFonts w:asciiTheme="minorEastAsia" w:hAnsiTheme="minorEastAsia"/>
          <w:color w:val="000000"/>
          <w:szCs w:val="21"/>
          <w:shd w:val="clear" w:color="auto" w:fill="FFFFFF"/>
        </w:rPr>
        <w:t>.1各项性能指标满足</w:t>
      </w:r>
      <w:r>
        <w:rPr>
          <w:rFonts w:hint="eastAsia" w:asciiTheme="minorEastAsia" w:hAnsiTheme="minorEastAsia"/>
          <w:color w:val="000000"/>
          <w:szCs w:val="21"/>
          <w:shd w:val="clear" w:color="auto" w:fill="FFFFFF"/>
        </w:rPr>
        <w:t>合同</w:t>
      </w:r>
      <w:r>
        <w:rPr>
          <w:rFonts w:asciiTheme="minorEastAsia" w:hAnsiTheme="minorEastAsia"/>
          <w:color w:val="000000"/>
          <w:szCs w:val="21"/>
          <w:shd w:val="clear" w:color="auto" w:fill="FFFFFF"/>
        </w:rPr>
        <w:t>中的技术要求</w:t>
      </w:r>
      <w:r>
        <w:rPr>
          <w:rFonts w:hint="eastAsia" w:asciiTheme="minorEastAsia" w:hAnsiTheme="minorEastAsia"/>
          <w:color w:val="000000"/>
          <w:szCs w:val="21"/>
          <w:shd w:val="clear" w:color="auto" w:fill="FFFFFF"/>
        </w:rPr>
        <w:t>；</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w:t>
      </w:r>
      <w:r>
        <w:rPr>
          <w:rFonts w:asciiTheme="minorEastAsia" w:hAnsiTheme="minorEastAsia"/>
          <w:color w:val="000000"/>
          <w:szCs w:val="21"/>
          <w:shd w:val="clear" w:color="auto" w:fill="FFFFFF"/>
        </w:rPr>
        <w:t>.2 调试和试运行时出现的问题已被解决至甲方认可</w:t>
      </w:r>
      <w:r>
        <w:rPr>
          <w:rFonts w:hint="eastAsia" w:asciiTheme="minorEastAsia" w:hAnsiTheme="minorEastAsia"/>
          <w:color w:val="000000"/>
          <w:szCs w:val="21"/>
          <w:shd w:val="clear" w:color="auto" w:fill="FFFFFF"/>
        </w:rPr>
        <w:t>，并提供书面报告；</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5.3 已完成招标文件规定的全部培训内容；</w:t>
      </w:r>
    </w:p>
    <w:p>
      <w:pPr>
        <w:adjustRightInd w:val="0"/>
        <w:snapToGrid w:val="0"/>
        <w:spacing w:line="360" w:lineRule="exact"/>
        <w:ind w:firstLine="420" w:firstLineChars="200"/>
        <w:jc w:val="left"/>
        <w:rPr>
          <w:rFonts w:ascii="宋体" w:hAnsi="宋体"/>
          <w:color w:val="000000"/>
          <w:sz w:val="22"/>
        </w:rPr>
      </w:pPr>
      <w:r>
        <w:rPr>
          <w:rFonts w:hint="eastAsia" w:asciiTheme="minorEastAsia" w:hAnsiTheme="minorEastAsia"/>
          <w:color w:val="000000"/>
          <w:szCs w:val="21"/>
          <w:shd w:val="clear" w:color="auto" w:fill="FFFFFF"/>
        </w:rPr>
        <w:t>5</w:t>
      </w:r>
      <w:r>
        <w:rPr>
          <w:rFonts w:asciiTheme="minorEastAsia" w:hAnsiTheme="minorEastAsia"/>
          <w:color w:val="000000"/>
          <w:szCs w:val="21"/>
          <w:shd w:val="clear" w:color="auto" w:fill="FFFFFF"/>
        </w:rPr>
        <w:t>.</w:t>
      </w:r>
      <w:r>
        <w:rPr>
          <w:rFonts w:hint="eastAsia" w:asciiTheme="minorEastAsia" w:hAnsiTheme="minorEastAsia"/>
          <w:color w:val="000000"/>
          <w:szCs w:val="21"/>
          <w:shd w:val="clear" w:color="auto" w:fill="FFFFFF"/>
        </w:rPr>
        <w:t>4</w:t>
      </w:r>
      <w:r>
        <w:rPr>
          <w:rFonts w:asciiTheme="minorEastAsia" w:hAnsiTheme="minorEastAsia"/>
          <w:color w:val="000000"/>
          <w:szCs w:val="21"/>
          <w:shd w:val="clear" w:color="auto" w:fill="FFFFFF"/>
        </w:rPr>
        <w:t xml:space="preserve"> 已提供了合同范围内的全部货物和资料</w:t>
      </w:r>
      <w:r>
        <w:rPr>
          <w:rFonts w:ascii="宋体" w:hAnsi="宋体"/>
          <w:color w:val="000000"/>
          <w:sz w:val="22"/>
        </w:rPr>
        <w:t>。</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十、货款支付</w:t>
      </w:r>
    </w:p>
    <w:p>
      <w:pPr>
        <w:pStyle w:val="40"/>
        <w:snapToGrid w:val="0"/>
        <w:spacing w:before="0" w:beforeAutospacing="0" w:after="0" w:afterAutospacing="0" w:line="360" w:lineRule="exact"/>
        <w:ind w:firstLine="420" w:firstLineChars="200"/>
        <w:jc w:val="both"/>
        <w:rPr>
          <w:rFonts w:asciiTheme="minorEastAsia" w:hAnsiTheme="minorEastAsia" w:eastAsiaTheme="minorEastAsia" w:cstheme="minorBidi"/>
          <w:kern w:val="2"/>
          <w:sz w:val="21"/>
          <w:szCs w:val="21"/>
          <w:shd w:val="clear" w:color="auto" w:fill="FFFFFF"/>
        </w:rPr>
      </w:pPr>
      <w:r>
        <w:rPr>
          <w:rFonts w:hint="eastAsia" w:asciiTheme="minorEastAsia" w:hAnsiTheme="minorEastAsia" w:eastAsiaTheme="minorEastAsia" w:cstheme="minorBidi"/>
          <w:kern w:val="2"/>
          <w:sz w:val="21"/>
          <w:szCs w:val="21"/>
          <w:shd w:val="clear" w:color="auto" w:fill="FFFFFF"/>
        </w:rPr>
        <w:t>1.乙方在完成产品交付并经甲方验收合格后【15】个工作日内，甲方支付货款至合同总金额的95%.</w:t>
      </w:r>
    </w:p>
    <w:p>
      <w:pPr>
        <w:pStyle w:val="40"/>
        <w:snapToGrid w:val="0"/>
        <w:spacing w:before="0" w:beforeAutospacing="0" w:after="0" w:afterAutospacing="0" w:line="360" w:lineRule="exact"/>
        <w:ind w:firstLine="420" w:firstLineChars="200"/>
        <w:jc w:val="both"/>
        <w:rPr>
          <w:rFonts w:asciiTheme="minorEastAsia" w:hAnsiTheme="minorEastAsia" w:eastAsiaTheme="minorEastAsia" w:cstheme="minorBidi"/>
          <w:kern w:val="2"/>
          <w:sz w:val="21"/>
          <w:szCs w:val="21"/>
          <w:shd w:val="clear" w:color="auto" w:fill="FFFFFF"/>
        </w:rPr>
      </w:pPr>
      <w:r>
        <w:rPr>
          <w:rFonts w:hint="eastAsia" w:asciiTheme="minorEastAsia" w:hAnsiTheme="minorEastAsia" w:eastAsiaTheme="minorEastAsia" w:cstheme="minorBidi"/>
          <w:kern w:val="2"/>
          <w:sz w:val="21"/>
          <w:szCs w:val="21"/>
          <w:shd w:val="clear" w:color="auto" w:fill="FFFFFF"/>
        </w:rPr>
        <w:t>2. 质量保证金为合同总价5</w:t>
      </w:r>
      <w:r>
        <w:rPr>
          <w:rFonts w:asciiTheme="minorEastAsia" w:hAnsiTheme="minorEastAsia" w:eastAsiaTheme="minorEastAsia" w:cstheme="minorBidi"/>
          <w:kern w:val="2"/>
          <w:sz w:val="21"/>
          <w:szCs w:val="21"/>
          <w:shd w:val="clear" w:color="auto" w:fill="FFFFFF"/>
        </w:rPr>
        <w:t>%，</w:t>
      </w:r>
      <w:r>
        <w:rPr>
          <w:rFonts w:hint="eastAsia" w:asciiTheme="minorEastAsia" w:hAnsiTheme="minorEastAsia" w:eastAsiaTheme="minorEastAsia" w:cstheme="minorBidi"/>
          <w:kern w:val="2"/>
          <w:sz w:val="21"/>
          <w:szCs w:val="21"/>
          <w:shd w:val="clear" w:color="auto" w:fill="FFFFFF"/>
        </w:rPr>
        <w:t>质量保证金于质量保证期满后【十五】</w:t>
      </w:r>
      <w:r>
        <w:rPr>
          <w:rFonts w:asciiTheme="minorEastAsia" w:hAnsiTheme="minorEastAsia" w:eastAsiaTheme="minorEastAsia" w:cstheme="minorBidi"/>
          <w:kern w:val="2"/>
          <w:sz w:val="21"/>
          <w:szCs w:val="21"/>
          <w:shd w:val="clear" w:color="auto" w:fill="FFFFFF"/>
        </w:rPr>
        <w:t>工作日内</w:t>
      </w:r>
      <w:r>
        <w:rPr>
          <w:rFonts w:hint="eastAsia" w:asciiTheme="minorEastAsia" w:hAnsiTheme="minorEastAsia" w:eastAsiaTheme="minorEastAsia" w:cstheme="minorBidi"/>
          <w:kern w:val="2"/>
          <w:sz w:val="21"/>
          <w:szCs w:val="21"/>
          <w:shd w:val="clear" w:color="auto" w:fill="FFFFFF"/>
        </w:rPr>
        <w:t>一并无息</w:t>
      </w:r>
      <w:r>
        <w:rPr>
          <w:rFonts w:asciiTheme="minorEastAsia" w:hAnsiTheme="minorEastAsia" w:eastAsiaTheme="minorEastAsia" w:cstheme="minorBidi"/>
          <w:kern w:val="2"/>
          <w:sz w:val="21"/>
          <w:szCs w:val="21"/>
          <w:shd w:val="clear" w:color="auto" w:fill="FFFFFF"/>
        </w:rPr>
        <w:t>支</w:t>
      </w:r>
      <w:r>
        <w:rPr>
          <w:rFonts w:hint="eastAsia" w:asciiTheme="minorEastAsia" w:hAnsiTheme="minorEastAsia" w:eastAsiaTheme="minorEastAsia" w:cstheme="minorBidi"/>
          <w:kern w:val="2"/>
          <w:sz w:val="21"/>
          <w:szCs w:val="21"/>
          <w:shd w:val="clear" w:color="auto" w:fill="FFFFFF"/>
        </w:rPr>
        <w:t>付</w:t>
      </w:r>
    </w:p>
    <w:p>
      <w:pPr>
        <w:pStyle w:val="40"/>
        <w:snapToGrid w:val="0"/>
        <w:spacing w:before="0" w:beforeAutospacing="0" w:after="0" w:afterAutospacing="0" w:line="360" w:lineRule="exact"/>
        <w:ind w:firstLine="420" w:firstLineChars="200"/>
        <w:jc w:val="both"/>
        <w:rPr>
          <w:rFonts w:asciiTheme="minorEastAsia" w:hAnsiTheme="minorEastAsia" w:eastAsiaTheme="minorEastAsia" w:cstheme="minorBidi"/>
          <w:kern w:val="2"/>
          <w:sz w:val="21"/>
          <w:szCs w:val="21"/>
          <w:shd w:val="clear" w:color="auto" w:fill="FFFFFF"/>
        </w:rPr>
      </w:pPr>
      <w:r>
        <w:rPr>
          <w:rFonts w:hint="eastAsia" w:asciiTheme="minorEastAsia" w:hAnsiTheme="minorEastAsia" w:eastAsiaTheme="minorEastAsia" w:cstheme="minorBidi"/>
          <w:kern w:val="2"/>
          <w:sz w:val="21"/>
          <w:szCs w:val="21"/>
          <w:shd w:val="clear" w:color="auto" w:fill="FFFFFF"/>
        </w:rPr>
        <w:t>3.乙方在甲方每次付款前开具正式增值税发票。</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十一、履约保证金</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1．乙方应在收到甲方中标通知书后【10】日内，向甲方支付合同总价的【10% 】作为履约保证金。如果逾期未缴纳，甲方有权解除本合同，并要求乙方承担由此给甲方造成的损失。</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甲方在支付货款同时无息返还履约保证金。</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十二、税费</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本合同执行中相关的一切税费均由乙方负担。</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十三、免费质保期及服务内容</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  乙方保证其所供应的产品符合相关产品质量标准，不存在任何质量瑕疵或因质量瑕疵而导致的安全隐患，且为未经使用的全新产品。</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  乙方应为产品提供【24】个月的免费质保期(含工时费和零部件费)，时间自甲方最终签署安装验收合格报告之日起计算。</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 免费质保期结束的【30】天前，乙方负责对产品进行一次全面的检修和维护，并由甲方验收认可。甲方验收认可并不免除乙方对于验收认可后发生的但尚在质保期限内的产品故障或损坏的维修、退换货义务。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6、若乙方提供的产品属于伪劣产品或者假冒产品或者欺诈甲方，使得甲方遭受损失，乙方应向甲方承担违约责任，同时，甲方可依法寻求其他法律救济。</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十四、违约责任</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 甲方无故逾期支付货款的,甲方应按逾期付款总额每日【0.05】%向乙方支付违约金。</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 xml:space="preserve">2. 乙方逾期交付产品和本合同规定的文件资料的，或者未按甲方时间要求完成安装调试并通过甲方终验收的，乙方应按合同总额每日【0.05】%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7．对于本合同项下乙方应支付的赔偿款或违约金，甲方有权从应付乙方的货款及履约保证金中直接扣除，不足的部分，继续向乙方追偿。</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十五、不可抗力事件处理</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 在合同有效期内，任何一方因不可抗力事件导致不能履行合同，则合同履行期可延长，其延长期与不可抗力影响期相同。</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 不可抗力事件发生后，遭遇不可抗力的一方应立即通知对方，并寄送有关官方权威机构出具的证明。</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 不可抗力事件延续【140 】天以上，双方应通过友好协商，确定是否继续履行合同；协商无法达成一致的，本合同自动终止，双方互不承担赔偿或违约责任。</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十六、争议解决</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双方在执行合同中所发生的一切争议，应通过协商解决。如协商不成，由甲方所在地的人民法院管辖审理。</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十七、合同组成文件包含下列内容，且解释顺序如下：</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1.本合同协议书</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2.中标通知书</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3.招标文件</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4.投标书及其附件</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5.标准、规范及有关技术文件</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十八、合同生效及其它</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 合同经双方法定代表人或授权代表签字（包含签章）并加盖单位公章或者合同章之日起生效。</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2.本合同未尽事宜，双方可签订补充协议予以执行；未达成补充协议的，遵照《合同法》及有关法律法规执行。</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3.本合同一式陆份，甲执四份，乙方持二份，具有同等法律效力。</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widowControl/>
        <w:ind w:firstLine="424" w:firstLineChars="202"/>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附件</w:t>
      </w:r>
      <w:r>
        <w:rPr>
          <w:rFonts w:hint="eastAsia" w:asciiTheme="minorEastAsia" w:hAnsiTheme="minorEastAsia"/>
          <w:color w:val="000000"/>
          <w:szCs w:val="21"/>
          <w:shd w:val="clear" w:color="auto" w:fill="FFFFFF"/>
        </w:rPr>
        <w:t>：</w:t>
      </w:r>
      <w:r>
        <w:rPr>
          <w:rFonts w:asciiTheme="minorEastAsia" w:hAnsiTheme="minorEastAsia"/>
          <w:color w:val="000000"/>
          <w:szCs w:val="21"/>
          <w:shd w:val="clear" w:color="auto" w:fill="FFFFFF"/>
        </w:rPr>
        <w:t>红外热像仪技术规格书</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（以下为签署页）</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ab/>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甲方：杭州萧山国际机场有限公司  乙方：</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地址：杭州萧山国际机场内        地址：</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法定代表人：                     法定代表人：</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或                               或</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授权代表：                       授权代表：</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 xml:space="preserve">签字日期：                       签字日期： </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年  月  日                      年  月  日</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widowControl/>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附件</w:t>
      </w:r>
      <w:r>
        <w:rPr>
          <w:rFonts w:hint="eastAsia" w:asciiTheme="minorEastAsia" w:hAnsiTheme="minorEastAsia"/>
          <w:color w:val="000000"/>
          <w:szCs w:val="21"/>
          <w:shd w:val="clear" w:color="auto" w:fill="FFFFFF"/>
        </w:rPr>
        <w:t>：</w:t>
      </w:r>
    </w:p>
    <w:p>
      <w:pPr>
        <w:widowControl/>
        <w:jc w:val="center"/>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红外热像仪技术规格书</w:t>
      </w:r>
    </w:p>
    <w:p>
      <w:pPr>
        <w:widowControl/>
        <w:jc w:val="left"/>
        <w:rPr>
          <w:rFonts w:ascii="黑体" w:hAnsi="黑体" w:eastAsia="黑体"/>
          <w:b/>
          <w:color w:val="000000"/>
          <w:sz w:val="32"/>
          <w:szCs w:val="32"/>
          <w:shd w:val="clear" w:color="auto" w:fill="FFFFFF"/>
        </w:rPr>
      </w:pPr>
      <w:r>
        <w:rPr>
          <w:rFonts w:ascii="黑体" w:hAnsi="黑体" w:eastAsia="黑体"/>
          <w:b/>
          <w:color w:val="000000"/>
          <w:sz w:val="32"/>
          <w:szCs w:val="32"/>
          <w:shd w:val="clear" w:color="auto" w:fill="FFFFFF"/>
        </w:rPr>
        <w:br w:type="page"/>
      </w:r>
    </w:p>
    <w:p>
      <w:pPr>
        <w:pStyle w:val="152"/>
        <w:spacing w:line="360" w:lineRule="exact"/>
        <w:ind w:firstLine="0" w:firstLineChars="0"/>
        <w:jc w:val="center"/>
        <w:rPr>
          <w:rFonts w:ascii="黑体" w:hAnsi="黑体" w:eastAsia="黑体"/>
          <w:b/>
          <w:color w:val="auto"/>
          <w:sz w:val="32"/>
          <w:szCs w:val="32"/>
        </w:rPr>
      </w:pPr>
      <w:r>
        <w:rPr>
          <w:rFonts w:hint="eastAsia" w:ascii="黑体" w:hAnsi="黑体" w:eastAsia="黑体"/>
          <w:b/>
          <w:color w:val="auto"/>
          <w:sz w:val="32"/>
          <w:szCs w:val="32"/>
        </w:rPr>
        <w:t>杭州萧山国际机场有限公司廉洁自律承诺书</w:t>
      </w:r>
    </w:p>
    <w:p>
      <w:pPr>
        <w:pStyle w:val="157"/>
        <w:adjustRightInd w:val="0"/>
        <w:snapToGrid w:val="0"/>
        <w:ind w:firstLine="442"/>
        <w:jc w:val="left"/>
        <w:rPr>
          <w:rFonts w:ascii="宋体" w:hAnsi="宋体"/>
          <w:b/>
          <w:sz w:val="22"/>
          <w:szCs w:val="22"/>
        </w:rPr>
      </w:pPr>
    </w:p>
    <w:p>
      <w:pPr>
        <w:pStyle w:val="157"/>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57"/>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57"/>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57"/>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57"/>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57"/>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57"/>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57"/>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57"/>
        <w:adjustRightInd w:val="0"/>
        <w:snapToGrid w:val="0"/>
        <w:ind w:firstLine="600"/>
        <w:jc w:val="left"/>
        <w:rPr>
          <w:rFonts w:ascii="宋体" w:hAnsi="宋体"/>
          <w:sz w:val="30"/>
          <w:szCs w:val="30"/>
        </w:rPr>
      </w:pPr>
      <w:r>
        <w:rPr>
          <w:rFonts w:hint="eastAsia" w:ascii="宋体" w:hAnsi="宋体"/>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57"/>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57"/>
        <w:numPr>
          <w:ilvl w:val="0"/>
          <w:numId w:val="5"/>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57"/>
        <w:numPr>
          <w:ilvl w:val="0"/>
          <w:numId w:val="5"/>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57"/>
        <w:numPr>
          <w:ilvl w:val="0"/>
          <w:numId w:val="5"/>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57"/>
        <w:numPr>
          <w:ilvl w:val="0"/>
          <w:numId w:val="5"/>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57"/>
        <w:adjustRightInd w:val="0"/>
        <w:snapToGrid w:val="0"/>
        <w:ind w:firstLine="600"/>
        <w:jc w:val="left"/>
        <w:rPr>
          <w:rFonts w:ascii="宋体" w:hAnsi="宋体"/>
          <w:sz w:val="30"/>
          <w:szCs w:val="30"/>
        </w:rPr>
      </w:pPr>
    </w:p>
    <w:p>
      <w:pPr>
        <w:pStyle w:val="157"/>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57"/>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57"/>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57"/>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57"/>
        <w:adjustRightInd w:val="0"/>
        <w:snapToGrid w:val="0"/>
        <w:ind w:firstLine="602"/>
        <w:jc w:val="left"/>
        <w:rPr>
          <w:rFonts w:ascii="宋体" w:hAnsi="宋体"/>
          <w:b/>
          <w:sz w:val="30"/>
          <w:szCs w:val="30"/>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bookmarkStart w:id="77" w:name="_Toc321925455"/>
      <w:bookmarkStart w:id="78" w:name="_Toc422638522"/>
      <w:r>
        <w:rPr>
          <w:rFonts w:hint="eastAsia" w:ascii="宋体" w:hAnsi="宋体"/>
          <w:kern w:val="0"/>
          <w:sz w:val="30"/>
          <w:szCs w:val="30"/>
        </w:rPr>
        <w:t xml:space="preserve">                           年     月     日</w:t>
      </w:r>
      <w:bookmarkEnd w:id="77"/>
      <w:bookmarkEnd w:id="78"/>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p>
    <w:p>
      <w:pPr>
        <w:widowControl/>
        <w:jc w:val="left"/>
        <w:rPr>
          <w:rFonts w:ascii="Calibri" w:hAnsi="Calibri" w:eastAsia="黑体" w:cs="Calibri"/>
          <w:b/>
          <w:bCs/>
          <w:kern w:val="0"/>
          <w:sz w:val="32"/>
          <w:szCs w:val="44"/>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4"/>
      <w:bookmarkEnd w:id="75"/>
    </w:p>
    <w:p>
      <w:pPr>
        <w:pStyle w:val="28"/>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8"/>
        <w:spacing w:line="360" w:lineRule="exact"/>
        <w:rPr>
          <w:rFonts w:hAnsi="宋体" w:cs="Calibri"/>
          <w:b/>
          <w:bCs/>
          <w:sz w:val="22"/>
          <w:szCs w:val="22"/>
        </w:rPr>
      </w:pPr>
      <w:r>
        <w:rPr>
          <w:rFonts w:hAnsi="宋体" w:cs="Calibri"/>
          <w:b/>
          <w:bCs/>
          <w:sz w:val="22"/>
          <w:szCs w:val="22"/>
        </w:rPr>
        <w:t>一、评标原则</w:t>
      </w:r>
    </w:p>
    <w:p>
      <w:pPr>
        <w:pStyle w:val="28"/>
        <w:spacing w:line="360" w:lineRule="exact"/>
        <w:ind w:firstLine="420"/>
        <w:rPr>
          <w:rFonts w:hAnsi="宋体" w:cs="Calibri"/>
          <w:sz w:val="22"/>
          <w:szCs w:val="22"/>
        </w:rPr>
      </w:pPr>
      <w:r>
        <w:rPr>
          <w:rFonts w:hAnsi="宋体" w:cs="Calibri"/>
          <w:bCs/>
          <w:sz w:val="22"/>
          <w:szCs w:val="22"/>
        </w:rPr>
        <w:t>评标应遵循公平、公正、科学、择优的原则。</w:t>
      </w:r>
    </w:p>
    <w:p>
      <w:pPr>
        <w:pStyle w:val="28"/>
        <w:spacing w:line="360" w:lineRule="exact"/>
        <w:rPr>
          <w:rFonts w:hAnsi="宋体" w:cs="Calibri"/>
          <w:b/>
          <w:bCs/>
          <w:sz w:val="22"/>
          <w:szCs w:val="22"/>
        </w:rPr>
      </w:pPr>
      <w:r>
        <w:rPr>
          <w:rFonts w:hAnsi="宋体" w:cs="Calibri"/>
          <w:b/>
          <w:bCs/>
          <w:sz w:val="22"/>
          <w:szCs w:val="22"/>
        </w:rPr>
        <w:t>二、评标组织</w:t>
      </w:r>
    </w:p>
    <w:p>
      <w:pPr>
        <w:pStyle w:val="28"/>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8"/>
        <w:spacing w:line="360" w:lineRule="exact"/>
        <w:rPr>
          <w:rFonts w:hAnsi="宋体" w:cs="Calibri"/>
          <w:b/>
          <w:bCs/>
          <w:sz w:val="22"/>
          <w:szCs w:val="22"/>
        </w:rPr>
      </w:pPr>
      <w:r>
        <w:rPr>
          <w:rFonts w:hAnsi="宋体" w:cs="Calibri"/>
          <w:b/>
          <w:bCs/>
          <w:sz w:val="22"/>
          <w:szCs w:val="22"/>
        </w:rPr>
        <w:t>三、投标文件的评审</w:t>
      </w:r>
    </w:p>
    <w:p>
      <w:pPr>
        <w:pStyle w:val="28"/>
        <w:spacing w:line="360" w:lineRule="exact"/>
        <w:ind w:firstLine="440"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kern w:val="0"/>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eastAsia="等线" w:cs="Calibri"/>
          <w:sz w:val="22"/>
        </w:rPr>
      </w:pPr>
      <w:r>
        <w:rPr>
          <w:rFonts w:hint="eastAsia" w:ascii="宋体" w:hAnsi="宋体" w:eastAsia="等线" w:cs="Calibri"/>
          <w:kern w:val="0"/>
          <w:sz w:val="22"/>
        </w:rPr>
        <w:t>7、不能满足招标文件第三章技术条款要求的</w:t>
      </w:r>
      <w:r>
        <w:rPr>
          <w:rFonts w:hint="eastAsia" w:ascii="等线" w:hAnsi="等线" w:eastAsia="等线" w:cs="Calibri"/>
          <w:kern w:val="0"/>
          <w:sz w:val="22"/>
        </w:rPr>
        <w:t>≥</w:t>
      </w:r>
      <w:r>
        <w:rPr>
          <w:rFonts w:hint="eastAsia" w:ascii="宋体" w:hAnsi="宋体" w:eastAsia="等线" w:cs="Calibri"/>
          <w:kern w:val="0"/>
          <w:sz w:val="22"/>
        </w:rPr>
        <w:t>4条；</w:t>
      </w:r>
    </w:p>
    <w:p>
      <w:pPr>
        <w:spacing w:line="360" w:lineRule="exact"/>
        <w:ind w:firstLine="471" w:firstLineChars="214"/>
        <w:rPr>
          <w:rFonts w:ascii="宋体" w:hAnsi="宋体" w:cs="Calibri"/>
          <w:sz w:val="22"/>
        </w:rPr>
      </w:pPr>
      <w:r>
        <w:rPr>
          <w:rFonts w:ascii="宋体" w:hAnsi="宋体" w:cs="Calibri"/>
          <w:sz w:val="22"/>
        </w:rPr>
        <w:t>8、投标人不以自己的名义或未按招标文件的要求提供投标保证金或提供的保证金有缺陷而不能接受的；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9、投标人以他人名义投标、或与他人串通投标、或以行贿手段谋取中标，或弄虚作假的；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10</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28"/>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8"/>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8"/>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8"/>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8"/>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8"/>
        <w:spacing w:line="360" w:lineRule="exact"/>
        <w:ind w:firstLine="440" w:firstLineChars="200"/>
        <w:rPr>
          <w:rFonts w:hAnsi="宋体" w:cs="Calibri"/>
          <w:b/>
          <w:sz w:val="22"/>
          <w:szCs w:val="22"/>
        </w:rPr>
      </w:pPr>
      <w:r>
        <w:rPr>
          <w:rFonts w:hAnsi="宋体" w:cs="Calibri"/>
          <w:b/>
          <w:sz w:val="22"/>
          <w:szCs w:val="22"/>
        </w:rPr>
        <w:t>3.2 投标文件的澄清和补正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8"/>
        <w:adjustRightInd w:val="0"/>
        <w:snapToGrid w:val="0"/>
        <w:spacing w:line="360" w:lineRule="exact"/>
        <w:ind w:firstLine="440" w:firstLineChars="200"/>
        <w:rPr>
          <w:rFonts w:hAnsi="宋体" w:cs="Calibri"/>
          <w:sz w:val="22"/>
          <w:szCs w:val="22"/>
        </w:rPr>
      </w:pPr>
      <w:r>
        <w:rPr>
          <w:rFonts w:hint="eastAsia" w:hAnsi="宋体"/>
          <w:b/>
          <w:color w:val="000000"/>
          <w:sz w:val="22"/>
          <w:szCs w:val="22"/>
        </w:rPr>
        <w:t>每个投标人最终得分=商务报价分+资信及技术分</w:t>
      </w:r>
    </w:p>
    <w:p>
      <w:pPr>
        <w:pStyle w:val="28"/>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3.3.1商务报价分80分</w:t>
      </w:r>
    </w:p>
    <w:p>
      <w:pPr>
        <w:pStyle w:val="28"/>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投标人的投标价等于评标基准价的得80分，每高于评标基准价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2、资信及技术评分20分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49"/>
        <w:tblW w:w="952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35"/>
        <w:gridCol w:w="638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序号</w:t>
            </w:r>
          </w:p>
        </w:tc>
        <w:tc>
          <w:tcPr>
            <w:tcW w:w="1635"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评分因素</w:t>
            </w:r>
          </w:p>
          <w:p>
            <w:pPr>
              <w:pStyle w:val="28"/>
              <w:adjustRightInd w:val="0"/>
              <w:snapToGrid w:val="0"/>
              <w:spacing w:line="360" w:lineRule="exact"/>
              <w:rPr>
                <w:rFonts w:hAnsi="宋体" w:cs="Calibri"/>
                <w:sz w:val="22"/>
                <w:szCs w:val="22"/>
              </w:rPr>
            </w:pPr>
            <w:r>
              <w:rPr>
                <w:rFonts w:hint="eastAsia" w:hAnsi="宋体" w:cs="Calibri"/>
                <w:sz w:val="22"/>
                <w:szCs w:val="22"/>
              </w:rPr>
              <w:t>及分值权重</w:t>
            </w:r>
          </w:p>
        </w:tc>
        <w:tc>
          <w:tcPr>
            <w:tcW w:w="638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评分细则</w:t>
            </w:r>
          </w:p>
        </w:tc>
        <w:tc>
          <w:tcPr>
            <w:tcW w:w="85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1、</w:t>
            </w:r>
          </w:p>
        </w:tc>
        <w:tc>
          <w:tcPr>
            <w:tcW w:w="1635"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产品品牌及行业地位（2分）</w:t>
            </w:r>
          </w:p>
        </w:tc>
        <w:tc>
          <w:tcPr>
            <w:tcW w:w="638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由评标委员会各投标产品的品牌及行业地位进行横向比较打分。（销售台数以合同为准，销售金额年增长率以财务报表为准）</w:t>
            </w:r>
          </w:p>
        </w:tc>
        <w:tc>
          <w:tcPr>
            <w:tcW w:w="85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3</w:t>
            </w:r>
          </w:p>
        </w:tc>
        <w:tc>
          <w:tcPr>
            <w:tcW w:w="1635" w:type="dxa"/>
            <w:vMerge w:val="restart"/>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技术方案</w:t>
            </w:r>
          </w:p>
          <w:p>
            <w:pPr>
              <w:pStyle w:val="28"/>
              <w:adjustRightInd w:val="0"/>
              <w:snapToGrid w:val="0"/>
              <w:spacing w:line="360" w:lineRule="exact"/>
              <w:jc w:val="center"/>
              <w:rPr>
                <w:rFonts w:hAnsi="宋体" w:cs="Calibri"/>
                <w:sz w:val="22"/>
                <w:szCs w:val="22"/>
              </w:rPr>
            </w:pPr>
            <w:r>
              <w:rPr>
                <w:rFonts w:hint="eastAsia" w:hAnsi="宋体" w:cs="Calibri"/>
                <w:sz w:val="22"/>
                <w:szCs w:val="22"/>
              </w:rPr>
              <w:t>(14分)</w:t>
            </w:r>
          </w:p>
        </w:tc>
        <w:tc>
          <w:tcPr>
            <w:tcW w:w="6380" w:type="dxa"/>
            <w:tcBorders>
              <w:bottom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技术参数指标满足招标文件的程度（9分）</w:t>
            </w:r>
          </w:p>
          <w:p>
            <w:pPr>
              <w:pStyle w:val="28"/>
              <w:adjustRightInd w:val="0"/>
              <w:snapToGrid w:val="0"/>
              <w:spacing w:line="360" w:lineRule="exact"/>
              <w:rPr>
                <w:rFonts w:hAnsi="宋体" w:cs="Calibri"/>
                <w:sz w:val="22"/>
                <w:szCs w:val="22"/>
              </w:rPr>
            </w:pPr>
            <w:r>
              <w:rPr>
                <w:rFonts w:hint="eastAsia" w:hAnsi="宋体" w:cs="Calibri"/>
                <w:sz w:val="22"/>
                <w:szCs w:val="22"/>
              </w:rPr>
              <w:t>全部满足招标文件要求：得9分</w:t>
            </w:r>
          </w:p>
          <w:p>
            <w:pPr>
              <w:pStyle w:val="28"/>
              <w:adjustRightInd w:val="0"/>
              <w:snapToGrid w:val="0"/>
              <w:spacing w:line="360" w:lineRule="exact"/>
              <w:rPr>
                <w:rFonts w:hAnsi="宋体" w:cs="Calibri"/>
                <w:sz w:val="22"/>
                <w:szCs w:val="22"/>
              </w:rPr>
            </w:pPr>
            <w:r>
              <w:rPr>
                <w:rFonts w:hint="eastAsia" w:hAnsi="宋体" w:cs="Calibri"/>
                <w:sz w:val="22"/>
                <w:szCs w:val="22"/>
              </w:rPr>
              <w:t>不满足招标文件要求：每负偏离一项扣3分。</w:t>
            </w:r>
          </w:p>
        </w:tc>
        <w:tc>
          <w:tcPr>
            <w:tcW w:w="850" w:type="dxa"/>
            <w:tcBorders>
              <w:bottom w:val="single" w:color="auto" w:sz="4" w:space="0"/>
            </w:tcBorders>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pStyle w:val="28"/>
              <w:adjustRightInd w:val="0"/>
              <w:snapToGrid w:val="0"/>
              <w:spacing w:line="360" w:lineRule="exact"/>
              <w:ind w:firstLine="440" w:firstLineChars="200"/>
              <w:rPr>
                <w:rFonts w:hAnsi="宋体" w:cs="Calibri"/>
                <w:sz w:val="22"/>
                <w:szCs w:val="22"/>
              </w:rPr>
            </w:pPr>
          </w:p>
        </w:tc>
        <w:tc>
          <w:tcPr>
            <w:tcW w:w="1635" w:type="dxa"/>
            <w:vMerge w:val="continue"/>
            <w:vAlign w:val="center"/>
          </w:tcPr>
          <w:p>
            <w:pPr>
              <w:pStyle w:val="28"/>
              <w:adjustRightInd w:val="0"/>
              <w:snapToGrid w:val="0"/>
              <w:spacing w:line="360" w:lineRule="exact"/>
              <w:ind w:firstLine="440" w:firstLineChars="200"/>
              <w:rPr>
                <w:rFonts w:hAnsi="宋体" w:cs="Calibri"/>
                <w:sz w:val="22"/>
                <w:szCs w:val="22"/>
              </w:rPr>
            </w:pPr>
          </w:p>
        </w:tc>
        <w:tc>
          <w:tcPr>
            <w:tcW w:w="6380" w:type="dxa"/>
            <w:tcBorders>
              <w:bottom w:val="single" w:color="auto" w:sz="4" w:space="0"/>
            </w:tcBorders>
            <w:vAlign w:val="center"/>
          </w:tcPr>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红外热像仪配置功能和性能的优化程度（5分）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由评标委员会根据各投标人红外热像仪配置功能和性能的优化程度酌情打分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注：（1）本条对</w:t>
            </w:r>
            <w:r>
              <w:rPr>
                <w:rFonts w:hAnsi="宋体" w:cs="Calibri"/>
                <w:sz w:val="22"/>
                <w:szCs w:val="22"/>
              </w:rPr>
              <w:t>投标</w:t>
            </w:r>
            <w:r>
              <w:rPr>
                <w:rFonts w:hint="eastAsia" w:hAnsi="宋体" w:cs="Calibri"/>
                <w:sz w:val="22"/>
                <w:szCs w:val="22"/>
              </w:rPr>
              <w:t>红外热像仪功能和性能进行技术评价的因素主要包括对第三章“投标产品主要性能指标”</w:t>
            </w:r>
            <w:r>
              <w:rPr>
                <w:rFonts w:hAnsi="宋体" w:cs="Calibri"/>
                <w:sz w:val="22"/>
                <w:szCs w:val="22"/>
              </w:rPr>
              <w:t xml:space="preserve"> 中的各项</w:t>
            </w:r>
            <w:r>
              <w:rPr>
                <w:rFonts w:hint="eastAsia" w:hAnsi="宋体" w:cs="Calibri"/>
                <w:sz w:val="22"/>
                <w:szCs w:val="22"/>
              </w:rPr>
              <w:t>参数</w:t>
            </w:r>
            <w:r>
              <w:rPr>
                <w:rFonts w:hAnsi="宋体" w:cs="Calibri"/>
                <w:sz w:val="22"/>
                <w:szCs w:val="22"/>
              </w:rPr>
              <w:t>的优化程度</w:t>
            </w:r>
          </w:p>
        </w:tc>
        <w:tc>
          <w:tcPr>
            <w:tcW w:w="850" w:type="dxa"/>
            <w:tcBorders>
              <w:bottom w:val="single" w:color="auto" w:sz="4" w:space="0"/>
            </w:tcBorders>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4</w:t>
            </w:r>
          </w:p>
        </w:tc>
        <w:tc>
          <w:tcPr>
            <w:tcW w:w="8015" w:type="dxa"/>
            <w:gridSpan w:val="2"/>
            <w:vAlign w:val="center"/>
          </w:tcPr>
          <w:p>
            <w:pPr>
              <w:pStyle w:val="28"/>
              <w:adjustRightInd w:val="0"/>
              <w:snapToGrid w:val="0"/>
              <w:spacing w:line="360" w:lineRule="exact"/>
              <w:rPr>
                <w:rFonts w:hAnsi="宋体" w:cs="Calibri"/>
                <w:sz w:val="22"/>
                <w:szCs w:val="22"/>
              </w:rPr>
            </w:pPr>
            <w:r>
              <w:rPr>
                <w:rFonts w:hint="eastAsia" w:hAnsi="宋体" w:cs="Calibri"/>
                <w:sz w:val="22"/>
                <w:szCs w:val="22"/>
              </w:rPr>
              <w:t>售后服务方案和保证措施（3分）</w:t>
            </w:r>
          </w:p>
          <w:p>
            <w:pPr>
              <w:pStyle w:val="28"/>
              <w:adjustRightInd w:val="0"/>
              <w:snapToGrid w:val="0"/>
              <w:spacing w:line="360" w:lineRule="exact"/>
              <w:rPr>
                <w:rFonts w:hAnsi="宋体" w:cs="Calibri"/>
                <w:sz w:val="22"/>
                <w:szCs w:val="22"/>
              </w:rPr>
            </w:pPr>
            <w:r>
              <w:rPr>
                <w:rFonts w:hint="eastAsia" w:hAnsi="宋体" w:cs="Calibri"/>
                <w:sz w:val="22"/>
                <w:szCs w:val="22"/>
              </w:rPr>
              <w:t>根据投标文件的质保期承诺、售后服务情况酌情打分</w:t>
            </w:r>
          </w:p>
        </w:tc>
        <w:tc>
          <w:tcPr>
            <w:tcW w:w="850" w:type="dxa"/>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5</w:t>
            </w:r>
          </w:p>
        </w:tc>
        <w:tc>
          <w:tcPr>
            <w:tcW w:w="8015" w:type="dxa"/>
            <w:gridSpan w:val="2"/>
            <w:vAlign w:val="center"/>
          </w:tcPr>
          <w:p>
            <w:pPr>
              <w:pStyle w:val="28"/>
              <w:adjustRightInd w:val="0"/>
              <w:snapToGrid w:val="0"/>
              <w:spacing w:line="360" w:lineRule="exact"/>
              <w:rPr>
                <w:rFonts w:hAnsi="宋体" w:cs="Calibri"/>
                <w:sz w:val="22"/>
                <w:szCs w:val="22"/>
              </w:rPr>
            </w:pPr>
            <w:r>
              <w:rPr>
                <w:rFonts w:hint="eastAsia" w:hAnsi="宋体" w:cs="Calibri"/>
                <w:sz w:val="22"/>
                <w:szCs w:val="22"/>
              </w:rPr>
              <w:t>技术培训（1分）</w:t>
            </w:r>
          </w:p>
          <w:p>
            <w:pPr>
              <w:pStyle w:val="28"/>
              <w:adjustRightInd w:val="0"/>
              <w:snapToGrid w:val="0"/>
              <w:spacing w:line="360" w:lineRule="exact"/>
              <w:rPr>
                <w:rFonts w:hAnsi="宋体" w:cs="Calibri"/>
                <w:sz w:val="22"/>
                <w:szCs w:val="22"/>
              </w:rPr>
            </w:pPr>
            <w:r>
              <w:rPr>
                <w:rFonts w:hint="eastAsia" w:hAnsi="宋体" w:cs="Calibri"/>
                <w:sz w:val="22"/>
                <w:szCs w:val="22"/>
              </w:rPr>
              <w:t>根据投标文件的技术培训情况酌情打分</w:t>
            </w:r>
          </w:p>
        </w:tc>
        <w:tc>
          <w:tcPr>
            <w:tcW w:w="850" w:type="dxa"/>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1分</w:t>
            </w:r>
          </w:p>
        </w:tc>
      </w:tr>
    </w:tbl>
    <w:p>
      <w:pPr>
        <w:pStyle w:val="28"/>
        <w:adjustRightInd w:val="0"/>
        <w:snapToGrid w:val="0"/>
        <w:spacing w:line="360" w:lineRule="exact"/>
        <w:ind w:firstLine="440" w:firstLineChars="200"/>
        <w:rPr>
          <w:rFonts w:hAnsi="宋体" w:cs="Calibri"/>
          <w:sz w:val="22"/>
          <w:szCs w:val="22"/>
        </w:rPr>
      </w:pPr>
      <w:r>
        <w:rPr>
          <w:rFonts w:hAnsi="宋体" w:cs="Calibri"/>
          <w:sz w:val="22"/>
          <w:szCs w:val="22"/>
        </w:rPr>
        <w:t xml:space="preserve"> 3.4推荐中标候选人</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8"/>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8"/>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0"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Pr>
        <w:pStyle w:val="42"/>
      </w:pPr>
      <w:bookmarkStart w:id="79" w:name="_Toc321925457"/>
      <w:r>
        <w:t>第</w:t>
      </w:r>
      <w:r>
        <w:rPr>
          <w:rFonts w:hint="eastAsia"/>
        </w:rPr>
        <w:t>六</w:t>
      </w:r>
      <w:r>
        <w:t>章  投标文件格式</w:t>
      </w:r>
      <w:bookmarkEnd w:id="76"/>
      <w:bookmarkEnd w:id="7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0" w:name="_Toc171421958"/>
      <w:r>
        <w:rPr>
          <w:rFonts w:cs="Calibri"/>
          <w:color w:val="000000"/>
        </w:rPr>
        <w:t>封面</w:t>
      </w:r>
      <w:bookmarkEnd w:id="8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9"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8"/>
        <w:spacing w:after="120" w:afterLines="50" w:line="360" w:lineRule="auto"/>
        <w:jc w:val="left"/>
        <w:rPr>
          <w:rFonts w:hAnsi="宋体" w:cs="宋体"/>
          <w:b/>
        </w:rPr>
      </w:pPr>
      <w:r>
        <w:rPr>
          <w:rFonts w:hAnsi="宋体" w:cs="宋体"/>
          <w:b/>
        </w:rPr>
        <w:br w:type="page"/>
      </w:r>
      <w:bookmarkStart w:id="81" w:name="_Toc133214102"/>
      <w:bookmarkStart w:id="82" w:name="_Toc133214309"/>
      <w:bookmarkStart w:id="83" w:name="_Toc133470542"/>
      <w:bookmarkStart w:id="84" w:name="_Toc137373398"/>
      <w:bookmarkStart w:id="85" w:name="_Toc144265958"/>
    </w:p>
    <w:p>
      <w:pPr>
        <w:pStyle w:val="28"/>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8"/>
        <w:spacing w:after="120" w:afterLines="50" w:line="360" w:lineRule="auto"/>
        <w:jc w:val="center"/>
        <w:rPr>
          <w:rFonts w:hAnsi="宋体" w:cs="宋体"/>
        </w:rPr>
      </w:pPr>
    </w:p>
    <w:p>
      <w:pPr>
        <w:pStyle w:val="28"/>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8"/>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8"/>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8"/>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8"/>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8"/>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8"/>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1"/>
    <w:bookmarkEnd w:id="82"/>
    <w:bookmarkEnd w:id="83"/>
    <w:bookmarkEnd w:id="84"/>
    <w:bookmarkEnd w:id="85"/>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4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6" w:name="_Toc133214103"/>
      <w:bookmarkStart w:id="87" w:name="_Toc133214310"/>
      <w:bookmarkStart w:id="88" w:name="_Toc137373399"/>
      <w:bookmarkStart w:id="89" w:name="_Toc133470544"/>
    </w:p>
    <w:p>
      <w:pPr>
        <w:spacing w:line="360" w:lineRule="auto"/>
        <w:jc w:val="center"/>
        <w:rPr>
          <w:rFonts w:ascii="宋体" w:hAnsi="宋体" w:cs="宋体"/>
          <w:b/>
          <w:sz w:val="32"/>
          <w:szCs w:val="32"/>
        </w:rPr>
      </w:pPr>
      <w:bookmarkStart w:id="90" w:name="_Toc144265959"/>
      <w:r>
        <w:rPr>
          <w:rFonts w:hint="eastAsia" w:ascii="宋体" w:hAnsi="宋体" w:cs="宋体"/>
          <w:b/>
          <w:sz w:val="32"/>
          <w:szCs w:val="32"/>
        </w:rPr>
        <w:br w:type="page"/>
      </w:r>
    </w:p>
    <w:bookmarkEnd w:id="86"/>
    <w:bookmarkEnd w:id="87"/>
    <w:bookmarkEnd w:id="88"/>
    <w:bookmarkEnd w:id="89"/>
    <w:bookmarkEnd w:id="9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49"/>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4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4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49"/>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11"/>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2"/>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6"/>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4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8"/>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4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8"/>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49"/>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r>
              <w:rPr>
                <w:rFonts w:hAnsi="宋体"/>
              </w:rPr>
              <w:t>序号</w:t>
            </w:r>
          </w:p>
        </w:tc>
        <w:tc>
          <w:tcPr>
            <w:tcW w:w="900" w:type="dxa"/>
            <w:vAlign w:val="center"/>
          </w:tcPr>
          <w:p>
            <w:pPr>
              <w:pStyle w:val="28"/>
              <w:adjustRightInd w:val="0"/>
              <w:snapToGrid w:val="0"/>
              <w:jc w:val="center"/>
              <w:rPr>
                <w:rFonts w:hAnsi="宋体"/>
              </w:rPr>
            </w:pPr>
            <w:r>
              <w:rPr>
                <w:rFonts w:hAnsi="宋体"/>
              </w:rPr>
              <w:t>内容</w:t>
            </w:r>
          </w:p>
        </w:tc>
        <w:tc>
          <w:tcPr>
            <w:tcW w:w="3510" w:type="dxa"/>
            <w:vAlign w:val="center"/>
          </w:tcPr>
          <w:p>
            <w:pPr>
              <w:pStyle w:val="28"/>
              <w:adjustRightInd w:val="0"/>
              <w:snapToGrid w:val="0"/>
              <w:jc w:val="center"/>
              <w:rPr>
                <w:rFonts w:hAnsi="宋体"/>
              </w:rPr>
            </w:pPr>
            <w:r>
              <w:rPr>
                <w:rFonts w:hAnsi="宋体"/>
              </w:rPr>
              <w:t>招标文件要求</w:t>
            </w:r>
          </w:p>
        </w:tc>
        <w:tc>
          <w:tcPr>
            <w:tcW w:w="3510" w:type="dxa"/>
            <w:vAlign w:val="center"/>
          </w:tcPr>
          <w:p>
            <w:pPr>
              <w:pStyle w:val="28"/>
              <w:adjustRightInd w:val="0"/>
              <w:snapToGrid w:val="0"/>
              <w:jc w:val="center"/>
              <w:rPr>
                <w:rFonts w:hAnsi="宋体"/>
              </w:rPr>
            </w:pPr>
            <w:r>
              <w:rPr>
                <w:rFonts w:hAnsi="宋体"/>
              </w:rPr>
              <w:t>投标文件对应内容</w:t>
            </w:r>
          </w:p>
        </w:tc>
        <w:tc>
          <w:tcPr>
            <w:tcW w:w="827" w:type="dxa"/>
            <w:vAlign w:val="center"/>
          </w:tcPr>
          <w:p>
            <w:pPr>
              <w:pStyle w:val="28"/>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bl>
    <w:p>
      <w:pPr>
        <w:pStyle w:val="28"/>
        <w:adjustRightInd w:val="0"/>
        <w:snapToGrid w:val="0"/>
        <w:spacing w:line="560" w:lineRule="exact"/>
        <w:rPr>
          <w:rFonts w:hAnsi="宋体"/>
          <w:bCs/>
          <w:sz w:val="24"/>
          <w:szCs w:val="24"/>
        </w:rPr>
      </w:pPr>
    </w:p>
    <w:p>
      <w:pPr>
        <w:pStyle w:val="28"/>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8"/>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1</w:t>
    </w:r>
    <w:r>
      <w:rPr>
        <w:lang w:val="zh-CN"/>
      </w:rP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5"/>
      </w:rPr>
    </w:pPr>
    <w:r>
      <w:fldChar w:fldCharType="begin"/>
    </w:r>
    <w:r>
      <w:rPr>
        <w:rStyle w:val="45"/>
      </w:rPr>
      <w:instrText xml:space="preserve">PAGE  </w:instrTex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5"/>
      </w:rPr>
    </w:pPr>
    <w:r>
      <w:fldChar w:fldCharType="begin"/>
    </w:r>
    <w:r>
      <w:rPr>
        <w:rStyle w:val="45"/>
      </w:rPr>
      <w:instrText xml:space="preserve">PAGE  </w:instrText>
    </w:r>
    <w:r>
      <w:fldChar w:fldCharType="separate"/>
    </w:r>
    <w:r>
      <w:rPr>
        <w:rStyle w:val="45"/>
      </w:rPr>
      <w:t>40</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single" w:color="auto" w:sz="4" w:space="1"/>
      </w:pBdr>
      <w:rPr>
        <w:rFonts w:ascii="宋体" w:hAnsi="宋体"/>
        <w:color w:val="000000"/>
      </w:rPr>
    </w:pPr>
    <w:r>
      <w:rPr>
        <w:rFonts w:hint="eastAsia" w:ascii="宋体" w:hAnsi="宋体"/>
        <w:color w:val="000000"/>
      </w:rPr>
      <w:t>杭州萧山国际机场红外热像仪采购项目招标文件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CDBC0A4"/>
    <w:multiLevelType w:val="singleLevel"/>
    <w:tmpl w:val="5CDBC0A4"/>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7">
    <w:nsid w:val="5CDBC0C5"/>
    <w:multiLevelType w:val="singleLevel"/>
    <w:tmpl w:val="5CDBC0C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59"/>
      <w:lvlText w:val=""/>
      <w:lvlJc w:val="left"/>
      <w:pPr>
        <w:tabs>
          <w:tab w:val="left" w:pos="3780"/>
        </w:tabs>
        <w:ind w:left="3780" w:hanging="420"/>
      </w:pPr>
      <w:rPr>
        <w:rFonts w:hint="default" w:ascii="Wingdings" w:hAnsi="Wingdings"/>
      </w:rPr>
    </w:lvl>
  </w:abstractNum>
  <w:num w:numId="1">
    <w:abstractNumId w:val="14"/>
  </w:num>
  <w:num w:numId="2">
    <w:abstractNumId w:val="16"/>
  </w:num>
  <w:num w:numId="3">
    <w:abstractNumId w:val="17"/>
  </w:num>
  <w:num w:numId="4">
    <w:abstractNumId w:val="1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1"/>
  </w:num>
  <w:num w:numId="9">
    <w:abstractNumId w:val="5"/>
  </w:num>
  <w:num w:numId="10">
    <w:abstractNumId w:val="12"/>
  </w:num>
  <w:num w:numId="11">
    <w:abstractNumId w:val="1"/>
  </w:num>
  <w:num w:numId="12">
    <w:abstractNumId w:val="6"/>
  </w:num>
  <w:num w:numId="13">
    <w:abstractNumId w:val="8"/>
  </w:num>
  <w:num w:numId="14">
    <w:abstractNumId w:val="4"/>
  </w:num>
  <w:num w:numId="15">
    <w:abstractNumId w:val="0"/>
  </w:num>
  <w:num w:numId="16">
    <w:abstractNumId w:val="3"/>
  </w:num>
  <w:num w:numId="17">
    <w:abstractNumId w:val="10"/>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23E64"/>
    <w:rsid w:val="3CD52C35"/>
    <w:rsid w:val="621C319B"/>
    <w:rsid w:val="755379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0"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uiPriority="0" w:name="List Bullet"/>
    <w:lsdException w:uiPriority="99" w:name="List Number"/>
    <w:lsdException w:uiPriority="0" w:name="List 2"/>
    <w:lsdException w:uiPriority="0" w:name="List 3"/>
    <w:lsdException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uiPriority="99"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3">
    <w:name w:val="Default Paragraph Font"/>
    <w:unhideWhenUsed/>
    <w:uiPriority w:val="1"/>
  </w:style>
  <w:style w:type="table" w:default="1" w:styleId="4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7"/>
    <w:unhideWhenUsed/>
    <w:uiPriority w:val="0"/>
    <w:rPr>
      <w:rFonts w:ascii="Times New Roman" w:hAnsi="Times New Roman" w:eastAsiaTheme="minorEastAsia" w:cstheme="minorBidi"/>
      <w:b/>
      <w:bCs/>
      <w:sz w:val="21"/>
      <w:szCs w:val="22"/>
    </w:rPr>
  </w:style>
  <w:style w:type="paragraph" w:styleId="13">
    <w:name w:val="annotation text"/>
    <w:basedOn w:val="1"/>
    <w:link w:val="113"/>
    <w:unhideWhenUsed/>
    <w:uiPriority w:val="0"/>
    <w:pPr>
      <w:jc w:val="left"/>
    </w:pPr>
    <w:rPr>
      <w:rFonts w:ascii="Calibri" w:hAnsi="Calibri" w:eastAsia="宋体" w:cs="Times New Roman"/>
      <w:sz w:val="24"/>
      <w:szCs w:val="24"/>
    </w:rPr>
  </w:style>
  <w:style w:type="paragraph" w:styleId="14">
    <w:name w:val="Body Text First Indent"/>
    <w:basedOn w:val="15"/>
    <w:link w:val="92"/>
    <w:unhideWhenUsed/>
    <w:uiPriority w:val="99"/>
    <w:pPr>
      <w:ind w:firstLine="420" w:firstLineChars="100"/>
    </w:pPr>
    <w:rPr>
      <w:rFonts w:asciiTheme="minorHAnsi" w:hAnsiTheme="minorHAnsi" w:eastAsiaTheme="minorEastAsia" w:cstheme="minorBidi"/>
      <w:sz w:val="21"/>
      <w:szCs w:val="22"/>
    </w:rPr>
  </w:style>
  <w:style w:type="paragraph" w:styleId="15">
    <w:name w:val="Body Text"/>
    <w:basedOn w:val="1"/>
    <w:link w:val="119"/>
    <w:unhideWhenUsed/>
    <w:uiPriority w:val="0"/>
    <w:pPr>
      <w:spacing w:after="120"/>
    </w:pPr>
    <w:rPr>
      <w:rFonts w:ascii="Calibri" w:hAnsi="Calibri" w:eastAsia="宋体" w:cs="Times New Roman"/>
      <w:sz w:val="24"/>
      <w:szCs w:val="24"/>
    </w:rPr>
  </w:style>
  <w:style w:type="paragraph" w:styleId="16">
    <w:name w:val="table of authorities"/>
    <w:basedOn w:val="1"/>
    <w:next w:val="1"/>
    <w:unhideWhenUsed/>
    <w:uiPriority w:val="0"/>
    <w:pPr>
      <w:ind w:left="420" w:leftChars="200"/>
    </w:pPr>
    <w:rPr>
      <w:rFonts w:ascii="Times New Roman" w:hAnsi="Times New Roman" w:eastAsia="宋体" w:cs="Times New Roman"/>
      <w:szCs w:val="24"/>
    </w:rPr>
  </w:style>
  <w:style w:type="paragraph" w:styleId="17">
    <w:name w:val="Normal Indent"/>
    <w:basedOn w:val="1"/>
    <w:unhideWhenUsed/>
    <w:uiPriority w:val="0"/>
    <w:pPr>
      <w:ind w:firstLine="420"/>
    </w:pPr>
    <w:rPr>
      <w:rFonts w:ascii="Times New Roman" w:hAnsi="Times New Roman" w:eastAsia="宋体" w:cs="Times New Roman"/>
      <w:szCs w:val="20"/>
    </w:rPr>
  </w:style>
  <w:style w:type="paragraph" w:styleId="18">
    <w:name w:val="caption"/>
    <w:basedOn w:val="1"/>
    <w:next w:val="1"/>
    <w:unhideWhenUsed/>
    <w:qFormat/>
    <w:uiPriority w:val="0"/>
    <w:rPr>
      <w:rFonts w:ascii="Arial" w:hAnsi="Arial" w:eastAsia="黑体" w:cs="Arial"/>
      <w:sz w:val="20"/>
      <w:szCs w:val="20"/>
    </w:rPr>
  </w:style>
  <w:style w:type="paragraph" w:styleId="19">
    <w:name w:val="index 5"/>
    <w:basedOn w:val="1"/>
    <w:next w:val="1"/>
    <w:unhideWhenUsed/>
    <w:uiPriority w:val="0"/>
    <w:pPr>
      <w:ind w:left="800" w:leftChars="800"/>
    </w:pPr>
    <w:rPr>
      <w:rFonts w:ascii="Times New Roman" w:hAnsi="Times New Roman" w:eastAsia="宋体" w:cs="Times New Roman"/>
      <w:szCs w:val="24"/>
    </w:rPr>
  </w:style>
  <w:style w:type="paragraph" w:styleId="20">
    <w:name w:val="List Bullet"/>
    <w:basedOn w:val="1"/>
    <w:unhideWhenUsed/>
    <w:uiPriority w:val="0"/>
    <w:pPr>
      <w:numPr>
        <w:ilvl w:val="0"/>
        <w:numId w:val="2"/>
      </w:numPr>
    </w:pPr>
  </w:style>
  <w:style w:type="paragraph" w:styleId="21">
    <w:name w:val="Document Map"/>
    <w:basedOn w:val="1"/>
    <w:link w:val="75"/>
    <w:unhideWhenUsed/>
    <w:uiPriority w:val="0"/>
    <w:pPr>
      <w:shd w:val="clear" w:color="auto" w:fill="000080"/>
    </w:pPr>
    <w:rPr>
      <w:rFonts w:ascii="Times New Roman" w:hAnsi="Times New Roman"/>
    </w:rPr>
  </w:style>
  <w:style w:type="paragraph" w:styleId="22">
    <w:name w:val="Body Text 3"/>
    <w:basedOn w:val="1"/>
    <w:link w:val="87"/>
    <w:unhideWhenUsed/>
    <w:uiPriority w:val="0"/>
    <w:pPr>
      <w:adjustRightInd w:val="0"/>
      <w:spacing w:after="120" w:line="360" w:lineRule="atLeast"/>
      <w:textAlignment w:val="baseline"/>
    </w:pPr>
    <w:rPr>
      <w:rFonts w:ascii="Times New Roman" w:hAnsi="Times New Roman"/>
      <w:sz w:val="16"/>
      <w:szCs w:val="16"/>
    </w:rPr>
  </w:style>
  <w:style w:type="paragraph" w:styleId="23">
    <w:name w:val="Body Text Indent"/>
    <w:basedOn w:val="1"/>
    <w:link w:val="83"/>
    <w:unhideWhenUsed/>
    <w:uiPriority w:val="0"/>
    <w:pPr>
      <w:ind w:firstLine="560" w:firstLineChars="200"/>
    </w:pPr>
    <w:rPr>
      <w:rFonts w:ascii="宋体" w:hAnsi="宋体"/>
      <w:sz w:val="28"/>
      <w:szCs w:val="28"/>
    </w:rPr>
  </w:style>
  <w:style w:type="paragraph" w:styleId="24">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5">
    <w:name w:val="List Continue"/>
    <w:basedOn w:val="1"/>
    <w:unhideWhenUsed/>
    <w:uiPriority w:val="0"/>
    <w:pPr>
      <w:spacing w:after="120"/>
      <w:ind w:left="420" w:leftChars="200"/>
    </w:pPr>
    <w:rPr>
      <w:rFonts w:ascii="Times New Roman" w:hAnsi="Times New Roman" w:eastAsia="宋体" w:cs="Times New Roman"/>
      <w:szCs w:val="24"/>
    </w:rPr>
  </w:style>
  <w:style w:type="paragraph" w:styleId="26">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unhideWhenUsed/>
    <w:uiPriority w:val="0"/>
    <w:pPr>
      <w:numPr>
        <w:ilvl w:val="0"/>
        <w:numId w:val="3"/>
      </w:numPr>
    </w:pPr>
  </w:style>
  <w:style w:type="paragraph" w:styleId="28">
    <w:name w:val="Plain Text"/>
    <w:basedOn w:val="1"/>
    <w:link w:val="78"/>
    <w:unhideWhenUsed/>
    <w:uiPriority w:val="0"/>
    <w:rPr>
      <w:rFonts w:ascii="宋体" w:hAnsi="Courier New"/>
      <w:szCs w:val="21"/>
    </w:rPr>
  </w:style>
  <w:style w:type="paragraph" w:styleId="29">
    <w:name w:val="Date"/>
    <w:basedOn w:val="1"/>
    <w:next w:val="1"/>
    <w:link w:val="72"/>
    <w:unhideWhenUsed/>
    <w:uiPriority w:val="0"/>
    <w:pPr>
      <w:ind w:left="100" w:leftChars="2500"/>
    </w:pPr>
    <w:rPr>
      <w:rFonts w:ascii="Times New Roman" w:hAnsi="Times New Roman"/>
    </w:rPr>
  </w:style>
  <w:style w:type="paragraph" w:styleId="30">
    <w:name w:val="Body Text Indent 2"/>
    <w:basedOn w:val="1"/>
    <w:link w:val="96"/>
    <w:unhideWhenUsed/>
    <w:uiPriority w:val="0"/>
    <w:pPr>
      <w:spacing w:after="120" w:line="480" w:lineRule="auto"/>
      <w:ind w:left="420" w:leftChars="200"/>
    </w:pPr>
    <w:rPr>
      <w:rFonts w:ascii="Times New Roman" w:hAnsi="Times New Roman"/>
    </w:rPr>
  </w:style>
  <w:style w:type="paragraph" w:styleId="31">
    <w:name w:val="Balloon Text"/>
    <w:basedOn w:val="1"/>
    <w:link w:val="73"/>
    <w:unhideWhenUsed/>
    <w:uiPriority w:val="0"/>
    <w:rPr>
      <w:rFonts w:ascii="Times New Roman" w:hAnsi="Times New Roman"/>
      <w:sz w:val="18"/>
      <w:szCs w:val="18"/>
    </w:rPr>
  </w:style>
  <w:style w:type="paragraph" w:styleId="32">
    <w:name w:val="footer"/>
    <w:basedOn w:val="1"/>
    <w:link w:val="71"/>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33">
    <w:name w:val="Body Text First Indent 2"/>
    <w:basedOn w:val="23"/>
    <w:link w:val="82"/>
    <w:unhideWhenUsed/>
    <w:uiPriority w:val="99"/>
    <w:pPr>
      <w:spacing w:after="120"/>
      <w:ind w:left="420" w:leftChars="200" w:firstLine="420"/>
    </w:pPr>
    <w:rPr>
      <w:szCs w:val="22"/>
    </w:rPr>
  </w:style>
  <w:style w:type="paragraph" w:styleId="34">
    <w:name w:val="header"/>
    <w:basedOn w:val="1"/>
    <w:link w:val="69"/>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5">
    <w:name w:val="List"/>
    <w:basedOn w:val="1"/>
    <w:unhideWhenUsed/>
    <w:uiPriority w:val="0"/>
    <w:pPr>
      <w:ind w:left="200" w:hanging="200" w:hangingChars="200"/>
    </w:pPr>
    <w:rPr>
      <w:rFonts w:ascii="Times New Roman" w:hAnsi="Times New Roman" w:eastAsia="宋体" w:cs="Times New Roman"/>
      <w:szCs w:val="24"/>
    </w:rPr>
  </w:style>
  <w:style w:type="paragraph" w:styleId="36">
    <w:name w:val="Body Text Indent 3"/>
    <w:basedOn w:val="1"/>
    <w:link w:val="91"/>
    <w:unhideWhenUsed/>
    <w:uiPriority w:val="0"/>
    <w:pPr>
      <w:spacing w:after="120"/>
      <w:ind w:left="420" w:leftChars="200"/>
    </w:pPr>
    <w:rPr>
      <w:rFonts w:ascii="Times New Roman" w:hAnsi="Times New Roman"/>
      <w:sz w:val="16"/>
      <w:szCs w:val="16"/>
    </w:rPr>
  </w:style>
  <w:style w:type="paragraph" w:styleId="37">
    <w:name w:val="Body Text 2"/>
    <w:basedOn w:val="1"/>
    <w:link w:val="74"/>
    <w:unhideWhenUsed/>
    <w:uiPriority w:val="0"/>
    <w:pPr>
      <w:spacing w:after="120" w:line="480" w:lineRule="auto"/>
    </w:pPr>
    <w:rPr>
      <w:rFonts w:ascii="Times New Roman" w:hAnsi="Times New Roman"/>
    </w:rPr>
  </w:style>
  <w:style w:type="paragraph" w:styleId="38">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39">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0">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1">
    <w:name w:val="index 1"/>
    <w:basedOn w:val="1"/>
    <w:next w:val="1"/>
    <w:unhideWhenUsed/>
    <w:uiPriority w:val="0"/>
    <w:pPr>
      <w:adjustRightInd w:val="0"/>
      <w:snapToGrid w:val="0"/>
      <w:jc w:val="center"/>
    </w:pPr>
    <w:rPr>
      <w:rFonts w:ascii="Times New Roman" w:hAnsi="Times New Roman" w:eastAsia="宋体" w:cs="Times New Roman"/>
      <w:szCs w:val="20"/>
    </w:rPr>
  </w:style>
  <w:style w:type="paragraph" w:styleId="42">
    <w:name w:val="Title"/>
    <w:basedOn w:val="1"/>
    <w:next w:val="1"/>
    <w:link w:val="98"/>
    <w:qFormat/>
    <w:uiPriority w:val="0"/>
    <w:pPr>
      <w:spacing w:before="60" w:after="60"/>
      <w:jc w:val="center"/>
      <w:outlineLvl w:val="0"/>
    </w:pPr>
    <w:rPr>
      <w:rFonts w:ascii="Cambria" w:hAnsi="Cambria" w:eastAsia="黑体"/>
      <w:b/>
      <w:bCs/>
      <w:sz w:val="32"/>
      <w:szCs w:val="32"/>
    </w:rPr>
  </w:style>
  <w:style w:type="character" w:styleId="44">
    <w:name w:val="Strong"/>
    <w:qFormat/>
    <w:uiPriority w:val="22"/>
    <w:rPr>
      <w:rFonts w:asciiTheme="minorHAnsi" w:hAnsiTheme="minorHAnsi" w:eastAsiaTheme="minorEastAsia" w:cstheme="minorBidi"/>
      <w:b/>
      <w:bCs/>
      <w:kern w:val="2"/>
      <w:sz w:val="21"/>
      <w:szCs w:val="22"/>
      <w:lang w:val="en-US" w:eastAsia="zh-CN" w:bidi="ar-SA"/>
    </w:rPr>
  </w:style>
  <w:style w:type="character" w:styleId="45">
    <w:name w:val="page number"/>
    <w:unhideWhenUsed/>
    <w:uiPriority w:val="0"/>
    <w:rPr>
      <w:rFonts w:asciiTheme="minorHAnsi" w:hAnsiTheme="minorHAnsi" w:eastAsiaTheme="minorEastAsia" w:cstheme="minorBidi"/>
      <w:kern w:val="2"/>
      <w:sz w:val="21"/>
      <w:szCs w:val="22"/>
      <w:lang w:val="en-US" w:eastAsia="zh-CN" w:bidi="ar-SA"/>
    </w:rPr>
  </w:style>
  <w:style w:type="character" w:styleId="46">
    <w:name w:val="FollowedHyperlink"/>
    <w:unhideWhenUsed/>
    <w:uiPriority w:val="99"/>
    <w:rPr>
      <w:rFonts w:asciiTheme="minorHAnsi" w:hAnsiTheme="minorHAnsi" w:eastAsiaTheme="minorEastAsia" w:cstheme="minorBidi"/>
      <w:color w:val="800080"/>
      <w:kern w:val="2"/>
      <w:sz w:val="21"/>
      <w:szCs w:val="22"/>
      <w:u w:val="single"/>
      <w:lang w:val="en-US" w:eastAsia="zh-CN" w:bidi="ar-SA"/>
    </w:rPr>
  </w:style>
  <w:style w:type="character" w:styleId="47">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48">
    <w:name w:val="annotation reference"/>
    <w:unhideWhenUsed/>
    <w:uiPriority w:val="0"/>
    <w:rPr>
      <w:rFonts w:asciiTheme="minorHAnsi" w:hAnsiTheme="minorHAnsi" w:eastAsiaTheme="minorEastAsia" w:cstheme="minorBidi"/>
      <w:kern w:val="2"/>
      <w:sz w:val="21"/>
      <w:szCs w:val="21"/>
      <w:lang w:val="en-US" w:eastAsia="zh-CN" w:bidi="ar-SA"/>
    </w:rPr>
  </w:style>
  <w:style w:type="character" w:customStyle="1" w:styleId="50">
    <w:name w:val="标题 1 字符"/>
    <w:basedOn w:val="43"/>
    <w:uiPriority w:val="9"/>
    <w:rPr>
      <w:rFonts w:asciiTheme="minorHAnsi" w:hAnsiTheme="minorHAnsi" w:eastAsiaTheme="minorEastAsia" w:cstheme="minorBidi"/>
      <w:b/>
      <w:bCs/>
      <w:kern w:val="44"/>
      <w:sz w:val="44"/>
      <w:szCs w:val="44"/>
      <w:lang w:val="en-US" w:eastAsia="zh-CN" w:bidi="ar-SA"/>
    </w:rPr>
  </w:style>
  <w:style w:type="character" w:customStyle="1" w:styleId="51">
    <w:name w:val="标题 2 字符"/>
    <w:basedOn w:val="43"/>
    <w:semiHidden/>
    <w:uiPriority w:val="9"/>
    <w:rPr>
      <w:rFonts w:asciiTheme="majorHAnsi" w:hAnsiTheme="majorHAnsi" w:eastAsiaTheme="majorEastAsia" w:cstheme="majorBidi"/>
      <w:b/>
      <w:bCs/>
      <w:kern w:val="2"/>
      <w:sz w:val="32"/>
      <w:szCs w:val="32"/>
      <w:lang w:val="en-US" w:eastAsia="zh-CN" w:bidi="ar-SA"/>
    </w:rPr>
  </w:style>
  <w:style w:type="character" w:customStyle="1" w:styleId="52">
    <w:name w:val="标题 3 字符"/>
    <w:basedOn w:val="43"/>
    <w:semiHidden/>
    <w:uiPriority w:val="9"/>
    <w:rPr>
      <w:rFonts w:asciiTheme="minorHAnsi" w:hAnsiTheme="minorHAnsi" w:eastAsiaTheme="minorEastAsia" w:cstheme="minorBidi"/>
      <w:b/>
      <w:bCs/>
      <w:kern w:val="2"/>
      <w:sz w:val="32"/>
      <w:szCs w:val="32"/>
      <w:lang w:val="en-US" w:eastAsia="zh-CN" w:bidi="ar-SA"/>
    </w:rPr>
  </w:style>
  <w:style w:type="character" w:customStyle="1" w:styleId="53">
    <w:name w:val="标题 4 字符"/>
    <w:basedOn w:val="43"/>
    <w:semiHidden/>
    <w:uiPriority w:val="9"/>
    <w:rPr>
      <w:rFonts w:asciiTheme="majorHAnsi" w:hAnsiTheme="majorHAnsi" w:eastAsiaTheme="majorEastAsia" w:cstheme="majorBidi"/>
      <w:b/>
      <w:bCs/>
      <w:kern w:val="2"/>
      <w:sz w:val="28"/>
      <w:szCs w:val="28"/>
      <w:lang w:val="en-US" w:eastAsia="zh-CN" w:bidi="ar-SA"/>
    </w:rPr>
  </w:style>
  <w:style w:type="character" w:customStyle="1" w:styleId="54">
    <w:name w:val="标题 5 字符"/>
    <w:basedOn w:val="43"/>
    <w:semiHidden/>
    <w:uiPriority w:val="9"/>
    <w:rPr>
      <w:rFonts w:asciiTheme="minorHAnsi" w:hAnsiTheme="minorHAnsi" w:eastAsiaTheme="minorEastAsia" w:cstheme="minorBidi"/>
      <w:b/>
      <w:bCs/>
      <w:kern w:val="2"/>
      <w:sz w:val="28"/>
      <w:szCs w:val="28"/>
      <w:lang w:val="en-US" w:eastAsia="zh-CN" w:bidi="ar-SA"/>
    </w:rPr>
  </w:style>
  <w:style w:type="character" w:customStyle="1" w:styleId="55">
    <w:name w:val="标题 6 字符"/>
    <w:basedOn w:val="43"/>
    <w:semiHidden/>
    <w:uiPriority w:val="9"/>
    <w:rPr>
      <w:rFonts w:asciiTheme="majorHAnsi" w:hAnsiTheme="majorHAnsi" w:eastAsiaTheme="majorEastAsia" w:cstheme="majorBidi"/>
      <w:b/>
      <w:bCs/>
      <w:kern w:val="2"/>
      <w:sz w:val="24"/>
      <w:szCs w:val="24"/>
      <w:lang w:val="en-US" w:eastAsia="zh-CN" w:bidi="ar-SA"/>
    </w:rPr>
  </w:style>
  <w:style w:type="character" w:customStyle="1" w:styleId="56">
    <w:name w:val="标题 7 字符"/>
    <w:basedOn w:val="43"/>
    <w:semiHidden/>
    <w:uiPriority w:val="9"/>
    <w:rPr>
      <w:rFonts w:asciiTheme="minorHAnsi" w:hAnsiTheme="minorHAnsi" w:eastAsiaTheme="minorEastAsia" w:cstheme="minorBidi"/>
      <w:b/>
      <w:bCs/>
      <w:kern w:val="2"/>
      <w:sz w:val="24"/>
      <w:szCs w:val="24"/>
      <w:lang w:val="en-US" w:eastAsia="zh-CN" w:bidi="ar-SA"/>
    </w:rPr>
  </w:style>
  <w:style w:type="character" w:customStyle="1" w:styleId="57">
    <w:name w:val="标题 8 字符"/>
    <w:basedOn w:val="43"/>
    <w:semiHidden/>
    <w:uiPriority w:val="9"/>
    <w:rPr>
      <w:rFonts w:asciiTheme="majorHAnsi" w:hAnsiTheme="majorHAnsi" w:eastAsiaTheme="majorEastAsia" w:cstheme="majorBidi"/>
      <w:kern w:val="2"/>
      <w:sz w:val="24"/>
      <w:szCs w:val="24"/>
      <w:lang w:val="en-US" w:eastAsia="zh-CN" w:bidi="ar-SA"/>
    </w:rPr>
  </w:style>
  <w:style w:type="character" w:customStyle="1" w:styleId="58">
    <w:name w:val="标题 9 字符"/>
    <w:basedOn w:val="43"/>
    <w:semiHidden/>
    <w:uiPriority w:val="9"/>
    <w:rPr>
      <w:rFonts w:asciiTheme="majorHAnsi" w:hAnsiTheme="majorHAnsi" w:eastAsiaTheme="majorEastAsia" w:cstheme="majorBidi"/>
      <w:kern w:val="2"/>
      <w:sz w:val="21"/>
      <w:szCs w:val="21"/>
      <w:lang w:val="en-US" w:eastAsia="zh-CN" w:bidi="ar-SA"/>
    </w:rPr>
  </w:style>
  <w:style w:type="character" w:customStyle="1" w:styleId="59">
    <w:name w:val="标题 1 Char"/>
    <w:link w:val="2"/>
    <w:uiPriority w:val="0"/>
    <w:rPr>
      <w:rFonts w:ascii="Times New Roman" w:hAnsi="Times New Roman" w:eastAsia="宋体" w:cs="Times New Roman"/>
      <w:b/>
      <w:bCs/>
      <w:kern w:val="44"/>
      <w:sz w:val="30"/>
      <w:szCs w:val="44"/>
      <w:lang w:val="en-US" w:eastAsia="zh-CN" w:bidi="ar-SA"/>
    </w:rPr>
  </w:style>
  <w:style w:type="character" w:customStyle="1" w:styleId="60">
    <w:name w:val="标题 2 Char"/>
    <w:link w:val="3"/>
    <w:uiPriority w:val="0"/>
    <w:rPr>
      <w:rFonts w:ascii="Arial" w:hAnsi="Arial" w:eastAsia="宋体" w:cs="Times New Roman"/>
      <w:b/>
      <w:bCs/>
      <w:kern w:val="0"/>
      <w:sz w:val="28"/>
      <w:szCs w:val="32"/>
      <w:lang w:val="en-US" w:eastAsia="zh-CN" w:bidi="ar-SA"/>
    </w:rPr>
  </w:style>
  <w:style w:type="character" w:customStyle="1" w:styleId="61">
    <w:name w:val="标题 3 Char"/>
    <w:link w:val="4"/>
    <w:uiPriority w:val="0"/>
    <w:rPr>
      <w:rFonts w:ascii="宋体" w:hAnsi="Times New Roman" w:eastAsia="宋体" w:cs="Times New Roman"/>
      <w:b/>
      <w:kern w:val="0"/>
      <w:sz w:val="28"/>
      <w:szCs w:val="20"/>
      <w:lang w:val="en-US" w:eastAsia="zh-CN" w:bidi="ar-SA"/>
    </w:rPr>
  </w:style>
  <w:style w:type="character" w:customStyle="1" w:styleId="62">
    <w:name w:val="标题 4 Char"/>
    <w:link w:val="5"/>
    <w:uiPriority w:val="0"/>
    <w:rPr>
      <w:rFonts w:ascii="Arial" w:hAnsi="Arial" w:eastAsia="黑体" w:cs="Times New Roman"/>
      <w:b/>
      <w:bCs/>
      <w:kern w:val="0"/>
      <w:sz w:val="28"/>
      <w:szCs w:val="28"/>
      <w:lang w:val="en-US" w:eastAsia="zh-CN" w:bidi="ar-SA"/>
    </w:rPr>
  </w:style>
  <w:style w:type="character" w:customStyle="1" w:styleId="63">
    <w:name w:val="标题 5 Char"/>
    <w:link w:val="6"/>
    <w:uiPriority w:val="0"/>
    <w:rPr>
      <w:rFonts w:ascii="Times New Roman" w:hAnsi="Times New Roman" w:eastAsia="宋体" w:cs="Times New Roman"/>
      <w:b/>
      <w:bCs/>
      <w:kern w:val="0"/>
      <w:sz w:val="28"/>
      <w:szCs w:val="28"/>
      <w:lang w:val="en-US" w:eastAsia="zh-CN" w:bidi="ar-SA"/>
    </w:rPr>
  </w:style>
  <w:style w:type="character" w:customStyle="1" w:styleId="64">
    <w:name w:val="标题 6 Char"/>
    <w:link w:val="7"/>
    <w:uiPriority w:val="0"/>
    <w:rPr>
      <w:rFonts w:ascii="Arial" w:hAnsi="Arial" w:eastAsia="黑体" w:cs="Times New Roman"/>
      <w:b/>
      <w:bCs/>
      <w:kern w:val="0"/>
      <w:sz w:val="24"/>
      <w:szCs w:val="24"/>
      <w:lang w:val="en-US" w:eastAsia="zh-CN" w:bidi="ar-SA"/>
    </w:rPr>
  </w:style>
  <w:style w:type="character" w:customStyle="1" w:styleId="65">
    <w:name w:val="标题 7 Char"/>
    <w:link w:val="8"/>
    <w:uiPriority w:val="0"/>
    <w:rPr>
      <w:rFonts w:ascii="Times New Roman" w:hAnsi="Times New Roman" w:eastAsia="宋体" w:cs="Times New Roman"/>
      <w:b/>
      <w:bCs/>
      <w:kern w:val="0"/>
      <w:sz w:val="24"/>
      <w:szCs w:val="24"/>
      <w:lang w:val="en-US" w:eastAsia="zh-CN" w:bidi="ar-SA"/>
    </w:rPr>
  </w:style>
  <w:style w:type="character" w:customStyle="1" w:styleId="66">
    <w:name w:val="标题 8 Char"/>
    <w:link w:val="9"/>
    <w:uiPriority w:val="0"/>
    <w:rPr>
      <w:rFonts w:ascii="Arial" w:hAnsi="Arial" w:eastAsia="黑体" w:cs="Times New Roman"/>
      <w:kern w:val="0"/>
      <w:sz w:val="24"/>
      <w:szCs w:val="24"/>
      <w:lang w:val="en-US" w:eastAsia="zh-CN" w:bidi="ar-SA"/>
    </w:rPr>
  </w:style>
  <w:style w:type="character" w:customStyle="1" w:styleId="67">
    <w:name w:val="标题 9 Char"/>
    <w:link w:val="10"/>
    <w:uiPriority w:val="0"/>
    <w:rPr>
      <w:rFonts w:ascii="Arial" w:hAnsi="Arial" w:eastAsia="黑体" w:cs="Times New Roman"/>
      <w:kern w:val="0"/>
      <w:sz w:val="20"/>
      <w:szCs w:val="21"/>
      <w:lang w:val="en-US" w:eastAsia="zh-CN" w:bidi="ar-SA"/>
    </w:rPr>
  </w:style>
  <w:style w:type="character" w:customStyle="1" w:styleId="68">
    <w:name w:val="页眉 字符"/>
    <w:basedOn w:val="43"/>
    <w:semiHidden/>
    <w:uiPriority w:val="99"/>
    <w:rPr>
      <w:rFonts w:asciiTheme="minorHAnsi" w:hAnsiTheme="minorHAnsi" w:eastAsiaTheme="minorEastAsia" w:cstheme="minorBidi"/>
      <w:kern w:val="2"/>
      <w:sz w:val="18"/>
      <w:szCs w:val="18"/>
      <w:lang w:val="en-US" w:eastAsia="zh-CN" w:bidi="ar-SA"/>
    </w:rPr>
  </w:style>
  <w:style w:type="character" w:customStyle="1" w:styleId="69">
    <w:name w:val="页眉 Char"/>
    <w:link w:val="34"/>
    <w:uiPriority w:val="0"/>
    <w:rPr>
      <w:rFonts w:ascii="Calibri" w:hAnsi="Calibri" w:eastAsia="宋体" w:cs="Times New Roman"/>
      <w:kern w:val="2"/>
      <w:sz w:val="18"/>
      <w:szCs w:val="18"/>
      <w:lang w:val="en-US" w:eastAsia="zh-CN" w:bidi="ar-SA"/>
    </w:rPr>
  </w:style>
  <w:style w:type="character" w:customStyle="1" w:styleId="70">
    <w:name w:val="页脚 字符"/>
    <w:basedOn w:val="43"/>
    <w:semiHidden/>
    <w:uiPriority w:val="99"/>
    <w:rPr>
      <w:rFonts w:asciiTheme="minorHAnsi" w:hAnsiTheme="minorHAnsi" w:eastAsiaTheme="minorEastAsia" w:cstheme="minorBidi"/>
      <w:kern w:val="2"/>
      <w:sz w:val="18"/>
      <w:szCs w:val="18"/>
      <w:lang w:val="en-US" w:eastAsia="zh-CN" w:bidi="ar-SA"/>
    </w:rPr>
  </w:style>
  <w:style w:type="character" w:customStyle="1" w:styleId="71">
    <w:name w:val="页脚 Char"/>
    <w:link w:val="32"/>
    <w:uiPriority w:val="99"/>
    <w:rPr>
      <w:rFonts w:ascii="Calibri" w:hAnsi="Calibri" w:eastAsia="宋体" w:cs="Times New Roman"/>
      <w:kern w:val="2"/>
      <w:sz w:val="18"/>
      <w:szCs w:val="18"/>
      <w:lang w:val="en-US" w:eastAsia="zh-CN" w:bidi="ar-SA"/>
    </w:rPr>
  </w:style>
  <w:style w:type="character" w:customStyle="1" w:styleId="72">
    <w:name w:val="日期 Char"/>
    <w:link w:val="29"/>
    <w:uiPriority w:val="0"/>
    <w:rPr>
      <w:rFonts w:ascii="Times New Roman" w:hAnsi="Times New Roman" w:eastAsiaTheme="minorEastAsia" w:cstheme="minorBidi"/>
      <w:kern w:val="2"/>
      <w:sz w:val="21"/>
      <w:szCs w:val="22"/>
      <w:lang w:val="en-US" w:eastAsia="zh-CN" w:bidi="ar-SA"/>
    </w:rPr>
  </w:style>
  <w:style w:type="character" w:customStyle="1" w:styleId="73">
    <w:name w:val="批注框文本 Char"/>
    <w:link w:val="31"/>
    <w:semiHidden/>
    <w:uiPriority w:val="0"/>
    <w:rPr>
      <w:rFonts w:ascii="Times New Roman" w:hAnsi="Times New Roman" w:eastAsiaTheme="minorEastAsia" w:cstheme="minorBidi"/>
      <w:kern w:val="2"/>
      <w:sz w:val="18"/>
      <w:szCs w:val="18"/>
      <w:lang w:val="en-US" w:eastAsia="zh-CN" w:bidi="ar-SA"/>
    </w:rPr>
  </w:style>
  <w:style w:type="character" w:customStyle="1" w:styleId="74">
    <w:name w:val="正文文本 2 Char"/>
    <w:link w:val="37"/>
    <w:uiPriority w:val="0"/>
    <w:rPr>
      <w:rFonts w:ascii="Times New Roman" w:hAnsi="Times New Roman" w:eastAsiaTheme="minorEastAsia" w:cstheme="minorBidi"/>
      <w:kern w:val="2"/>
      <w:sz w:val="21"/>
      <w:szCs w:val="22"/>
      <w:lang w:val="en-US" w:eastAsia="zh-CN" w:bidi="ar-SA"/>
    </w:rPr>
  </w:style>
  <w:style w:type="character" w:customStyle="1" w:styleId="75">
    <w:name w:val="文档结构图 Char"/>
    <w:link w:val="21"/>
    <w:uiPriority w:val="0"/>
    <w:rPr>
      <w:rFonts w:ascii="Times New Roman" w:hAnsi="Times New Roman" w:eastAsiaTheme="minorEastAsia" w:cstheme="minorBidi"/>
      <w:kern w:val="2"/>
      <w:sz w:val="21"/>
      <w:szCs w:val="22"/>
      <w:lang w:val="en-US" w:eastAsia="zh-CN" w:bidi="ar-SA"/>
    </w:rPr>
  </w:style>
  <w:style w:type="character" w:customStyle="1" w:styleId="76">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7">
    <w:name w:val="Char Char"/>
    <w:uiPriority w:val="0"/>
    <w:rPr>
      <w:rFonts w:ascii="宋体" w:hAnsi="Courier New" w:eastAsia="宋体" w:cs="Courier New"/>
      <w:kern w:val="2"/>
      <w:sz w:val="21"/>
      <w:szCs w:val="21"/>
      <w:lang w:val="en-US" w:eastAsia="zh-CN" w:bidi="ar-SA"/>
    </w:rPr>
  </w:style>
  <w:style w:type="character" w:customStyle="1" w:styleId="78">
    <w:name w:val="纯文本 Char"/>
    <w:link w:val="28"/>
    <w:uiPriority w:val="0"/>
    <w:rPr>
      <w:rFonts w:ascii="宋体" w:hAnsi="Courier New" w:eastAsiaTheme="minorEastAsia" w:cstheme="minorBidi"/>
      <w:kern w:val="2"/>
      <w:sz w:val="21"/>
      <w:szCs w:val="21"/>
      <w:lang w:val="en-US" w:eastAsia="zh-CN" w:bidi="ar-SA"/>
    </w:rPr>
  </w:style>
  <w:style w:type="character" w:customStyle="1" w:styleId="79">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80">
    <w:name w:val="Char Char3"/>
    <w:uiPriority w:val="0"/>
    <w:rPr>
      <w:rFonts w:eastAsia="宋体" w:asciiTheme="minorHAnsi" w:hAnsiTheme="minorHAnsi" w:cstheme="minorBidi"/>
      <w:kern w:val="2"/>
      <w:sz w:val="18"/>
      <w:szCs w:val="18"/>
      <w:lang w:val="en-US" w:eastAsia="zh-CN" w:bidi="ar-SA"/>
    </w:rPr>
  </w:style>
  <w:style w:type="character" w:customStyle="1" w:styleId="81">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82">
    <w:name w:val="正文首行缩进 2 Char"/>
    <w:link w:val="33"/>
    <w:uiPriority w:val="0"/>
    <w:rPr>
      <w:rFonts w:asciiTheme="minorHAnsi" w:hAnsiTheme="minorHAnsi" w:eastAsiaTheme="minorEastAsia" w:cstheme="minorBidi"/>
      <w:kern w:val="2"/>
      <w:sz w:val="21"/>
      <w:szCs w:val="22"/>
      <w:lang w:val="en-US" w:eastAsia="zh-CN" w:bidi="ar-SA"/>
    </w:rPr>
  </w:style>
  <w:style w:type="character" w:customStyle="1" w:styleId="83">
    <w:name w:val="正文文本缩进 Char"/>
    <w:link w:val="23"/>
    <w:uiPriority w:val="0"/>
    <w:rPr>
      <w:rFonts w:ascii="宋体" w:hAnsi="宋体" w:eastAsiaTheme="minorEastAsia" w:cstheme="minorBidi"/>
      <w:kern w:val="2"/>
      <w:sz w:val="28"/>
      <w:szCs w:val="28"/>
      <w:lang w:val="en-US" w:eastAsia="zh-CN" w:bidi="ar-SA"/>
    </w:rPr>
  </w:style>
  <w:style w:type="character" w:customStyle="1" w:styleId="84">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5">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86">
    <w:name w:val="zbggmain style9"/>
    <w:uiPriority w:val="0"/>
    <w:rPr>
      <w:rFonts w:asciiTheme="minorHAnsi" w:hAnsiTheme="minorHAnsi" w:eastAsiaTheme="minorEastAsia" w:cstheme="minorBidi"/>
      <w:kern w:val="2"/>
      <w:sz w:val="21"/>
      <w:szCs w:val="22"/>
      <w:lang w:val="en-US" w:eastAsia="zh-CN" w:bidi="ar-SA"/>
    </w:rPr>
  </w:style>
  <w:style w:type="character" w:customStyle="1" w:styleId="87">
    <w:name w:val="正文文本 3 Char"/>
    <w:link w:val="22"/>
    <w:uiPriority w:val="0"/>
    <w:rPr>
      <w:rFonts w:ascii="Times New Roman" w:hAnsi="Times New Roman" w:eastAsiaTheme="minorEastAsia" w:cstheme="minorBidi"/>
      <w:kern w:val="2"/>
      <w:sz w:val="16"/>
      <w:szCs w:val="16"/>
      <w:lang w:val="en-US" w:eastAsia="zh-CN" w:bidi="ar-SA"/>
    </w:rPr>
  </w:style>
  <w:style w:type="character" w:customStyle="1" w:styleId="88">
    <w:name w:val="px1233"/>
    <w:uiPriority w:val="0"/>
    <w:rPr>
      <w:rFonts w:asciiTheme="minorHAnsi" w:hAnsiTheme="minorHAnsi" w:eastAsiaTheme="minorEastAsia" w:cstheme="minorBidi"/>
      <w:kern w:val="2"/>
      <w:sz w:val="21"/>
      <w:szCs w:val="22"/>
      <w:lang w:val="en-US" w:eastAsia="zh-CN" w:bidi="ar-SA"/>
    </w:rPr>
  </w:style>
  <w:style w:type="character" w:customStyle="1" w:styleId="89">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0">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1">
    <w:name w:val="正文文本缩进 3 Char"/>
    <w:link w:val="36"/>
    <w:uiPriority w:val="0"/>
    <w:rPr>
      <w:rFonts w:ascii="Times New Roman" w:hAnsi="Times New Roman" w:eastAsiaTheme="minorEastAsia" w:cstheme="minorBidi"/>
      <w:kern w:val="2"/>
      <w:sz w:val="16"/>
      <w:szCs w:val="16"/>
      <w:lang w:val="en-US" w:eastAsia="zh-CN" w:bidi="ar-SA"/>
    </w:rPr>
  </w:style>
  <w:style w:type="character" w:customStyle="1" w:styleId="92">
    <w:name w:val="正文首行缩进 Char"/>
    <w:link w:val="14"/>
    <w:uiPriority w:val="0"/>
    <w:rPr>
      <w:rFonts w:asciiTheme="minorHAnsi" w:hAnsiTheme="minorHAnsi" w:eastAsiaTheme="minorEastAsia" w:cstheme="minorBidi"/>
      <w:kern w:val="2"/>
      <w:sz w:val="21"/>
      <w:szCs w:val="22"/>
      <w:lang w:val="en-US" w:eastAsia="zh-CN" w:bidi="ar-SA"/>
    </w:rPr>
  </w:style>
  <w:style w:type="character" w:customStyle="1" w:styleId="93">
    <w:name w:val="正文文本字符"/>
    <w:uiPriority w:val="0"/>
    <w:rPr>
      <w:rFonts w:ascii="Times New Roman" w:hAnsi="Times New Roman" w:eastAsia="宋体" w:cs="Times New Roman"/>
      <w:kern w:val="0"/>
      <w:sz w:val="20"/>
      <w:szCs w:val="24"/>
      <w:lang w:val="en-US" w:eastAsia="zh-CN" w:bidi="ar-SA"/>
    </w:rPr>
  </w:style>
  <w:style w:type="character" w:customStyle="1" w:styleId="94">
    <w:name w:val="Char Char2"/>
    <w:uiPriority w:val="0"/>
    <w:rPr>
      <w:rFonts w:eastAsia="宋体" w:asciiTheme="minorHAnsi" w:hAnsiTheme="minorHAnsi" w:cstheme="minorBidi"/>
      <w:kern w:val="2"/>
      <w:sz w:val="18"/>
      <w:szCs w:val="18"/>
      <w:lang w:val="en-US" w:eastAsia="zh-CN" w:bidi="ar-SA"/>
    </w:rPr>
  </w:style>
  <w:style w:type="character" w:customStyle="1" w:styleId="95">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96">
    <w:name w:val="正文文本缩进 2 Char"/>
    <w:link w:val="30"/>
    <w:uiPriority w:val="0"/>
    <w:rPr>
      <w:rFonts w:ascii="Times New Roman" w:hAnsi="Times New Roman" w:eastAsiaTheme="minorEastAsia" w:cstheme="minorBidi"/>
      <w:kern w:val="2"/>
      <w:sz w:val="21"/>
      <w:szCs w:val="22"/>
      <w:lang w:val="en-US" w:eastAsia="zh-CN" w:bidi="ar-SA"/>
    </w:rPr>
  </w:style>
  <w:style w:type="character" w:customStyle="1" w:styleId="97">
    <w:name w:val="批注主题 Char"/>
    <w:link w:val="12"/>
    <w:semiHidden/>
    <w:uiPriority w:val="0"/>
    <w:rPr>
      <w:rFonts w:ascii="Times New Roman" w:hAnsi="Times New Roman" w:eastAsiaTheme="minorEastAsia" w:cstheme="minorBidi"/>
      <w:b/>
      <w:bCs/>
      <w:kern w:val="2"/>
      <w:sz w:val="21"/>
      <w:szCs w:val="22"/>
      <w:lang w:val="en-US" w:eastAsia="zh-CN" w:bidi="ar-SA"/>
    </w:rPr>
  </w:style>
  <w:style w:type="character" w:customStyle="1" w:styleId="98">
    <w:name w:val="标题 Char"/>
    <w:link w:val="42"/>
    <w:uiPriority w:val="0"/>
    <w:rPr>
      <w:rFonts w:ascii="Cambria" w:hAnsi="Cambria" w:eastAsia="黑体" w:cstheme="minorBidi"/>
      <w:b/>
      <w:bCs/>
      <w:kern w:val="2"/>
      <w:sz w:val="32"/>
      <w:szCs w:val="32"/>
      <w:lang w:val="en-US" w:eastAsia="zh-CN" w:bidi="ar-SA"/>
    </w:rPr>
  </w:style>
  <w:style w:type="paragraph" w:customStyle="1" w:styleId="99">
    <w:name w:val="样式1"/>
    <w:basedOn w:val="5"/>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uiPriority w:val="0"/>
    <w:rPr>
      <w:rFonts w:ascii="Times New Roman" w:hAnsi="Times New Roman" w:eastAsia="宋体" w:cs="Times New Roman"/>
      <w:szCs w:val="24"/>
    </w:rPr>
  </w:style>
  <w:style w:type="paragraph" w:customStyle="1" w:styleId="101">
    <w:name w:val="Char Char Char Char Char Char"/>
    <w:basedOn w:val="1"/>
    <w:uiPriority w:val="0"/>
    <w:rPr>
      <w:rFonts w:ascii="Times New Roman" w:hAnsi="Times New Roman" w:eastAsia="宋体" w:cs="Times New Roman"/>
      <w:szCs w:val="24"/>
    </w:rPr>
  </w:style>
  <w:style w:type="character" w:customStyle="1" w:styleId="102">
    <w:name w:val="批注框文本 字符"/>
    <w:basedOn w:val="43"/>
    <w:semiHidden/>
    <w:uiPriority w:val="99"/>
    <w:rPr>
      <w:rFonts w:asciiTheme="minorHAnsi" w:hAnsiTheme="minorHAnsi" w:eastAsiaTheme="minorEastAsia" w:cstheme="minorBidi"/>
      <w:kern w:val="2"/>
      <w:sz w:val="18"/>
      <w:szCs w:val="18"/>
      <w:lang w:val="en-US" w:eastAsia="zh-CN" w:bidi="ar-SA"/>
    </w:rPr>
  </w:style>
  <w:style w:type="character" w:customStyle="1" w:styleId="103">
    <w:name w:val="批注框文本 Char1"/>
    <w:semiHidden/>
    <w:uiPriority w:val="99"/>
    <w:rPr>
      <w:rFonts w:asciiTheme="minorHAnsi" w:hAnsiTheme="minorHAnsi" w:eastAsiaTheme="minorEastAsia" w:cstheme="minorBidi"/>
      <w:kern w:val="2"/>
      <w:sz w:val="18"/>
      <w:szCs w:val="18"/>
      <w:lang w:val="en-US" w:eastAsia="zh-CN" w:bidi="ar-SA"/>
    </w:rPr>
  </w:style>
  <w:style w:type="character" w:customStyle="1" w:styleId="104">
    <w:name w:val="批注框文本字符1"/>
    <w:semiHidden/>
    <w:uiPriority w:val="99"/>
    <w:rPr>
      <w:rFonts w:ascii="Heiti SC Light" w:eastAsia="Heiti SC Light" w:hAnsiTheme="minorHAnsi" w:cstheme="minorBidi"/>
      <w:kern w:val="2"/>
      <w:sz w:val="18"/>
      <w:szCs w:val="18"/>
      <w:lang w:val="en-US" w:eastAsia="zh-CN" w:bidi="ar-SA"/>
    </w:rPr>
  </w:style>
  <w:style w:type="character" w:customStyle="1" w:styleId="105">
    <w:name w:val="日期 字符"/>
    <w:basedOn w:val="43"/>
    <w:semiHidden/>
    <w:uiPriority w:val="99"/>
    <w:rPr>
      <w:rFonts w:asciiTheme="minorHAnsi" w:hAnsiTheme="minorHAnsi" w:eastAsiaTheme="minorEastAsia" w:cstheme="minorBidi"/>
      <w:kern w:val="2"/>
      <w:sz w:val="21"/>
      <w:szCs w:val="22"/>
      <w:lang w:val="en-US" w:eastAsia="zh-CN" w:bidi="ar-SA"/>
    </w:rPr>
  </w:style>
  <w:style w:type="character" w:customStyle="1" w:styleId="106">
    <w:name w:val="日期 Char1"/>
    <w:semiHidden/>
    <w:uiPriority w:val="99"/>
    <w:rPr>
      <w:rFonts w:asciiTheme="minorHAnsi" w:hAnsiTheme="minorHAnsi" w:eastAsiaTheme="minorEastAsia" w:cstheme="minorBidi"/>
      <w:kern w:val="2"/>
      <w:sz w:val="21"/>
      <w:szCs w:val="22"/>
      <w:lang w:val="en-US" w:eastAsia="zh-CN" w:bidi="ar-SA"/>
    </w:rPr>
  </w:style>
  <w:style w:type="character" w:customStyle="1" w:styleId="107">
    <w:name w:val="日期字符1"/>
    <w:semiHidden/>
    <w:uiPriority w:val="99"/>
    <w:rPr>
      <w:rFonts w:asciiTheme="minorHAnsi" w:hAnsiTheme="minorHAnsi" w:eastAsiaTheme="minorEastAsia" w:cstheme="minorBidi"/>
      <w:kern w:val="2"/>
      <w:sz w:val="21"/>
      <w:szCs w:val="22"/>
      <w:lang w:val="en-US" w:eastAsia="zh-CN" w:bidi="ar-SA"/>
    </w:rPr>
  </w:style>
  <w:style w:type="character" w:customStyle="1" w:styleId="108">
    <w:name w:val="纯文本 字符"/>
    <w:basedOn w:val="43"/>
    <w:semiHidden/>
    <w:uiPriority w:val="99"/>
    <w:rPr>
      <w:rFonts w:hAnsi="Courier New" w:cs="Courier New" w:asciiTheme="minorEastAsia" w:eastAsiaTheme="minorEastAsia"/>
      <w:kern w:val="2"/>
      <w:sz w:val="21"/>
      <w:szCs w:val="22"/>
      <w:lang w:val="en-US" w:eastAsia="zh-CN" w:bidi="ar-SA"/>
    </w:rPr>
  </w:style>
  <w:style w:type="character" w:customStyle="1" w:styleId="109">
    <w:name w:val="纯文本 Char1"/>
    <w:semiHidden/>
    <w:uiPriority w:val="99"/>
    <w:rPr>
      <w:rFonts w:ascii="宋体" w:hAnsi="Courier New" w:cs="Courier New" w:eastAsiaTheme="minorEastAsia"/>
      <w:kern w:val="2"/>
      <w:sz w:val="21"/>
      <w:szCs w:val="21"/>
      <w:lang w:val="en-US" w:eastAsia="zh-CN" w:bidi="ar-SA"/>
    </w:rPr>
  </w:style>
  <w:style w:type="character" w:customStyle="1" w:styleId="110">
    <w:name w:val="纯文本字符1"/>
    <w:semiHidden/>
    <w:uiPriority w:val="99"/>
    <w:rPr>
      <w:rFonts w:ascii="宋体" w:hAnsi="Courier" w:eastAsia="宋体" w:cstheme="minorBidi"/>
      <w:kern w:val="2"/>
      <w:sz w:val="21"/>
      <w:szCs w:val="22"/>
      <w:lang w:val="en-US" w:eastAsia="zh-CN" w:bidi="ar-SA"/>
    </w:rPr>
  </w:style>
  <w:style w:type="paragraph" w:customStyle="1" w:styleId="111">
    <w:name w:val="_Style 85"/>
    <w:basedOn w:val="1"/>
    <w:next w:val="1"/>
    <w:uiPriority w:val="0"/>
    <w:pPr>
      <w:ind w:left="1680"/>
      <w:jc w:val="left"/>
    </w:pPr>
    <w:rPr>
      <w:rFonts w:ascii="Times New Roman" w:hAnsi="Times New Roman" w:eastAsia="宋体" w:cs="Times New Roman"/>
      <w:sz w:val="20"/>
      <w:szCs w:val="20"/>
    </w:rPr>
  </w:style>
  <w:style w:type="character" w:customStyle="1" w:styleId="112">
    <w:name w:val="批注文字 字符"/>
    <w:basedOn w:val="43"/>
    <w:semiHidden/>
    <w:uiPriority w:val="99"/>
    <w:rPr>
      <w:rFonts w:asciiTheme="minorHAnsi" w:hAnsiTheme="minorHAnsi" w:eastAsiaTheme="minorEastAsia" w:cstheme="minorBidi"/>
      <w:kern w:val="2"/>
      <w:sz w:val="21"/>
      <w:szCs w:val="22"/>
      <w:lang w:val="en-US" w:eastAsia="zh-CN" w:bidi="ar-SA"/>
    </w:rPr>
  </w:style>
  <w:style w:type="character" w:customStyle="1" w:styleId="113">
    <w:name w:val="批注文字 Char"/>
    <w:link w:val="13"/>
    <w:uiPriority w:val="0"/>
    <w:rPr>
      <w:rFonts w:ascii="Calibri" w:hAnsi="Calibri" w:eastAsia="宋体" w:cs="Times New Roman"/>
      <w:kern w:val="2"/>
      <w:sz w:val="24"/>
      <w:szCs w:val="24"/>
      <w:lang w:val="en-US" w:eastAsia="zh-CN" w:bidi="ar-SA"/>
    </w:rPr>
  </w:style>
  <w:style w:type="character" w:customStyle="1" w:styleId="114">
    <w:name w:val="批注主题 字符"/>
    <w:basedOn w:val="112"/>
    <w:semiHidden/>
    <w:uiPriority w:val="99"/>
    <w:rPr>
      <w:b/>
      <w:bCs/>
    </w:rPr>
  </w:style>
  <w:style w:type="character" w:customStyle="1" w:styleId="115">
    <w:name w:val="批注主题 Char1"/>
    <w:semiHidden/>
    <w:uiPriority w:val="99"/>
    <w:rPr>
      <w:rFonts w:asciiTheme="minorHAnsi" w:hAnsiTheme="minorHAnsi" w:eastAsiaTheme="minorEastAsia" w:cstheme="minorBidi"/>
      <w:b/>
      <w:bCs/>
      <w:kern w:val="2"/>
      <w:sz w:val="24"/>
      <w:szCs w:val="24"/>
      <w:lang w:val="en-US" w:eastAsia="zh-CN" w:bidi="ar-SA"/>
    </w:rPr>
  </w:style>
  <w:style w:type="character" w:customStyle="1" w:styleId="116">
    <w:name w:val="批注主题字符1"/>
    <w:semiHidden/>
    <w:uiPriority w:val="99"/>
    <w:rPr>
      <w:rFonts w:asciiTheme="minorHAnsi" w:hAnsiTheme="minorHAnsi" w:eastAsiaTheme="minorEastAsia" w:cstheme="minorBidi"/>
      <w:b/>
      <w:bCs/>
      <w:kern w:val="2"/>
      <w:sz w:val="24"/>
      <w:szCs w:val="24"/>
      <w:lang w:val="en-US" w:eastAsia="zh-CN" w:bidi="ar-SA"/>
    </w:rPr>
  </w:style>
  <w:style w:type="paragraph" w:customStyle="1" w:styleId="117">
    <w:name w:val="Char Char Char Char"/>
    <w:basedOn w:val="1"/>
    <w:uiPriority w:val="0"/>
    <w:rPr>
      <w:rFonts w:ascii="Times New Roman" w:hAnsi="Times New Roman" w:eastAsia="宋体" w:cs="Times New Roman"/>
      <w:szCs w:val="24"/>
    </w:rPr>
  </w:style>
  <w:style w:type="character" w:customStyle="1" w:styleId="118">
    <w:name w:val="正文文本 字符"/>
    <w:basedOn w:val="43"/>
    <w:semiHidden/>
    <w:uiPriority w:val="99"/>
    <w:rPr>
      <w:rFonts w:asciiTheme="minorHAnsi" w:hAnsiTheme="minorHAnsi" w:eastAsiaTheme="minorEastAsia" w:cstheme="minorBidi"/>
      <w:kern w:val="2"/>
      <w:sz w:val="21"/>
      <w:szCs w:val="22"/>
      <w:lang w:val="en-US" w:eastAsia="zh-CN" w:bidi="ar-SA"/>
    </w:rPr>
  </w:style>
  <w:style w:type="character" w:customStyle="1" w:styleId="119">
    <w:name w:val="正文文本 Char"/>
    <w:link w:val="15"/>
    <w:uiPriority w:val="0"/>
    <w:rPr>
      <w:rFonts w:ascii="Calibri" w:hAnsi="Calibri" w:eastAsia="宋体" w:cs="Times New Roman"/>
      <w:kern w:val="2"/>
      <w:sz w:val="24"/>
      <w:szCs w:val="24"/>
      <w:lang w:val="en-US" w:eastAsia="zh-CN" w:bidi="ar-SA"/>
    </w:rPr>
  </w:style>
  <w:style w:type="character" w:customStyle="1" w:styleId="120">
    <w:name w:val="正文首行缩进 Char1"/>
    <w:basedOn w:val="119"/>
    <w:semiHidden/>
    <w:uiPriority w:val="99"/>
    <w:rPr>
      <w:rFonts w:ascii="Calibri" w:hAnsi="Calibri" w:eastAsia="宋体" w:cs="Times New Roman"/>
      <w:sz w:val="24"/>
      <w:szCs w:val="24"/>
    </w:rPr>
  </w:style>
  <w:style w:type="character" w:customStyle="1" w:styleId="121">
    <w:name w:val="正文首行缩进字符1"/>
    <w:semiHidden/>
    <w:uiPriority w:val="99"/>
    <w:rPr>
      <w:rFonts w:asciiTheme="minorHAnsi" w:hAnsiTheme="minorHAnsi" w:eastAsiaTheme="minorEastAsia" w:cstheme="minorBidi"/>
      <w:kern w:val="2"/>
      <w:sz w:val="24"/>
      <w:szCs w:val="24"/>
      <w:lang w:val="en-US" w:eastAsia="zh-CN" w:bidi="ar-SA"/>
    </w:rPr>
  </w:style>
  <w:style w:type="character" w:customStyle="1" w:styleId="122">
    <w:name w:val="正文文本缩进 3 字符"/>
    <w:basedOn w:val="43"/>
    <w:semiHidden/>
    <w:uiPriority w:val="99"/>
    <w:rPr>
      <w:rFonts w:asciiTheme="minorHAnsi" w:hAnsiTheme="minorHAnsi" w:eastAsiaTheme="minorEastAsia" w:cstheme="minorBidi"/>
      <w:kern w:val="2"/>
      <w:sz w:val="16"/>
      <w:szCs w:val="16"/>
      <w:lang w:val="en-US" w:eastAsia="zh-CN" w:bidi="ar-SA"/>
    </w:rPr>
  </w:style>
  <w:style w:type="character" w:customStyle="1" w:styleId="123">
    <w:name w:val="正文文本缩进 3 Char1"/>
    <w:semiHidden/>
    <w:uiPriority w:val="99"/>
    <w:rPr>
      <w:rFonts w:asciiTheme="minorHAnsi" w:hAnsiTheme="minorHAnsi" w:eastAsiaTheme="minorEastAsia" w:cstheme="minorBidi"/>
      <w:kern w:val="2"/>
      <w:sz w:val="16"/>
      <w:szCs w:val="16"/>
      <w:lang w:val="en-US" w:eastAsia="zh-CN" w:bidi="ar-SA"/>
    </w:rPr>
  </w:style>
  <w:style w:type="character" w:customStyle="1" w:styleId="124">
    <w:name w:val="正文文本缩进 3字符1"/>
    <w:semiHidden/>
    <w:uiPriority w:val="99"/>
    <w:rPr>
      <w:rFonts w:asciiTheme="minorHAnsi" w:hAnsiTheme="minorHAnsi" w:eastAsiaTheme="minorEastAsia" w:cstheme="minorBidi"/>
      <w:kern w:val="2"/>
      <w:sz w:val="16"/>
      <w:szCs w:val="16"/>
      <w:lang w:val="en-US" w:eastAsia="zh-CN" w:bidi="ar-SA"/>
    </w:rPr>
  </w:style>
  <w:style w:type="paragraph" w:customStyle="1" w:styleId="125">
    <w:name w:val="p0"/>
    <w:basedOn w:val="1"/>
    <w:uiPriority w:val="0"/>
    <w:pPr>
      <w:widowControl/>
    </w:pPr>
    <w:rPr>
      <w:rFonts w:ascii="Times New Roman" w:hAnsi="Times New Roman" w:eastAsia="宋体" w:cs="Times New Roman"/>
      <w:kern w:val="0"/>
      <w:szCs w:val="21"/>
    </w:rPr>
  </w:style>
  <w:style w:type="character" w:customStyle="1" w:styleId="126">
    <w:name w:val="文档结构图 字符"/>
    <w:basedOn w:val="43"/>
    <w:semiHidden/>
    <w:uiPriority w:val="99"/>
    <w:rPr>
      <w:rFonts w:ascii="Microsoft YaHei UI" w:eastAsia="Microsoft YaHei UI" w:hAnsiTheme="minorHAnsi" w:cstheme="minorBidi"/>
      <w:kern w:val="2"/>
      <w:sz w:val="18"/>
      <w:szCs w:val="18"/>
      <w:lang w:val="en-US" w:eastAsia="zh-CN" w:bidi="ar-SA"/>
    </w:rPr>
  </w:style>
  <w:style w:type="character" w:customStyle="1" w:styleId="127">
    <w:name w:val="文档结构图 Char1"/>
    <w:semiHidden/>
    <w:uiPriority w:val="99"/>
    <w:rPr>
      <w:rFonts w:ascii="宋体" w:hAnsiTheme="minorHAnsi" w:eastAsiaTheme="minorEastAsia" w:cstheme="minorBidi"/>
      <w:kern w:val="2"/>
      <w:sz w:val="18"/>
      <w:szCs w:val="18"/>
      <w:lang w:val="en-US" w:eastAsia="zh-CN" w:bidi="ar-SA"/>
    </w:rPr>
  </w:style>
  <w:style w:type="character" w:customStyle="1" w:styleId="128">
    <w:name w:val="文档结构图 字符1"/>
    <w:semiHidden/>
    <w:uiPriority w:val="99"/>
    <w:rPr>
      <w:rFonts w:ascii="Heiti SC Light" w:eastAsia="Heiti SC Light" w:hAnsiTheme="minorHAnsi" w:cstheme="minorBidi"/>
      <w:kern w:val="2"/>
      <w:sz w:val="21"/>
      <w:szCs w:val="22"/>
      <w:lang w:val="en-US" w:eastAsia="zh-CN" w:bidi="ar-SA"/>
    </w:rPr>
  </w:style>
  <w:style w:type="character" w:customStyle="1" w:styleId="129">
    <w:name w:val="正文文本 3 字符"/>
    <w:basedOn w:val="43"/>
    <w:semiHidden/>
    <w:uiPriority w:val="99"/>
    <w:rPr>
      <w:rFonts w:asciiTheme="minorHAnsi" w:hAnsiTheme="minorHAnsi" w:eastAsiaTheme="minorEastAsia" w:cstheme="minorBidi"/>
      <w:kern w:val="2"/>
      <w:sz w:val="16"/>
      <w:szCs w:val="16"/>
      <w:lang w:val="en-US" w:eastAsia="zh-CN" w:bidi="ar-SA"/>
    </w:rPr>
  </w:style>
  <w:style w:type="character" w:customStyle="1" w:styleId="130">
    <w:name w:val="正文文本 3 Char1"/>
    <w:semiHidden/>
    <w:uiPriority w:val="99"/>
    <w:rPr>
      <w:rFonts w:asciiTheme="minorHAnsi" w:hAnsiTheme="minorHAnsi" w:eastAsiaTheme="minorEastAsia" w:cstheme="minorBidi"/>
      <w:kern w:val="2"/>
      <w:sz w:val="16"/>
      <w:szCs w:val="16"/>
      <w:lang w:val="en-US" w:eastAsia="zh-CN" w:bidi="ar-SA"/>
    </w:rPr>
  </w:style>
  <w:style w:type="character" w:customStyle="1" w:styleId="131">
    <w:name w:val="正文文本 3字符1"/>
    <w:semiHidden/>
    <w:uiPriority w:val="99"/>
    <w:rPr>
      <w:rFonts w:asciiTheme="minorHAnsi" w:hAnsiTheme="minorHAnsi" w:eastAsiaTheme="minorEastAsia" w:cstheme="minorBidi"/>
      <w:kern w:val="2"/>
      <w:sz w:val="16"/>
      <w:szCs w:val="16"/>
      <w:lang w:val="en-US" w:eastAsia="zh-CN" w:bidi="ar-SA"/>
    </w:rPr>
  </w:style>
  <w:style w:type="character" w:customStyle="1" w:styleId="132">
    <w:name w:val="正文文本缩进 字符"/>
    <w:basedOn w:val="43"/>
    <w:semiHidden/>
    <w:uiPriority w:val="99"/>
    <w:rPr>
      <w:rFonts w:asciiTheme="minorHAnsi" w:hAnsiTheme="minorHAnsi" w:eastAsiaTheme="minorEastAsia" w:cstheme="minorBidi"/>
      <w:kern w:val="2"/>
      <w:sz w:val="21"/>
      <w:szCs w:val="22"/>
      <w:lang w:val="en-US" w:eastAsia="zh-CN" w:bidi="ar-SA"/>
    </w:rPr>
  </w:style>
  <w:style w:type="character" w:customStyle="1" w:styleId="133">
    <w:name w:val="正文文本缩进 Char1"/>
    <w:semiHidden/>
    <w:uiPriority w:val="99"/>
    <w:rPr>
      <w:rFonts w:asciiTheme="minorHAnsi" w:hAnsiTheme="minorHAnsi" w:eastAsiaTheme="minorEastAsia" w:cstheme="minorBidi"/>
      <w:kern w:val="2"/>
      <w:sz w:val="21"/>
      <w:szCs w:val="22"/>
      <w:lang w:val="en-US" w:eastAsia="zh-CN" w:bidi="ar-SA"/>
    </w:rPr>
  </w:style>
  <w:style w:type="character" w:customStyle="1" w:styleId="134">
    <w:name w:val="正文文本缩进字符1"/>
    <w:semiHidden/>
    <w:uiPriority w:val="99"/>
    <w:rPr>
      <w:rFonts w:asciiTheme="minorHAnsi" w:hAnsiTheme="minorHAnsi" w:eastAsiaTheme="minorEastAsia" w:cstheme="minorBidi"/>
      <w:kern w:val="2"/>
      <w:sz w:val="21"/>
      <w:szCs w:val="22"/>
      <w:lang w:val="en-US" w:eastAsia="zh-CN" w:bidi="ar-SA"/>
    </w:rPr>
  </w:style>
  <w:style w:type="character" w:customStyle="1" w:styleId="135">
    <w:name w:val="正文文本缩进 2 字符"/>
    <w:basedOn w:val="43"/>
    <w:semiHidden/>
    <w:uiPriority w:val="99"/>
    <w:rPr>
      <w:rFonts w:asciiTheme="minorHAnsi" w:hAnsiTheme="minorHAnsi" w:eastAsiaTheme="minorEastAsia" w:cstheme="minorBidi"/>
      <w:kern w:val="2"/>
      <w:sz w:val="21"/>
      <w:szCs w:val="22"/>
      <w:lang w:val="en-US" w:eastAsia="zh-CN" w:bidi="ar-SA"/>
    </w:rPr>
  </w:style>
  <w:style w:type="character" w:customStyle="1" w:styleId="136">
    <w:name w:val="正文文本缩进 2 Char1"/>
    <w:semiHidden/>
    <w:uiPriority w:val="99"/>
    <w:rPr>
      <w:rFonts w:asciiTheme="minorHAnsi" w:hAnsiTheme="minorHAnsi" w:eastAsiaTheme="minorEastAsia" w:cstheme="minorBidi"/>
      <w:kern w:val="2"/>
      <w:sz w:val="21"/>
      <w:szCs w:val="22"/>
      <w:lang w:val="en-US" w:eastAsia="zh-CN" w:bidi="ar-SA"/>
    </w:rPr>
  </w:style>
  <w:style w:type="character" w:customStyle="1" w:styleId="137">
    <w:name w:val="正文文本缩进 2字符1"/>
    <w:semiHidden/>
    <w:uiPriority w:val="99"/>
    <w:rPr>
      <w:rFonts w:asciiTheme="minorHAnsi" w:hAnsiTheme="minorHAnsi" w:eastAsiaTheme="minorEastAsia" w:cstheme="minorBidi"/>
      <w:kern w:val="2"/>
      <w:sz w:val="21"/>
      <w:szCs w:val="22"/>
      <w:lang w:val="en-US" w:eastAsia="zh-CN" w:bidi="ar-SA"/>
    </w:rPr>
  </w:style>
  <w:style w:type="paragraph" w:customStyle="1" w:styleId="138">
    <w:name w:val="Legal 3"/>
    <w:basedOn w:val="139"/>
    <w:next w:val="139"/>
    <w:uiPriority w:val="0"/>
    <w:pPr>
      <w:spacing w:after="120"/>
    </w:pPr>
    <w:rPr>
      <w:rFonts w:cs="Times New Roman"/>
      <w:color w:val="auto"/>
    </w:rPr>
  </w:style>
  <w:style w:type="paragraph" w:customStyle="1" w:styleId="139">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40">
    <w:name w:val="页脚字符1"/>
    <w:semiHidden/>
    <w:uiPriority w:val="99"/>
    <w:rPr>
      <w:rFonts w:asciiTheme="minorHAnsi" w:hAnsiTheme="minorHAnsi" w:eastAsiaTheme="minorEastAsia" w:cstheme="minorBidi"/>
      <w:kern w:val="2"/>
      <w:sz w:val="18"/>
      <w:szCs w:val="18"/>
      <w:lang w:val="en-US" w:eastAsia="zh-CN" w:bidi="ar-SA"/>
    </w:rPr>
  </w:style>
  <w:style w:type="character" w:customStyle="1" w:styleId="141">
    <w:name w:val="正文首行缩进 2 Char1"/>
    <w:basedOn w:val="133"/>
    <w:semiHidden/>
    <w:uiPriority w:val="99"/>
    <w:rPr>
      <w:kern w:val="2"/>
      <w:sz w:val="21"/>
      <w:szCs w:val="22"/>
    </w:rPr>
  </w:style>
  <w:style w:type="character" w:customStyle="1" w:styleId="142">
    <w:name w:val="正文首行缩进 2字符1"/>
    <w:semiHidden/>
    <w:uiPriority w:val="99"/>
    <w:rPr>
      <w:rFonts w:asciiTheme="minorHAnsi" w:hAnsiTheme="minorHAnsi" w:eastAsiaTheme="minorEastAsia" w:cstheme="minorBidi"/>
      <w:kern w:val="2"/>
      <w:sz w:val="21"/>
      <w:szCs w:val="22"/>
      <w:lang w:val="en-US" w:eastAsia="zh-CN" w:bidi="ar-SA"/>
    </w:rPr>
  </w:style>
  <w:style w:type="character" w:customStyle="1" w:styleId="143">
    <w:name w:val="页眉字符1"/>
    <w:semiHidden/>
    <w:uiPriority w:val="99"/>
    <w:rPr>
      <w:rFonts w:asciiTheme="minorHAnsi" w:hAnsiTheme="minorHAnsi" w:eastAsiaTheme="minorEastAsia" w:cstheme="minorBidi"/>
      <w:kern w:val="2"/>
      <w:sz w:val="18"/>
      <w:szCs w:val="18"/>
      <w:lang w:val="en-US" w:eastAsia="zh-CN" w:bidi="ar-SA"/>
    </w:rPr>
  </w:style>
  <w:style w:type="character" w:customStyle="1" w:styleId="144">
    <w:name w:val="正文文本 2 字符"/>
    <w:basedOn w:val="43"/>
    <w:semiHidden/>
    <w:uiPriority w:val="99"/>
    <w:rPr>
      <w:rFonts w:asciiTheme="minorHAnsi" w:hAnsiTheme="minorHAnsi" w:eastAsiaTheme="minorEastAsia" w:cstheme="minorBidi"/>
      <w:kern w:val="2"/>
      <w:sz w:val="21"/>
      <w:szCs w:val="22"/>
      <w:lang w:val="en-US" w:eastAsia="zh-CN" w:bidi="ar-SA"/>
    </w:rPr>
  </w:style>
  <w:style w:type="character" w:customStyle="1" w:styleId="145">
    <w:name w:val="正文文本 2 Char1"/>
    <w:semiHidden/>
    <w:uiPriority w:val="99"/>
    <w:rPr>
      <w:rFonts w:asciiTheme="minorHAnsi" w:hAnsiTheme="minorHAnsi" w:eastAsiaTheme="minorEastAsia" w:cstheme="minorBidi"/>
      <w:kern w:val="2"/>
      <w:sz w:val="21"/>
      <w:szCs w:val="22"/>
      <w:lang w:val="en-US" w:eastAsia="zh-CN" w:bidi="ar-SA"/>
    </w:rPr>
  </w:style>
  <w:style w:type="character" w:customStyle="1" w:styleId="146">
    <w:name w:val="正文文本 2字符1"/>
    <w:semiHidden/>
    <w:uiPriority w:val="99"/>
    <w:rPr>
      <w:rFonts w:asciiTheme="minorHAnsi" w:hAnsiTheme="minorHAnsi" w:eastAsiaTheme="minorEastAsia" w:cstheme="minorBidi"/>
      <w:kern w:val="2"/>
      <w:sz w:val="21"/>
      <w:szCs w:val="22"/>
      <w:lang w:val="en-US" w:eastAsia="zh-CN" w:bidi="ar-SA"/>
    </w:rPr>
  </w:style>
  <w:style w:type="character" w:customStyle="1" w:styleId="147">
    <w:name w:val="标题 字符"/>
    <w:basedOn w:val="43"/>
    <w:uiPriority w:val="10"/>
    <w:rPr>
      <w:rFonts w:asciiTheme="majorHAnsi" w:hAnsiTheme="majorHAnsi" w:eastAsiaTheme="majorEastAsia" w:cstheme="majorBidi"/>
      <w:b/>
      <w:bCs/>
      <w:kern w:val="2"/>
      <w:sz w:val="32"/>
      <w:szCs w:val="32"/>
      <w:lang w:val="en-US" w:eastAsia="zh-CN" w:bidi="ar-SA"/>
    </w:rPr>
  </w:style>
  <w:style w:type="character" w:customStyle="1" w:styleId="148">
    <w:name w:val="标题 Char1"/>
    <w:uiPriority w:val="10"/>
    <w:rPr>
      <w:rFonts w:ascii="Cambria" w:hAnsi="Cambria" w:cs="Times New Roman" w:eastAsiaTheme="minorEastAsia"/>
      <w:b/>
      <w:bCs/>
      <w:kern w:val="2"/>
      <w:sz w:val="32"/>
      <w:szCs w:val="32"/>
      <w:lang w:val="en-US" w:eastAsia="zh-CN" w:bidi="ar-SA"/>
    </w:rPr>
  </w:style>
  <w:style w:type="character" w:customStyle="1" w:styleId="149">
    <w:name w:val="标题字符1"/>
    <w:uiPriority w:val="10"/>
    <w:rPr>
      <w:rFonts w:ascii="Cambria" w:hAnsi="Cambria" w:eastAsia="宋体" w:cs="Times New Roman"/>
      <w:b/>
      <w:bCs/>
      <w:kern w:val="2"/>
      <w:sz w:val="32"/>
      <w:szCs w:val="32"/>
      <w:lang w:val="en-US" w:eastAsia="zh-CN" w:bidi="ar-SA"/>
    </w:rPr>
  </w:style>
  <w:style w:type="paragraph" w:customStyle="1" w:styleId="150">
    <w:name w:val="列出段落1"/>
    <w:basedOn w:val="1"/>
    <w:unhideWhenUsed/>
    <w:qFormat/>
    <w:uiPriority w:val="99"/>
    <w:pPr>
      <w:ind w:firstLine="420" w:firstLineChars="200"/>
    </w:pPr>
    <w:rPr>
      <w:rFonts w:ascii="Calibri" w:hAnsi="Calibri" w:eastAsia="宋体" w:cs="Times New Roman"/>
    </w:rPr>
  </w:style>
  <w:style w:type="paragraph" w:customStyle="1" w:styleId="151">
    <w:name w:val="图表标题"/>
    <w:basedOn w:val="1"/>
    <w:next w:val="15"/>
    <w:uiPriority w:val="0"/>
    <w:rPr>
      <w:rFonts w:ascii="Times New Roman" w:hAnsi="Times New Roman" w:eastAsia="宋体" w:cs="Times New Roman"/>
      <w:sz w:val="30"/>
      <w:szCs w:val="20"/>
    </w:rPr>
  </w:style>
  <w:style w:type="paragraph" w:customStyle="1" w:styleId="152">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53">
    <w:name w:val="Char"/>
    <w:basedOn w:val="1"/>
    <w:uiPriority w:val="0"/>
    <w:rPr>
      <w:rFonts w:ascii="仿宋_GB2312" w:hAnsi="Times New Roman" w:eastAsia="仿宋_GB2312" w:cs="Times New Roman"/>
      <w:b/>
      <w:sz w:val="32"/>
      <w:szCs w:val="32"/>
    </w:rPr>
  </w:style>
  <w:style w:type="paragraph" w:customStyle="1" w:styleId="154">
    <w:name w:val="Char4 Char Char Char"/>
    <w:basedOn w:val="21"/>
    <w:uiPriority w:val="0"/>
    <w:rPr>
      <w:rFonts w:ascii="Tahoma" w:hAnsi="Tahoma"/>
      <w:sz w:val="24"/>
    </w:rPr>
  </w:style>
  <w:style w:type="paragraph" w:customStyle="1" w:styleId="155">
    <w:name w:val="表内文字"/>
    <w:basedOn w:val="1"/>
    <w:uiPriority w:val="0"/>
    <w:pPr>
      <w:widowControl/>
      <w:ind w:firstLine="120" w:firstLineChars="50"/>
    </w:pPr>
    <w:rPr>
      <w:rFonts w:ascii="宋体" w:hAnsi="宋体" w:eastAsia="宋体" w:cs="Times New Roman"/>
      <w:sz w:val="24"/>
      <w:szCs w:val="20"/>
    </w:rPr>
  </w:style>
  <w:style w:type="paragraph" w:customStyle="1" w:styleId="156">
    <w:name w:val="Char Char Char"/>
    <w:basedOn w:val="1"/>
    <w:uiPriority w:val="0"/>
    <w:pPr>
      <w:ind w:firstLine="360" w:firstLineChars="150"/>
    </w:pPr>
    <w:rPr>
      <w:rFonts w:ascii="Tahoma" w:hAnsi="Tahoma" w:eastAsia="宋体" w:cs="Times New Roman"/>
      <w:sz w:val="24"/>
      <w:szCs w:val="20"/>
    </w:rPr>
  </w:style>
  <w:style w:type="paragraph" w:customStyle="1" w:styleId="157">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58">
    <w:name w:val="legal 2"/>
    <w:basedOn w:val="139"/>
    <w:next w:val="139"/>
    <w:uiPriority w:val="0"/>
    <w:pPr>
      <w:spacing w:after="120"/>
    </w:pPr>
    <w:rPr>
      <w:rFonts w:cs="Times New Roman"/>
      <w:color w:val="auto"/>
    </w:rPr>
  </w:style>
  <w:style w:type="paragraph" w:customStyle="1" w:styleId="159">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60">
    <w:name w:val="Legal 5"/>
    <w:basedOn w:val="139"/>
    <w:next w:val="139"/>
    <w:uiPriority w:val="0"/>
    <w:pPr>
      <w:spacing w:after="120"/>
    </w:pPr>
    <w:rPr>
      <w:rFonts w:cs="Times New Roman"/>
      <w:color w:val="auto"/>
    </w:rPr>
  </w:style>
  <w:style w:type="paragraph" w:customStyle="1" w:styleId="16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Legal 4"/>
    <w:basedOn w:val="139"/>
    <w:next w:val="139"/>
    <w:uiPriority w:val="0"/>
    <w:pPr>
      <w:spacing w:after="120"/>
    </w:pPr>
    <w:rPr>
      <w:rFonts w:cs="Times New Roman"/>
      <w:color w:val="auto"/>
    </w:rPr>
  </w:style>
  <w:style w:type="paragraph" w:customStyle="1" w:styleId="163">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正文文字3"/>
    <w:basedOn w:val="15"/>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65">
    <w:name w:val="1"/>
    <w:basedOn w:val="1"/>
    <w:uiPriority w:val="0"/>
    <w:rPr>
      <w:rFonts w:ascii="仿宋_GB2312" w:hAnsi="Times New Roman" w:eastAsia="仿宋_GB2312" w:cs="Times New Roman"/>
      <w:b/>
      <w:sz w:val="32"/>
      <w:szCs w:val="32"/>
    </w:rPr>
  </w:style>
  <w:style w:type="paragraph" w:customStyle="1" w:styleId="166">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7">
    <w:name w:val="p16"/>
    <w:basedOn w:val="1"/>
    <w:uiPriority w:val="0"/>
    <w:pPr>
      <w:widowControl/>
      <w:spacing w:line="360" w:lineRule="auto"/>
      <w:ind w:left="-2" w:firstLine="2"/>
      <w:jc w:val="left"/>
    </w:pPr>
    <w:rPr>
      <w:rFonts w:ascii="宋体" w:hAnsi="宋体" w:eastAsia="宋体" w:cs="宋体"/>
      <w:kern w:val="0"/>
      <w:sz w:val="30"/>
      <w:szCs w:val="30"/>
    </w:rPr>
  </w:style>
  <w:style w:type="character" w:customStyle="1" w:styleId="168">
    <w:name w:val="正文文本首行缩进 2 字符"/>
    <w:basedOn w:val="132"/>
    <w:semiHidden/>
    <w:uiPriority w:val="99"/>
  </w:style>
  <w:style w:type="character" w:customStyle="1" w:styleId="169">
    <w:name w:val="正文文本首行缩进 字符"/>
    <w:basedOn w:val="118"/>
    <w:semiHidden/>
    <w:uiPriority w:val="99"/>
  </w:style>
  <w:style w:type="paragraph" w:customStyle="1" w:styleId="170">
    <w:name w:val="默认段落字体 Para Char Char Char Char"/>
    <w:basedOn w:val="1"/>
    <w:uiPriority w:val="0"/>
    <w:rPr>
      <w:rFonts w:ascii="Arial" w:hAnsi="Arial" w:eastAsia="宋体" w:cs="Arial"/>
      <w:szCs w:val="21"/>
    </w:rPr>
  </w:style>
  <w:style w:type="paragraph" w:customStyle="1" w:styleId="171">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4008</Words>
  <Characters>22851</Characters>
  <Lines>190</Lines>
  <Paragraphs>53</Paragraphs>
  <ScaleCrop>false</ScaleCrop>
  <LinksUpToDate>false</LinksUpToDate>
  <CharactersWithSpaces>26806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2019-05-10T06:56:00Z</dcterms:created>
  <dc:creator>张治</dc:creator>
  <cp:lastModifiedBy>贾思勰</cp:lastModifiedBy>
  <dcterms:modified xsi:type="dcterms:W3CDTF">2019-05-15T08:31:12Z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