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浙江省机场集团有限公司</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u w:val="single"/>
        </w:rPr>
        <w:t>电动皮带传送车</w:t>
      </w:r>
      <w:r>
        <w:rPr>
          <w:rFonts w:hint="eastAsia" w:eastAsia="黑体" w:cs="Calibri"/>
          <w:b/>
          <w:sz w:val="44"/>
          <w:szCs w:val="44"/>
        </w:rPr>
        <w:t>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p>
    <w:p>
      <w:pPr>
        <w:widowControl/>
        <w:autoSpaceDE w:val="0"/>
        <w:autoSpaceDN w:val="0"/>
        <w:snapToGrid w:val="0"/>
        <w:spacing w:line="560" w:lineRule="exact"/>
        <w:textAlignment w:val="bottom"/>
        <w:rPr>
          <w:rFonts w:ascii="宋体" w:hAnsi="宋体"/>
          <w:b/>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hint="eastAsia" w:eastAsia="黑体" w:cs="Calibri"/>
          <w:sz w:val="32"/>
          <w:szCs w:val="32"/>
        </w:rPr>
        <w:t>浙江省机场集团有限公司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五</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- 18 -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51"/>
      </w:pPr>
      <w:bookmarkStart w:id="0" w:name="_Toc321925451"/>
      <w:r>
        <w:rPr>
          <w:rFonts w:hint="eastAsia"/>
        </w:rPr>
        <w:t>第一章招标公告</w:t>
      </w:r>
      <w:bookmarkEnd w:id="0"/>
    </w:p>
    <w:p>
      <w:pPr>
        <w:widowControl/>
        <w:snapToGrid w:val="0"/>
        <w:spacing w:line="360" w:lineRule="exact"/>
        <w:jc w:val="left"/>
        <w:rPr>
          <w:rFonts w:cs="Arial" w:asciiTheme="minorEastAsia" w:hAnsiTheme="minorEastAsia"/>
          <w:b/>
          <w:bCs/>
          <w:kern w:val="0"/>
          <w:sz w:val="22"/>
        </w:rPr>
      </w:pPr>
    </w:p>
    <w:p>
      <w:pPr>
        <w:widowControl/>
        <w:snapToGrid w:val="0"/>
        <w:spacing w:line="360" w:lineRule="exact"/>
        <w:jc w:val="left"/>
        <w:rPr>
          <w:rFonts w:cs="Arial" w:asciiTheme="minorEastAsia" w:hAnsiTheme="minorEastAsia"/>
          <w:kern w:val="0"/>
          <w:sz w:val="22"/>
        </w:rPr>
      </w:pPr>
      <w:r>
        <w:rPr>
          <w:rFonts w:hint="eastAsia" w:cs="Arial" w:asciiTheme="minorEastAsia" w:hAnsiTheme="minorEastAsia"/>
          <w:b/>
          <w:bCs/>
          <w:kern w:val="0"/>
          <w:sz w:val="22"/>
        </w:rPr>
        <w:t>一、招标内容</w:t>
      </w:r>
    </w:p>
    <w:p>
      <w:pPr>
        <w:widowControl/>
        <w:adjustRightInd w:val="0"/>
        <w:snapToGrid w:val="0"/>
        <w:spacing w:line="36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浙江省机场集团有限公司受</w:t>
      </w:r>
      <w:r>
        <w:rPr>
          <w:rFonts w:hint="eastAsia" w:asciiTheme="minorEastAsia" w:hAnsiTheme="minorEastAsia"/>
          <w:kern w:val="0"/>
          <w:sz w:val="22"/>
        </w:rPr>
        <w:t>杭州萧山国际机场有限公司和</w:t>
      </w:r>
      <w:bookmarkStart w:id="1" w:name="_Hlk10540504"/>
      <w:r>
        <w:rPr>
          <w:rFonts w:hint="eastAsia" w:asciiTheme="minorEastAsia" w:hAnsiTheme="minorEastAsia"/>
          <w:kern w:val="0"/>
          <w:sz w:val="22"/>
        </w:rPr>
        <w:t>温州机场集团有限公司</w:t>
      </w:r>
      <w:bookmarkEnd w:id="1"/>
      <w:r>
        <w:rPr>
          <w:rFonts w:hint="eastAsia" w:asciiTheme="minorEastAsia" w:hAnsiTheme="minorEastAsia"/>
          <w:kern w:val="0"/>
          <w:sz w:val="22"/>
        </w:rPr>
        <w:t>的委托,</w:t>
      </w:r>
      <w:r>
        <w:rPr>
          <w:rFonts w:hint="eastAsia" w:cs="Arial" w:asciiTheme="minorEastAsia" w:hAnsiTheme="minorEastAsia"/>
          <w:kern w:val="0"/>
          <w:sz w:val="22"/>
        </w:rPr>
        <w:t>就电动皮带传送车</w:t>
      </w:r>
      <w:r>
        <w:rPr>
          <w:rFonts w:cs="Arial" w:asciiTheme="minorEastAsia" w:hAnsiTheme="minorEastAsia"/>
          <w:kern w:val="0"/>
          <w:sz w:val="22"/>
        </w:rPr>
        <w:t>采购项</w:t>
      </w:r>
      <w:r>
        <w:rPr>
          <w:rFonts w:hint="eastAsia" w:cs="Arial" w:asciiTheme="minorEastAsia" w:hAnsiTheme="minorEastAsia"/>
          <w:kern w:val="0"/>
          <w:sz w:val="22"/>
        </w:rPr>
        <w:t>目进行公开招标，欢迎符合资格要求的供应商参与投标,</w:t>
      </w:r>
      <w:r>
        <w:rPr>
          <w:rFonts w:hint="eastAsia" w:cs="Calibri" w:asciiTheme="minorEastAsia" w:hAnsiTheme="minorEastAsia"/>
          <w:snapToGrid w:val="0"/>
          <w:kern w:val="0"/>
          <w:sz w:val="22"/>
        </w:rPr>
        <w:t>确定中标人后，各个机场分别与中标人签署合同，并分别组织供货、安装、验收。</w:t>
      </w:r>
    </w:p>
    <w:p>
      <w:pPr>
        <w:widowControl/>
        <w:adjustRightInd w:val="0"/>
        <w:snapToGrid w:val="0"/>
        <w:spacing w:line="36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招标货物名称、数量及主要技术规格</w:t>
      </w:r>
    </w:p>
    <w:tbl>
      <w:tblPr>
        <w:tblStyle w:val="58"/>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rFonts w:asciiTheme="minorEastAsia" w:hAnsiTheme="minorEastAsia"/>
                <w:caps/>
                <w:sz w:val="22"/>
              </w:rPr>
            </w:pPr>
            <w:r>
              <w:rPr>
                <w:rFonts w:asciiTheme="minorEastAsia" w:hAnsiTheme="minorEastAsia"/>
                <w:caps/>
                <w:sz w:val="22"/>
              </w:rPr>
              <w:t>货物名称</w:t>
            </w:r>
          </w:p>
        </w:tc>
        <w:tc>
          <w:tcPr>
            <w:tcW w:w="992" w:type="dxa"/>
            <w:vAlign w:val="center"/>
          </w:tcPr>
          <w:p>
            <w:pPr>
              <w:adjustRightInd w:val="0"/>
              <w:snapToGrid w:val="0"/>
              <w:jc w:val="center"/>
              <w:rPr>
                <w:rFonts w:asciiTheme="minorEastAsia" w:hAnsiTheme="minorEastAsia"/>
                <w:caps/>
                <w:sz w:val="22"/>
              </w:rPr>
            </w:pPr>
            <w:r>
              <w:rPr>
                <w:rFonts w:asciiTheme="minorEastAsia" w:hAnsiTheme="minorEastAsia"/>
                <w:caps/>
                <w:sz w:val="22"/>
              </w:rPr>
              <w:t>数 量</w:t>
            </w:r>
          </w:p>
        </w:tc>
        <w:tc>
          <w:tcPr>
            <w:tcW w:w="2078" w:type="dxa"/>
            <w:vAlign w:val="center"/>
          </w:tcPr>
          <w:p>
            <w:pPr>
              <w:adjustRightInd w:val="0"/>
              <w:snapToGrid w:val="0"/>
              <w:jc w:val="center"/>
              <w:rPr>
                <w:rFonts w:asciiTheme="minorEastAsia" w:hAnsiTheme="minorEastAsia"/>
                <w:caps/>
                <w:sz w:val="22"/>
              </w:rPr>
            </w:pPr>
            <w:r>
              <w:rPr>
                <w:rFonts w:asciiTheme="minorEastAsia" w:hAnsiTheme="minorEastAsia"/>
                <w:caps/>
                <w:sz w:val="22"/>
              </w:rPr>
              <w:t>主要技术规格</w:t>
            </w:r>
          </w:p>
        </w:tc>
        <w:tc>
          <w:tcPr>
            <w:tcW w:w="2442" w:type="dxa"/>
            <w:vAlign w:val="center"/>
          </w:tcPr>
          <w:p>
            <w:pPr>
              <w:adjustRightInd w:val="0"/>
              <w:snapToGrid w:val="0"/>
              <w:jc w:val="center"/>
              <w:rPr>
                <w:rFonts w:asciiTheme="minorEastAsia" w:hAnsiTheme="minorEastAsia"/>
                <w:caps/>
                <w:sz w:val="22"/>
              </w:rPr>
            </w:pPr>
            <w:r>
              <w:rPr>
                <w:rFonts w:asciiTheme="minorEastAsia" w:hAnsiTheme="minorEastAsia"/>
                <w:caps/>
                <w:sz w:val="22"/>
              </w:rPr>
              <w:t>供货期</w:t>
            </w:r>
          </w:p>
        </w:tc>
        <w:tc>
          <w:tcPr>
            <w:tcW w:w="1340" w:type="dxa"/>
            <w:vAlign w:val="center"/>
          </w:tcPr>
          <w:p>
            <w:pPr>
              <w:adjustRightInd w:val="0"/>
              <w:snapToGrid w:val="0"/>
              <w:jc w:val="center"/>
              <w:rPr>
                <w:rFonts w:asciiTheme="minorEastAsia" w:hAnsiTheme="minorEastAsia"/>
                <w:caps/>
                <w:sz w:val="22"/>
              </w:rPr>
            </w:pPr>
            <w:r>
              <w:rPr>
                <w:rFonts w:asciiTheme="minorEastAsia" w:hAnsiTheme="minorEastAsia"/>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Theme="minorEastAsia" w:hAnsiTheme="minorEastAsia"/>
                <w:sz w:val="22"/>
              </w:rPr>
            </w:pPr>
            <w:r>
              <w:rPr>
                <w:rFonts w:hint="eastAsia" w:asciiTheme="minorEastAsia" w:hAnsiTheme="minorEastAsia"/>
                <w:sz w:val="22"/>
              </w:rPr>
              <w:t>电动皮带传送车</w:t>
            </w:r>
          </w:p>
        </w:tc>
        <w:tc>
          <w:tcPr>
            <w:tcW w:w="992" w:type="dxa"/>
            <w:vAlign w:val="center"/>
          </w:tcPr>
          <w:p>
            <w:pPr>
              <w:snapToGrid w:val="0"/>
              <w:jc w:val="center"/>
              <w:rPr>
                <w:rFonts w:asciiTheme="minorEastAsia" w:hAnsiTheme="minorEastAsia"/>
                <w:sz w:val="22"/>
              </w:rPr>
            </w:pPr>
            <w:r>
              <w:rPr>
                <w:rFonts w:hint="eastAsia" w:asciiTheme="minorEastAsia" w:hAnsiTheme="minorEastAsia"/>
                <w:sz w:val="22"/>
              </w:rPr>
              <w:t>4</w:t>
            </w:r>
          </w:p>
        </w:tc>
        <w:tc>
          <w:tcPr>
            <w:tcW w:w="2078" w:type="dxa"/>
            <w:vAlign w:val="center"/>
          </w:tcPr>
          <w:p>
            <w:pPr>
              <w:pStyle w:val="13"/>
              <w:snapToGrid w:val="0"/>
              <w:jc w:val="center"/>
              <w:rPr>
                <w:rFonts w:asciiTheme="minorEastAsia" w:hAnsiTheme="minorEastAsia"/>
                <w:sz w:val="22"/>
                <w:szCs w:val="22"/>
              </w:rPr>
            </w:pPr>
            <w:r>
              <w:rPr>
                <w:rFonts w:hint="eastAsia" w:ascii="宋体" w:hAnsi="宋体"/>
                <w:color w:val="000000"/>
                <w:kern w:val="0"/>
              </w:rPr>
              <w:t>详见招标文件</w:t>
            </w:r>
          </w:p>
        </w:tc>
        <w:tc>
          <w:tcPr>
            <w:tcW w:w="2442" w:type="dxa"/>
            <w:vAlign w:val="center"/>
          </w:tcPr>
          <w:p>
            <w:pPr>
              <w:adjustRightInd w:val="0"/>
              <w:snapToGrid w:val="0"/>
              <w:jc w:val="center"/>
              <w:rPr>
                <w:rFonts w:asciiTheme="minorEastAsia" w:hAnsiTheme="minorEastAsia"/>
                <w:sz w:val="22"/>
              </w:rPr>
            </w:pPr>
            <w:r>
              <w:rPr>
                <w:rFonts w:hint="eastAsia" w:asciiTheme="minorEastAsia" w:hAnsiTheme="minorEastAsia"/>
                <w:sz w:val="22"/>
              </w:rPr>
              <w:t>合同签订后</w:t>
            </w:r>
            <w:r>
              <w:rPr>
                <w:rFonts w:hint="eastAsia" w:asciiTheme="minorEastAsia" w:hAnsiTheme="minorEastAsia"/>
                <w:sz w:val="22"/>
                <w:u w:val="single"/>
              </w:rPr>
              <w:t>90</w:t>
            </w:r>
            <w:r>
              <w:rPr>
                <w:rFonts w:hint="eastAsia" w:asciiTheme="minorEastAsia" w:hAnsiTheme="minorEastAsia"/>
                <w:sz w:val="22"/>
              </w:rPr>
              <w:t>日历天</w:t>
            </w:r>
          </w:p>
        </w:tc>
        <w:tc>
          <w:tcPr>
            <w:tcW w:w="1340" w:type="dxa"/>
            <w:vAlign w:val="center"/>
          </w:tcPr>
          <w:p>
            <w:pPr>
              <w:adjustRightInd w:val="0"/>
              <w:snapToGrid w:val="0"/>
              <w:jc w:val="center"/>
              <w:rPr>
                <w:rFonts w:asciiTheme="minorEastAsia" w:hAnsiTheme="minorEastAsia"/>
                <w:sz w:val="22"/>
              </w:rPr>
            </w:pPr>
            <w:r>
              <w:rPr>
                <w:rFonts w:asciiTheme="minorEastAsia" w:hAnsiTheme="minorEastAsia"/>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Theme="minorEastAsia" w:hAnsiTheme="minorEastAsia"/>
                <w:sz w:val="22"/>
              </w:rPr>
            </w:pPr>
            <w:r>
              <w:rPr>
                <w:rFonts w:hint="eastAsia" w:asciiTheme="minorEastAsia" w:hAnsiTheme="minorEastAsia"/>
                <w:sz w:val="22"/>
              </w:rPr>
              <w:t>电动皮带传送车</w:t>
            </w:r>
          </w:p>
        </w:tc>
        <w:tc>
          <w:tcPr>
            <w:tcW w:w="992" w:type="dxa"/>
            <w:vAlign w:val="center"/>
          </w:tcPr>
          <w:p>
            <w:pPr>
              <w:snapToGrid w:val="0"/>
              <w:jc w:val="center"/>
              <w:rPr>
                <w:rFonts w:asciiTheme="minorEastAsia" w:hAnsiTheme="minorEastAsia"/>
                <w:sz w:val="22"/>
              </w:rPr>
            </w:pPr>
            <w:r>
              <w:rPr>
                <w:rFonts w:hint="eastAsia" w:asciiTheme="minorEastAsia" w:hAnsiTheme="minorEastAsia"/>
                <w:sz w:val="22"/>
              </w:rPr>
              <w:t>5</w:t>
            </w:r>
          </w:p>
        </w:tc>
        <w:tc>
          <w:tcPr>
            <w:tcW w:w="2078" w:type="dxa"/>
            <w:vAlign w:val="center"/>
          </w:tcPr>
          <w:p>
            <w:pPr>
              <w:pStyle w:val="13"/>
              <w:snapToGrid w:val="0"/>
              <w:jc w:val="center"/>
              <w:rPr>
                <w:rFonts w:asciiTheme="minorEastAsia" w:hAnsiTheme="minorEastAsia"/>
                <w:sz w:val="22"/>
                <w:szCs w:val="22"/>
              </w:rPr>
            </w:pPr>
            <w:r>
              <w:rPr>
                <w:rFonts w:hint="eastAsia" w:ascii="宋体" w:hAnsi="宋体"/>
                <w:color w:val="000000"/>
                <w:kern w:val="0"/>
              </w:rPr>
              <w:t>详见招标文件</w:t>
            </w:r>
          </w:p>
        </w:tc>
        <w:tc>
          <w:tcPr>
            <w:tcW w:w="2442" w:type="dxa"/>
            <w:vAlign w:val="center"/>
          </w:tcPr>
          <w:p>
            <w:pPr>
              <w:adjustRightInd w:val="0"/>
              <w:snapToGrid w:val="0"/>
              <w:jc w:val="center"/>
              <w:rPr>
                <w:rFonts w:asciiTheme="minorEastAsia" w:hAnsiTheme="minorEastAsia"/>
                <w:sz w:val="22"/>
              </w:rPr>
            </w:pPr>
            <w:r>
              <w:rPr>
                <w:rFonts w:hint="eastAsia" w:asciiTheme="minorEastAsia" w:hAnsiTheme="minorEastAsia"/>
                <w:sz w:val="22"/>
              </w:rPr>
              <w:t>合同签订后</w:t>
            </w:r>
            <w:r>
              <w:rPr>
                <w:rFonts w:hint="eastAsia" w:asciiTheme="minorEastAsia" w:hAnsiTheme="minorEastAsia"/>
                <w:sz w:val="22"/>
                <w:u w:val="single"/>
              </w:rPr>
              <w:t>90</w:t>
            </w:r>
            <w:r>
              <w:rPr>
                <w:rFonts w:hint="eastAsia" w:asciiTheme="minorEastAsia" w:hAnsiTheme="minorEastAsia"/>
                <w:sz w:val="22"/>
              </w:rPr>
              <w:t>日历天</w:t>
            </w:r>
          </w:p>
        </w:tc>
        <w:tc>
          <w:tcPr>
            <w:tcW w:w="1340" w:type="dxa"/>
            <w:vAlign w:val="center"/>
          </w:tcPr>
          <w:p>
            <w:pPr>
              <w:adjustRightInd w:val="0"/>
              <w:snapToGrid w:val="0"/>
              <w:jc w:val="center"/>
              <w:rPr>
                <w:rFonts w:asciiTheme="minorEastAsia" w:hAnsiTheme="minorEastAsia"/>
                <w:sz w:val="22"/>
              </w:rPr>
            </w:pPr>
            <w:r>
              <w:rPr>
                <w:rFonts w:hint="eastAsia" w:asciiTheme="minorEastAsia" w:hAnsiTheme="minorEastAsia"/>
                <w:sz w:val="22"/>
              </w:rPr>
              <w:t>温州龙湾国际机场</w:t>
            </w:r>
          </w:p>
        </w:tc>
      </w:tr>
    </w:tbl>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二、投标人资格要求</w:t>
      </w:r>
      <w:r>
        <w:rPr>
          <w:rFonts w:cs="Arial" w:asciiTheme="minorEastAsia" w:hAnsiTheme="minorEastAsia"/>
          <w:b/>
          <w:bCs/>
          <w:kern w:val="0"/>
          <w:sz w:val="22"/>
        </w:rPr>
        <w:t> </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1、具有独立法人资格的制造商或代理商，注册资金不少于人民币500万元或等值外币(按投标截止日中国人民银行公布的汇率中间价换算)，需提供营业执照复印件并加盖投标人公章作为证明材料，原件备查。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4、具有一般纳税人资格，可提供税率为13%的增值税专用发票（需提供税务机关出具的一般纳税人资格认定相关证明材料复印件并加盖投标人公章作为证明材料，原件备查）。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5、代理商需具有招标设备制造商的授权书（需提供授权书复印件并加盖投标人公章作为证明材料，原件备查）。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6、近三年（2016年1月1日起至投标截止日止）具有投标产品的供货业绩，需提供中标通知书或合同复印件并加盖投标人公章作为证明材料，原件备查。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7、本项目不接受联合体投标。</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三、招标文件获取</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凡符合资格条件并有投标意向的潜在投标人，请通过浙江省机场集团有限公司主页http://www.zjsairport.com/notice.html自行下载招标文件。</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招标文件下载</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四、投标文件的递交</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16</w:t>
      </w:r>
      <w:r>
        <w:rPr>
          <w:rFonts w:hint="eastAsia" w:ascii="宋体" w:hAnsi="宋体" w:cs="Arial"/>
          <w:kern w:val="0"/>
          <w:sz w:val="22"/>
        </w:rPr>
        <w:t>日上午9时00分（北京时间）。投标文件在封口处加盖公章，并派专人于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16</w:t>
      </w:r>
      <w:r>
        <w:rPr>
          <w:rFonts w:hint="eastAsia" w:ascii="宋体" w:hAnsi="宋体" w:cs="Arial"/>
          <w:kern w:val="0"/>
          <w:sz w:val="22"/>
        </w:rPr>
        <w:t>日上午9时00分（北京时间）</w:t>
      </w:r>
      <w:r>
        <w:rPr>
          <w:rFonts w:hint="eastAsia" w:ascii="宋体" w:hAnsi="宋体" w:cs="Arial"/>
          <w:kern w:val="0"/>
          <w:sz w:val="22"/>
        </w:rPr>
        <w:t>前送至杭州萧山国际机场翔越路综合服务楼园区招标中心，逾期无效；若采用投递方式的，请于</w:t>
      </w:r>
      <w:r>
        <w:rPr>
          <w:rFonts w:hint="eastAsia" w:ascii="宋体" w:hAnsi="宋体" w:cs="Arial"/>
          <w:kern w:val="0"/>
          <w:sz w:val="22"/>
        </w:rPr>
        <w:t>2019年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16</w:t>
      </w:r>
      <w:r>
        <w:rPr>
          <w:rFonts w:hint="eastAsia" w:ascii="宋体" w:hAnsi="宋体" w:cs="Arial"/>
          <w:kern w:val="0"/>
          <w:sz w:val="22"/>
        </w:rPr>
        <w:t>日上午9时00分（北京时间）</w:t>
      </w:r>
      <w:r>
        <w:rPr>
          <w:rFonts w:hint="eastAsia" w:ascii="宋体" w:hAnsi="宋体" w:cs="Arial"/>
          <w:kern w:val="0"/>
          <w:sz w:val="22"/>
        </w:rPr>
        <w:t>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五、发布公告的媒介</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本次招标公告在</w:t>
      </w:r>
      <w:r>
        <w:rPr>
          <w:rFonts w:hint="eastAsia" w:cs="Arial" w:asciiTheme="minorEastAsia" w:hAnsiTheme="minorEastAsia"/>
          <w:b/>
          <w:color w:val="000000" w:themeColor="text1"/>
          <w:kern w:val="0"/>
          <w:sz w:val="22"/>
          <w14:textFill>
            <w14:solidFill>
              <w14:schemeClr w14:val="tx1"/>
            </w14:solidFill>
          </w14:textFill>
        </w:rPr>
        <w:t>中国采购与招标网和浙江省机场集团有限公司</w:t>
      </w:r>
      <w:r>
        <w:rPr>
          <w:rFonts w:hint="eastAsia" w:cs="Arial" w:asciiTheme="minorEastAsia" w:hAnsiTheme="minorEastAsia"/>
          <w:color w:val="000000" w:themeColor="text1"/>
          <w:kern w:val="0"/>
          <w:sz w:val="22"/>
          <w14:textFill>
            <w14:solidFill>
              <w14:schemeClr w14:val="tx1"/>
            </w14:solidFill>
          </w14:textFill>
        </w:rPr>
        <w:t>主页上发布</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中国采购与招标网</w:t>
      </w:r>
      <w:r>
        <w:fldChar w:fldCharType="begin"/>
      </w:r>
      <w:r>
        <w:instrText xml:space="preserve"> HYPERLINK "http://www.chinabidding.com.cn" </w:instrText>
      </w:r>
      <w:r>
        <w:fldChar w:fldCharType="separate"/>
      </w:r>
      <w:r>
        <w:rPr>
          <w:rFonts w:asciiTheme="minorEastAsia" w:hAnsiTheme="minorEastAsia"/>
          <w:color w:val="000000" w:themeColor="text1"/>
          <w:sz w:val="22"/>
          <w14:textFill>
            <w14:solidFill>
              <w14:schemeClr w14:val="tx1"/>
            </w14:solidFill>
          </w14:textFill>
        </w:rPr>
        <w:t>http://www.chinabidding.com.cn</w:t>
      </w:r>
      <w:r>
        <w:rPr>
          <w:rFonts w:asciiTheme="minorEastAsia" w:hAnsiTheme="minorEastAsia"/>
          <w:color w:val="000000" w:themeColor="text1"/>
          <w:sz w:val="22"/>
          <w14:textFill>
            <w14:solidFill>
              <w14:schemeClr w14:val="tx1"/>
            </w14:solidFill>
          </w14:textFill>
        </w:rPr>
        <w:fldChar w:fldCharType="end"/>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浙江省机场集团有限公司主页http://www.zjszairport.com</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六、联系方式</w:t>
      </w:r>
    </w:p>
    <w:p>
      <w:pPr>
        <w:widowControl/>
        <w:adjustRightInd w:val="0"/>
        <w:snapToGrid w:val="0"/>
        <w:spacing w:line="34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投标联系人：贾思勰        联系电话：0571-8</w:t>
      </w:r>
      <w:r>
        <w:rPr>
          <w:rFonts w:hint="eastAsia" w:asciiTheme="minorEastAsia" w:hAnsiTheme="minorEastAsia"/>
          <w:color w:val="000000" w:themeColor="text1"/>
          <w:sz w:val="22"/>
          <w:lang w:val="en-US" w:eastAsia="zh-CN"/>
          <w14:textFill>
            <w14:solidFill>
              <w14:schemeClr w14:val="tx1"/>
            </w14:solidFill>
          </w14:textFill>
        </w:rPr>
        <w:t>3837612</w:t>
      </w:r>
    </w:p>
    <w:p>
      <w:pPr>
        <w:pStyle w:val="51"/>
        <w:ind w:firstLine="440" w:firstLineChars="200"/>
        <w:jc w:val="both"/>
      </w:pPr>
      <w:r>
        <w:rPr>
          <w:rFonts w:hint="eastAsia" w:asciiTheme="minorEastAsia" w:hAnsiTheme="minorEastAsia" w:eastAsiaTheme="minorEastAsia" w:cstheme="minorBidi"/>
          <w:b w:val="0"/>
          <w:bCs w:val="0"/>
          <w:color w:val="000000" w:themeColor="text1"/>
          <w:kern w:val="2"/>
          <w:sz w:val="22"/>
          <w:szCs w:val="24"/>
          <w14:textFill>
            <w14:solidFill>
              <w14:schemeClr w14:val="tx1"/>
            </w14:solidFill>
          </w14:textFill>
        </w:rPr>
        <w:t>招标监督人：刘闻捷</w:t>
      </w:r>
      <w:r>
        <w:rPr>
          <w:rFonts w:hint="eastAsia" w:asciiTheme="minorEastAsia" w:hAnsiTheme="minorEastAsia" w:eastAsiaTheme="minorEastAsia" w:cstheme="minorBidi"/>
          <w:b w:val="0"/>
          <w:bCs w:val="0"/>
          <w:color w:val="000000" w:themeColor="text1"/>
          <w:kern w:val="2"/>
          <w:sz w:val="22"/>
          <w:szCs w:val="24"/>
          <w:lang w:val="en-US" w:eastAsia="zh-CN"/>
          <w14:textFill>
            <w14:solidFill>
              <w14:schemeClr w14:val="tx1"/>
            </w14:solidFill>
          </w14:textFill>
        </w:rPr>
        <w:t xml:space="preserve">         </w:t>
      </w:r>
      <w:r>
        <w:rPr>
          <w:rFonts w:hint="eastAsia" w:asciiTheme="minorEastAsia" w:hAnsiTheme="minorEastAsia" w:eastAsiaTheme="minorEastAsia" w:cstheme="minorBidi"/>
          <w:b w:val="0"/>
          <w:bCs w:val="0"/>
          <w:color w:val="000000" w:themeColor="text1"/>
          <w:kern w:val="2"/>
          <w:sz w:val="22"/>
          <w:szCs w:val="24"/>
          <w14:textFill>
            <w14:solidFill>
              <w14:schemeClr w14:val="tx1"/>
            </w14:solidFill>
          </w14:textFill>
        </w:rPr>
        <w:t>联系电话：0</w:t>
      </w:r>
      <w:r>
        <w:rPr>
          <w:rFonts w:asciiTheme="minorEastAsia" w:hAnsiTheme="minorEastAsia" w:eastAsiaTheme="minorEastAsia" w:cstheme="minorBidi"/>
          <w:b w:val="0"/>
          <w:bCs w:val="0"/>
          <w:color w:val="000000" w:themeColor="text1"/>
          <w:kern w:val="2"/>
          <w:sz w:val="22"/>
          <w:szCs w:val="24"/>
          <w14:textFill>
            <w14:solidFill>
              <w14:schemeClr w14:val="tx1"/>
            </w14:solidFill>
          </w14:textFill>
        </w:rPr>
        <w:t>571-86662134</w:t>
      </w:r>
      <w:r>
        <w:rPr>
          <w:rFonts w:asciiTheme="minorEastAsia" w:hAnsiTheme="minorEastAsia"/>
          <w:bCs w:val="0"/>
          <w:sz w:val="22"/>
          <w:szCs w:val="22"/>
        </w:rPr>
        <w:br w:type="page"/>
      </w:r>
      <w:bookmarkStart w:id="2" w:name="_Toc321925452"/>
      <w:r>
        <w:t>第</w:t>
      </w:r>
      <w:r>
        <w:rPr>
          <w:rFonts w:hint="eastAsia"/>
        </w:rPr>
        <w:t>二</w:t>
      </w:r>
      <w:r>
        <w:t>章投标</w:t>
      </w:r>
      <w:r>
        <w:rPr>
          <w:rFonts w:hint="eastAsia"/>
        </w:rPr>
        <w:t>人须知</w:t>
      </w:r>
      <w:bookmarkEnd w:id="2"/>
    </w:p>
    <w:p>
      <w:pPr>
        <w:pStyle w:val="34"/>
        <w:spacing w:line="240" w:lineRule="auto"/>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浙江省机场集团有限公司电动皮带传送车</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sz w:val="22"/>
              </w:rPr>
            </w:pPr>
            <w:r>
              <w:rPr>
                <w:rFonts w:ascii="宋体" w:hAnsi="宋体" w:cs="Calibri"/>
                <w:kern w:val="0"/>
                <w:sz w:val="22"/>
              </w:rPr>
              <w:t>杭州萧山国际机场</w:t>
            </w:r>
            <w:r>
              <w:rPr>
                <w:rFonts w:ascii="宋体" w:hAnsi="宋体" w:cs="Calibri"/>
                <w:sz w:val="22"/>
              </w:rPr>
              <w:t>内</w:t>
            </w:r>
          </w:p>
          <w:p>
            <w:pPr>
              <w:autoSpaceDE w:val="0"/>
              <w:autoSpaceDN w:val="0"/>
              <w:adjustRightInd w:val="0"/>
              <w:snapToGrid w:val="0"/>
              <w:rPr>
                <w:rFonts w:ascii="宋体" w:hAnsi="宋体" w:cs="Calibri"/>
                <w:kern w:val="0"/>
                <w:sz w:val="22"/>
              </w:rPr>
            </w:pPr>
            <w:r>
              <w:rPr>
                <w:rFonts w:hint="eastAsia" w:ascii="宋体" w:hAnsi="宋体" w:cs="Calibri"/>
                <w:sz w:val="22"/>
              </w:rPr>
              <w:t>温州龙湾国际机场内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92"/>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90</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7</w:t>
            </w:r>
            <w:r>
              <w:rPr>
                <w:rFonts w:cs="Calibri" w:asciiTheme="minorEastAsia" w:hAnsiTheme="minorEastAsia"/>
                <w:kern w:val="0"/>
                <w:sz w:val="22"/>
              </w:rPr>
              <w:t>月</w:t>
            </w:r>
            <w:r>
              <w:rPr>
                <w:rFonts w:hint="eastAsia" w:cs="Calibri" w:asciiTheme="minorEastAsia" w:hAnsiTheme="minorEastAsia"/>
                <w:kern w:val="0"/>
                <w:sz w:val="22"/>
                <w:lang w:val="en-US" w:eastAsia="zh-CN"/>
              </w:rPr>
              <w:t>8</w:t>
            </w:r>
            <w:r>
              <w:rPr>
                <w:rFonts w:cs="Calibri" w:asciiTheme="minorEastAsia" w:hAnsiTheme="minorEastAsia"/>
                <w:kern w:val="0"/>
                <w:sz w:val="22"/>
              </w:rPr>
              <w:t>日11：30前，</w:t>
            </w:r>
            <w:r>
              <w:rPr>
                <w:rFonts w:hint="eastAsia" w:ascii="宋体" w:hAnsi="宋体" w:cs="Calibri"/>
                <w:color w:val="000000" w:themeColor="text1"/>
                <w:kern w:val="0"/>
                <w:sz w:val="22"/>
                <w14:textFill>
                  <w14:solidFill>
                    <w14:schemeClr w14:val="tx1"/>
                  </w14:solidFill>
                </w14:textFill>
              </w:rPr>
              <w:t>以书面加盖公章的形式通过E-mail或传真提交给招标人（投标联系人:贾思勰，电话0571-8</w:t>
            </w:r>
            <w:r>
              <w:rPr>
                <w:rFonts w:hint="eastAsia" w:ascii="宋体" w:hAnsi="宋体" w:cs="Calibri"/>
                <w:color w:val="000000" w:themeColor="text1"/>
                <w:kern w:val="0"/>
                <w:sz w:val="22"/>
                <w:lang w:val="en-US" w:eastAsia="zh-CN"/>
                <w14:textFill>
                  <w14:solidFill>
                    <w14:schemeClr w14:val="tx1"/>
                  </w14:solidFill>
                </w14:textFill>
              </w:rPr>
              <w:t>3837612</w:t>
            </w:r>
            <w:r>
              <w:rPr>
                <w:rFonts w:hint="eastAsia" w:ascii="宋体" w:hAnsi="宋体" w:cs="Calibri"/>
                <w:color w:val="000000" w:themeColor="text1"/>
                <w:kern w:val="0"/>
                <w:sz w:val="22"/>
                <w14:textFill>
                  <w14:solidFill>
                    <w14:schemeClr w14:val="tx1"/>
                  </w14:solidFill>
                </w14:textFill>
              </w:rPr>
              <w:t>；传真：0571-8</w:t>
            </w:r>
            <w:r>
              <w:rPr>
                <w:rFonts w:hint="eastAsia" w:ascii="宋体" w:hAnsi="宋体" w:cs="Calibri"/>
                <w:color w:val="000000" w:themeColor="text1"/>
                <w:kern w:val="0"/>
                <w:sz w:val="22"/>
                <w:lang w:val="en-US" w:eastAsia="zh-CN"/>
                <w14:textFill>
                  <w14:solidFill>
                    <w14:schemeClr w14:val="tx1"/>
                  </w14:solidFill>
                </w14:textFill>
              </w:rPr>
              <w:t>3837612</w:t>
            </w:r>
            <w:r>
              <w:rPr>
                <w:rFonts w:hint="eastAsia" w:ascii="宋体" w:hAnsi="宋体" w:cs="Calibri"/>
                <w:color w:val="000000" w:themeColor="text1"/>
                <w:kern w:val="0"/>
                <w:sz w:val="22"/>
                <w14:textFill>
                  <w14:solidFill>
                    <w14:schemeClr w14:val="tx1"/>
                  </w14:solidFill>
                </w14:textFill>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7</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16</w:t>
            </w:r>
            <w:r>
              <w:rPr>
                <w:rFonts w:hint="eastAsia" w:cs="Calibri" w:asciiTheme="minorEastAsia" w:hAnsiTheme="minorEastAsia"/>
                <w:b/>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hint="eastAsia" w:cs="Calibri" w:asciiTheme="minorEastAsia" w:hAnsiTheme="minorEastAsia"/>
                <w:kern w:val="0"/>
                <w:sz w:val="22"/>
                <w:u w:val="single"/>
              </w:rPr>
              <w:t>浙江省机场集团</w:t>
            </w:r>
            <w:r>
              <w:rPr>
                <w:rFonts w:cs="Calibri" w:asciiTheme="minorEastAsia" w:hAnsiTheme="minorEastAsia"/>
                <w:kern w:val="0"/>
                <w:sz w:val="22"/>
                <w:u w:val="single"/>
              </w:rPr>
              <w:t>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ascii="宋体" w:hAnsi="宋体" w:cs="Arial"/>
                <w:kern w:val="0"/>
                <w:sz w:val="22"/>
              </w:rPr>
              <w:t>浙江省机场集团有限公司</w:t>
            </w:r>
            <w:r>
              <w:rPr>
                <w:rFonts w:hint="eastAsia" w:cs="Calibri" w:asciiTheme="minorEastAsia" w:hAnsiTheme="minorEastAsia"/>
                <w:kern w:val="0"/>
                <w:sz w:val="22"/>
                <w:u w:val="single"/>
              </w:rPr>
              <w:t>电动皮带传送车采购</w:t>
            </w:r>
            <w:r>
              <w:rPr>
                <w:rFonts w:cs="Calibri" w:asciiTheme="minorEastAsia" w:hAnsiTheme="minorEastAsia"/>
                <w:kern w:val="0"/>
                <w:sz w:val="22"/>
                <w:u w:val="single"/>
              </w:rPr>
              <w:t>项目</w:t>
            </w:r>
            <w:r>
              <w:rPr>
                <w:rFonts w:hint="eastAsia" w:cs="宋体" w:asciiTheme="minorEastAsia" w:hAnsiTheme="minorEastAsia"/>
                <w:sz w:val="22"/>
              </w:rPr>
              <w:t>投标文件</w:t>
            </w:r>
            <w:r>
              <w:rPr>
                <w:rFonts w:cs="Calibri" w:asciiTheme="minorEastAsia" w:hAnsiTheme="minorEastAsia"/>
                <w:kern w:val="0"/>
                <w:sz w:val="22"/>
              </w:rPr>
              <w:t>在</w:t>
            </w:r>
            <w:r>
              <w:rPr>
                <w:rFonts w:hint="eastAsia" w:ascii="宋体" w:hAnsi="宋体" w:cs="Arial"/>
                <w:kern w:val="0"/>
                <w:sz w:val="22"/>
              </w:rPr>
              <w:t>2019年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16</w:t>
            </w:r>
            <w:r>
              <w:rPr>
                <w:rFonts w:hint="eastAsia" w:ascii="宋体" w:hAnsi="宋体" w:cs="Arial"/>
                <w:kern w:val="0"/>
                <w:sz w:val="22"/>
              </w:rPr>
              <w:t>日上午9时00</w:t>
            </w:r>
            <w:bookmarkStart w:id="123" w:name="_GoBack"/>
            <w:bookmarkEnd w:id="123"/>
            <w:r>
              <w:rPr>
                <w:rFonts w:cs="Calibri" w:asciiTheme="minorEastAsia" w:hAnsi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3"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3"/>
      <w:r>
        <w:rPr>
          <w:rFonts w:cs="Calibri" w:asciiTheme="minorEastAsia" w:hAnsiTheme="minorEastAsia"/>
          <w:b/>
          <w:bCs/>
          <w:kern w:val="0"/>
          <w:sz w:val="22"/>
        </w:rPr>
        <w:t>1.总则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4"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5"/>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9" w:name="_Toc2796"/>
      <w:r>
        <w:rPr>
          <w:rFonts w:cs="Calibri" w:asciiTheme="minorEastAsia" w:hAnsiTheme="minorEastAsia"/>
          <w:b/>
          <w:bCs/>
          <w:kern w:val="0"/>
          <w:sz w:val="22"/>
        </w:rPr>
        <w:t>1.</w:t>
      </w:r>
      <w:r>
        <w:rPr>
          <w:rFonts w:hint="eastAsia" w:cs="Calibri" w:asciiTheme="minorEastAsia" w:hAnsiTheme="minorEastAsia"/>
          <w:b/>
          <w:bCs/>
          <w:kern w:val="0"/>
          <w:sz w:val="22"/>
        </w:rPr>
        <w:t>7供货</w:t>
      </w:r>
      <w:r>
        <w:rPr>
          <w:rFonts w:cs="Calibri" w:asciiTheme="minorEastAsia" w:hAnsiTheme="minorEastAsia"/>
          <w:b/>
          <w:bCs/>
          <w:kern w:val="0"/>
          <w:sz w:val="22"/>
        </w:rPr>
        <w:t>期</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10"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1"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2"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3"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4" w:name="_Toc15241"/>
      <w:bookmarkStart w:id="15" w:name="_Toc143421657"/>
      <w:r>
        <w:rPr>
          <w:rFonts w:cs="Calibri" w:asciiTheme="minorEastAsia" w:hAnsiTheme="minorEastAsia"/>
          <w:b/>
          <w:bCs/>
          <w:kern w:val="0"/>
          <w:sz w:val="22"/>
        </w:rPr>
        <w:t>2.招标文件</w:t>
      </w:r>
      <w:bookmarkEnd w:id="14"/>
      <w:bookmarkEnd w:id="15"/>
    </w:p>
    <w:p>
      <w:pPr>
        <w:autoSpaceDE w:val="0"/>
        <w:autoSpaceDN w:val="0"/>
        <w:adjustRightInd w:val="0"/>
        <w:snapToGrid w:val="0"/>
        <w:spacing w:line="360" w:lineRule="exact"/>
        <w:rPr>
          <w:rFonts w:cs="Calibri" w:asciiTheme="minorEastAsia" w:hAnsiTheme="minorEastAsia"/>
          <w:b/>
          <w:bCs/>
          <w:kern w:val="0"/>
          <w:sz w:val="22"/>
        </w:rPr>
      </w:pPr>
      <w:bookmarkStart w:id="16" w:name="_Toc1426"/>
      <w:r>
        <w:rPr>
          <w:rFonts w:cs="Calibri" w:asciiTheme="minorEastAsia" w:hAnsiTheme="minorEastAsia"/>
          <w:b/>
          <w:bCs/>
          <w:kern w:val="0"/>
          <w:sz w:val="22"/>
        </w:rPr>
        <w:t>2.1 招标文件的组成</w:t>
      </w:r>
      <w:bookmarkEnd w:id="16"/>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7" w:name="_Toc18230"/>
      <w:r>
        <w:rPr>
          <w:rFonts w:cs="Calibri" w:asciiTheme="minorEastAsia" w:hAnsiTheme="minorEastAsia"/>
          <w:b/>
          <w:bCs/>
          <w:kern w:val="0"/>
          <w:sz w:val="22"/>
        </w:rPr>
        <w:t>2.2 招标文件的澄清</w:t>
      </w:r>
      <w:bookmarkEnd w:id="1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8" w:name="_Toc18303"/>
      <w:r>
        <w:rPr>
          <w:rFonts w:cs="Calibri" w:asciiTheme="minorEastAsia" w:hAnsiTheme="minorEastAsia"/>
          <w:b/>
          <w:bCs/>
          <w:kern w:val="0"/>
          <w:sz w:val="22"/>
        </w:rPr>
        <w:t>2.3 招标文件的修改</w:t>
      </w:r>
      <w:bookmarkEnd w:id="1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9" w:name="_Toc18870"/>
      <w:bookmarkStart w:id="20" w:name="_Toc143421658"/>
      <w:r>
        <w:rPr>
          <w:rFonts w:ascii="宋体" w:hAnsi="宋体" w:cs="Calibri"/>
          <w:b/>
          <w:bCs/>
          <w:kern w:val="0"/>
          <w:sz w:val="22"/>
        </w:rPr>
        <w:t>3.投标文件</w:t>
      </w:r>
      <w:bookmarkEnd w:id="19"/>
      <w:bookmarkEnd w:id="20"/>
    </w:p>
    <w:p>
      <w:pPr>
        <w:autoSpaceDE w:val="0"/>
        <w:autoSpaceDN w:val="0"/>
        <w:adjustRightInd w:val="0"/>
        <w:snapToGrid w:val="0"/>
        <w:spacing w:line="360" w:lineRule="exact"/>
        <w:rPr>
          <w:rFonts w:ascii="宋体" w:hAnsi="宋体" w:cs="Calibri"/>
          <w:b/>
          <w:bCs/>
          <w:kern w:val="0"/>
          <w:sz w:val="22"/>
        </w:rPr>
      </w:pPr>
      <w:bookmarkStart w:id="21" w:name="_Toc461"/>
      <w:r>
        <w:rPr>
          <w:rFonts w:ascii="宋体" w:hAnsi="宋体" w:cs="Calibri"/>
          <w:b/>
          <w:bCs/>
          <w:kern w:val="0"/>
          <w:sz w:val="22"/>
        </w:rPr>
        <w:t>3.1 投标文件的语言和计量单位</w:t>
      </w:r>
      <w:bookmarkEnd w:id="21"/>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2" w:name="_Toc1411"/>
      <w:r>
        <w:rPr>
          <w:rFonts w:ascii="宋体" w:hAnsi="宋体" w:cs="Calibri"/>
          <w:b/>
          <w:bCs/>
          <w:kern w:val="0"/>
          <w:sz w:val="22"/>
        </w:rPr>
        <w:t>3.2 投标文件的组成</w:t>
      </w:r>
      <w:bookmarkEnd w:id="22"/>
    </w:p>
    <w:p>
      <w:pPr>
        <w:adjustRightInd w:val="0"/>
        <w:snapToGrid w:val="0"/>
        <w:spacing w:line="400" w:lineRule="exact"/>
        <w:ind w:firstLine="440" w:firstLineChars="200"/>
        <w:rPr>
          <w:rFonts w:ascii="宋体" w:hAnsi="宋体" w:cs="Calibri"/>
          <w:sz w:val="22"/>
        </w:rPr>
      </w:pPr>
      <w:bookmarkStart w:id="23" w:name="_Toc32225"/>
      <w:r>
        <w:rPr>
          <w:rFonts w:hint="eastAsia" w:ascii="宋体" w:hAnsi="宋体" w:cs="Calibri"/>
          <w:sz w:val="22"/>
        </w:rPr>
        <w:t>3.2.1</w:t>
      </w:r>
      <w:r>
        <w:rPr>
          <w:rFonts w:ascii="宋体" w:hAnsi="宋体" w:cs="Calibri"/>
          <w:sz w:val="22"/>
        </w:rPr>
        <w:t>投标函；</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3.2.2</w:t>
      </w:r>
      <w:r>
        <w:rPr>
          <w:rFonts w:cs="Calibri" w:asciiTheme="minorEastAsia" w:hAnsi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3.2.3</w:t>
      </w:r>
      <w:r>
        <w:rPr>
          <w:rFonts w:cs="Calibri" w:asciiTheme="minorEastAsia" w:hAnsiTheme="minorEastAsia"/>
          <w:color w:val="000000"/>
          <w:sz w:val="22"/>
        </w:rPr>
        <w:t>授权委托书；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3.2.4</w:t>
      </w:r>
      <w:r>
        <w:rPr>
          <w:rFonts w:cs="Calibri" w:asciiTheme="minorEastAsia" w:hAnsiTheme="minorEastAsia"/>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3.2.5</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3.2.5.1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3.2.5.2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3.2.5.3</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3.2.5.4投标产品近三年的销售业绩一览表（附业绩的合同）。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3.2.6、</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3.2.7、商务条款响应偏离表；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3.2.10、主要原材料及部件性能和生产厂家；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3.2.11、产品制造、安装、验收标准和验收方法；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3.2.12、现场指导、调试；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3.2.15、关于质量保证期的说明；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3"/>
    </w:p>
    <w:p>
      <w:pPr>
        <w:adjustRightInd w:val="0"/>
        <w:snapToGrid w:val="0"/>
        <w:spacing w:line="360" w:lineRule="exact"/>
        <w:ind w:firstLine="440"/>
        <w:rPr>
          <w:rFonts w:ascii="宋体" w:hAnsi="宋体" w:cs="Calibri"/>
          <w:sz w:val="22"/>
        </w:rPr>
      </w:pPr>
      <w:bookmarkStart w:id="24"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4"/>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5" w:name="_Toc30464"/>
      <w:r>
        <w:rPr>
          <w:rFonts w:ascii="宋体" w:hAnsi="宋体" w:cs="Calibri"/>
          <w:b/>
          <w:bCs/>
          <w:kern w:val="0"/>
          <w:sz w:val="22"/>
        </w:rPr>
        <w:t>3.5 投标保证金</w:t>
      </w:r>
      <w:bookmarkEnd w:id="25"/>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w:t>
      </w:r>
      <w:r>
        <w:rPr>
          <w:rFonts w:hint="eastAsia" w:ascii="宋体" w:hAnsi="宋体" w:cs="Calibri"/>
          <w:kern w:val="0"/>
          <w:sz w:val="22"/>
        </w:rPr>
        <w:t>无息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6" w:name="_Toc29989"/>
      <w:r>
        <w:rPr>
          <w:rFonts w:ascii="宋体" w:hAnsi="宋体" w:cs="Calibri"/>
          <w:b/>
          <w:bCs/>
          <w:kern w:val="0"/>
          <w:sz w:val="22"/>
        </w:rPr>
        <w:t>3.6 投标文件的编制</w:t>
      </w:r>
      <w:bookmarkEnd w:id="26"/>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7" w:name="_Toc143421659"/>
    </w:p>
    <w:p>
      <w:pPr>
        <w:autoSpaceDE w:val="0"/>
        <w:autoSpaceDN w:val="0"/>
        <w:adjustRightInd w:val="0"/>
        <w:snapToGrid w:val="0"/>
        <w:spacing w:line="360" w:lineRule="exact"/>
        <w:rPr>
          <w:rFonts w:ascii="宋体" w:hAnsi="宋体" w:cs="Calibri"/>
          <w:b/>
          <w:bCs/>
          <w:kern w:val="0"/>
          <w:sz w:val="22"/>
        </w:rPr>
      </w:pPr>
      <w:bookmarkStart w:id="28" w:name="_Toc32652"/>
      <w:r>
        <w:rPr>
          <w:rFonts w:ascii="宋体" w:hAnsi="宋体" w:cs="Calibri"/>
          <w:b/>
          <w:bCs/>
          <w:kern w:val="0"/>
          <w:sz w:val="22"/>
        </w:rPr>
        <w:t>4.投标</w:t>
      </w:r>
      <w:bookmarkEnd w:id="27"/>
      <w:bookmarkEnd w:id="28"/>
    </w:p>
    <w:p>
      <w:pPr>
        <w:autoSpaceDE w:val="0"/>
        <w:autoSpaceDN w:val="0"/>
        <w:adjustRightInd w:val="0"/>
        <w:snapToGrid w:val="0"/>
        <w:spacing w:line="360" w:lineRule="exact"/>
        <w:rPr>
          <w:rFonts w:ascii="宋体" w:hAnsi="宋体" w:cs="Calibri"/>
          <w:b/>
          <w:bCs/>
          <w:kern w:val="0"/>
          <w:sz w:val="22"/>
        </w:rPr>
      </w:pPr>
      <w:bookmarkStart w:id="29" w:name="_Toc649"/>
      <w:r>
        <w:rPr>
          <w:rFonts w:ascii="宋体" w:hAnsi="宋体" w:cs="Calibri"/>
          <w:b/>
          <w:bCs/>
          <w:kern w:val="0"/>
          <w:sz w:val="22"/>
        </w:rPr>
        <w:t>4.1 投标文件的密封和标识</w:t>
      </w:r>
      <w:bookmarkEnd w:id="29"/>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0" w:name="_Toc16616"/>
      <w:r>
        <w:rPr>
          <w:rFonts w:ascii="宋体" w:hAnsi="宋体" w:cs="Calibri"/>
          <w:b/>
          <w:bCs/>
          <w:kern w:val="0"/>
          <w:sz w:val="22"/>
        </w:rPr>
        <w:t xml:space="preserve">4.2 投标文件的递交 </w:t>
      </w:r>
      <w:bookmarkEnd w:id="30"/>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1" w:name="_Toc26099"/>
      <w:r>
        <w:rPr>
          <w:rFonts w:ascii="宋体" w:hAnsi="宋体" w:cs="Calibri"/>
          <w:b/>
          <w:bCs/>
          <w:kern w:val="0"/>
          <w:sz w:val="22"/>
        </w:rPr>
        <w:t>4.3 投标文件的修改和撤回</w:t>
      </w:r>
      <w:bookmarkEnd w:id="31"/>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2" w:name="_Toc29641"/>
      <w:r>
        <w:rPr>
          <w:rFonts w:ascii="宋体" w:hAnsi="宋体" w:cs="Calibri"/>
          <w:b/>
          <w:bCs/>
          <w:kern w:val="0"/>
          <w:sz w:val="22"/>
        </w:rPr>
        <w:t>5.开标</w:t>
      </w:r>
      <w:bookmarkEnd w:id="32"/>
    </w:p>
    <w:p>
      <w:pPr>
        <w:autoSpaceDE w:val="0"/>
        <w:autoSpaceDN w:val="0"/>
        <w:adjustRightInd w:val="0"/>
        <w:snapToGrid w:val="0"/>
        <w:spacing w:line="360" w:lineRule="exact"/>
        <w:rPr>
          <w:rFonts w:ascii="宋体" w:hAnsi="宋体" w:cs="Calibri"/>
          <w:b/>
          <w:bCs/>
          <w:kern w:val="0"/>
          <w:sz w:val="22"/>
        </w:rPr>
      </w:pPr>
      <w:bookmarkStart w:id="33" w:name="_Toc15123"/>
      <w:r>
        <w:rPr>
          <w:rFonts w:ascii="宋体" w:hAnsi="宋体" w:cs="Calibri"/>
          <w:b/>
          <w:bCs/>
          <w:kern w:val="0"/>
          <w:sz w:val="22"/>
        </w:rPr>
        <w:t>5.1 开标时间和地点</w:t>
      </w:r>
      <w:bookmarkEnd w:id="33"/>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4" w:name="_Toc7101"/>
      <w:r>
        <w:rPr>
          <w:rFonts w:ascii="宋体" w:hAnsi="宋体" w:cs="Calibri"/>
          <w:b/>
          <w:bCs/>
          <w:kern w:val="0"/>
          <w:sz w:val="22"/>
        </w:rPr>
        <w:t>5.2 开标程序</w:t>
      </w:r>
      <w:bookmarkEnd w:id="34"/>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5" w:name="_Toc31578"/>
      <w:r>
        <w:rPr>
          <w:rFonts w:ascii="宋体" w:hAnsi="宋体" w:cs="Calibri"/>
          <w:b/>
          <w:bCs/>
          <w:kern w:val="0"/>
          <w:sz w:val="22"/>
        </w:rPr>
        <w:t>6.评标</w:t>
      </w:r>
      <w:bookmarkEnd w:id="35"/>
    </w:p>
    <w:p>
      <w:pPr>
        <w:autoSpaceDE w:val="0"/>
        <w:autoSpaceDN w:val="0"/>
        <w:adjustRightInd w:val="0"/>
        <w:snapToGrid w:val="0"/>
        <w:spacing w:line="360" w:lineRule="exact"/>
        <w:rPr>
          <w:rFonts w:ascii="宋体" w:hAnsi="宋体" w:cs="Calibri"/>
          <w:b/>
          <w:bCs/>
          <w:kern w:val="0"/>
          <w:sz w:val="22"/>
        </w:rPr>
      </w:pPr>
      <w:bookmarkStart w:id="36" w:name="_Toc10279"/>
      <w:r>
        <w:rPr>
          <w:rFonts w:ascii="宋体" w:hAnsi="宋体" w:cs="Calibri"/>
          <w:b/>
          <w:bCs/>
          <w:kern w:val="0"/>
          <w:sz w:val="22"/>
        </w:rPr>
        <w:t>6.1 评标委员会</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7" w:name="_Toc3460"/>
      <w:r>
        <w:rPr>
          <w:rFonts w:ascii="宋体" w:hAnsi="宋体" w:cs="Calibri"/>
          <w:b/>
          <w:bCs/>
          <w:kern w:val="0"/>
          <w:sz w:val="22"/>
        </w:rPr>
        <w:t>6.2 评标原则</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8" w:name="_Toc28178"/>
      <w:r>
        <w:rPr>
          <w:rFonts w:ascii="宋体" w:hAnsi="宋体" w:cs="Calibri"/>
          <w:b/>
          <w:bCs/>
          <w:kern w:val="0"/>
          <w:sz w:val="22"/>
        </w:rPr>
        <w:t>6.3 评标</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9" w:name="_Toc24237"/>
      <w:r>
        <w:rPr>
          <w:rFonts w:ascii="宋体" w:hAnsi="宋体" w:cs="Calibri"/>
          <w:b/>
          <w:bCs/>
          <w:kern w:val="0"/>
          <w:sz w:val="22"/>
        </w:rPr>
        <w:t>7.合同授予</w:t>
      </w:r>
      <w:bookmarkEnd w:id="39"/>
    </w:p>
    <w:p>
      <w:pPr>
        <w:autoSpaceDE w:val="0"/>
        <w:autoSpaceDN w:val="0"/>
        <w:adjustRightInd w:val="0"/>
        <w:snapToGrid w:val="0"/>
        <w:spacing w:line="360" w:lineRule="exact"/>
        <w:rPr>
          <w:rFonts w:ascii="宋体" w:hAnsi="宋体" w:cs="Calibri"/>
          <w:b/>
          <w:bCs/>
          <w:kern w:val="0"/>
          <w:sz w:val="22"/>
        </w:rPr>
      </w:pPr>
      <w:bookmarkStart w:id="40" w:name="_Toc18809"/>
      <w:r>
        <w:rPr>
          <w:rFonts w:ascii="宋体" w:hAnsi="宋体" w:cs="Calibri"/>
          <w:b/>
          <w:bCs/>
          <w:kern w:val="0"/>
          <w:sz w:val="22"/>
        </w:rPr>
        <w:t>7.1 定标方式</w:t>
      </w:r>
      <w:bookmarkEnd w:id="40"/>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1" w:name="_Toc14573"/>
      <w:r>
        <w:rPr>
          <w:rFonts w:ascii="宋体" w:hAnsi="宋体" w:cs="Calibri"/>
          <w:b/>
          <w:bCs/>
          <w:kern w:val="0"/>
          <w:sz w:val="22"/>
        </w:rPr>
        <w:t>7.2 中标通知</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2" w:name="_Toc27132"/>
      <w:r>
        <w:rPr>
          <w:rFonts w:ascii="宋体" w:hAnsi="宋体" w:cs="Calibri"/>
          <w:b/>
          <w:bCs/>
          <w:kern w:val="0"/>
          <w:sz w:val="22"/>
        </w:rPr>
        <w:t>7.3 履约</w:t>
      </w:r>
      <w:r>
        <w:rPr>
          <w:rFonts w:hint="eastAsia" w:ascii="宋体" w:hAnsi="宋体" w:cs="Calibri"/>
          <w:b/>
          <w:bCs/>
          <w:kern w:val="0"/>
          <w:sz w:val="22"/>
        </w:rPr>
        <w:t>保证金</w:t>
      </w:r>
      <w:bookmarkEnd w:id="42"/>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3" w:name="_Toc27581"/>
      <w:r>
        <w:rPr>
          <w:rFonts w:ascii="宋体" w:hAnsi="宋体" w:cs="Calibri"/>
          <w:b/>
          <w:bCs/>
          <w:kern w:val="0"/>
          <w:sz w:val="22"/>
        </w:rPr>
        <w:t>7.4 签订合同</w:t>
      </w:r>
      <w:bookmarkEnd w:id="43"/>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4" w:name="_Toc219809801"/>
      <w:bookmarkStart w:id="45" w:name="_Toc220123241"/>
      <w:bookmarkStart w:id="46" w:name="_Toc11806"/>
      <w:r>
        <w:rPr>
          <w:rFonts w:ascii="宋体" w:hAnsi="宋体" w:cs="Calibri"/>
          <w:kern w:val="0"/>
          <w:sz w:val="22"/>
        </w:rPr>
        <w:t>.4.1中标人应当自中标通知书发出之日起30个工作日内</w:t>
      </w:r>
      <w:r>
        <w:rPr>
          <w:rFonts w:hint="eastAsia" w:ascii="宋体" w:hAnsi="宋体" w:cs="Calibri"/>
          <w:color w:val="000000" w:themeColor="text1"/>
          <w:kern w:val="0"/>
          <w:sz w:val="22"/>
          <w14:textFill>
            <w14:solidFill>
              <w14:schemeClr w14:val="tx1"/>
            </w14:solidFill>
          </w14:textFill>
        </w:rPr>
        <w:t>分别与</w:t>
      </w:r>
      <w:r>
        <w:rPr>
          <w:rFonts w:hint="eastAsia" w:asciiTheme="minorEastAsia" w:hAnsiTheme="minorEastAsia"/>
          <w:color w:val="000000" w:themeColor="text1"/>
          <w:kern w:val="0"/>
          <w:sz w:val="22"/>
          <w14:textFill>
            <w14:solidFill>
              <w14:schemeClr w14:val="tx1"/>
            </w14:solidFill>
          </w14:textFill>
        </w:rPr>
        <w:t>杭州萧山国际机场和温州机场集团有限公司</w:t>
      </w:r>
      <w:r>
        <w:rPr>
          <w:rFonts w:ascii="宋体" w:hAnsi="宋体" w:cs="Calibri"/>
          <w:kern w:val="0"/>
          <w:sz w:val="22"/>
        </w:rPr>
        <w:t>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4"/>
      <w:bookmarkEnd w:id="45"/>
      <w:bookmarkEnd w:id="46"/>
    </w:p>
    <w:p>
      <w:pPr>
        <w:autoSpaceDE w:val="0"/>
        <w:autoSpaceDN w:val="0"/>
        <w:adjustRightInd w:val="0"/>
        <w:snapToGrid w:val="0"/>
        <w:spacing w:line="360" w:lineRule="exact"/>
        <w:rPr>
          <w:rFonts w:ascii="宋体" w:hAnsi="宋体" w:cs="Calibri"/>
          <w:b/>
          <w:bCs/>
          <w:kern w:val="0"/>
          <w:sz w:val="22"/>
        </w:rPr>
      </w:pPr>
      <w:bookmarkStart w:id="47" w:name="_Toc220123242"/>
      <w:bookmarkStart w:id="48" w:name="_Toc15553"/>
      <w:bookmarkStart w:id="49" w:name="_Toc219809802"/>
      <w:r>
        <w:rPr>
          <w:rFonts w:ascii="宋体" w:hAnsi="宋体" w:cs="Calibri"/>
          <w:b/>
          <w:bCs/>
          <w:kern w:val="0"/>
          <w:sz w:val="22"/>
        </w:rPr>
        <w:t>8.1 重新招标</w:t>
      </w:r>
      <w:bookmarkEnd w:id="47"/>
      <w:bookmarkEnd w:id="48"/>
      <w:bookmarkEnd w:id="49"/>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0" w:name="_Toc18806"/>
      <w:bookmarkStart w:id="51" w:name="_Toc220123243"/>
      <w:bookmarkStart w:id="52" w:name="_Toc219809803"/>
      <w:r>
        <w:rPr>
          <w:rFonts w:ascii="宋体" w:hAnsi="宋体" w:cs="Calibri"/>
          <w:b/>
          <w:bCs/>
          <w:kern w:val="0"/>
          <w:sz w:val="22"/>
        </w:rPr>
        <w:t>8.2 不再招标</w:t>
      </w:r>
      <w:bookmarkEnd w:id="50"/>
      <w:bookmarkEnd w:id="51"/>
      <w:bookmarkEnd w:id="52"/>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3" w:name="_Toc215941254"/>
      <w:bookmarkStart w:id="54" w:name="_Toc219809804"/>
      <w:bookmarkStart w:id="55" w:name="_Toc220123244"/>
      <w:bookmarkStart w:id="56" w:name="_Toc2986"/>
      <w:r>
        <w:rPr>
          <w:rFonts w:ascii="宋体" w:hAnsi="宋体" w:cs="Calibri"/>
          <w:b/>
          <w:bCs/>
          <w:kern w:val="0"/>
          <w:sz w:val="22"/>
        </w:rPr>
        <w:t>9.纪律和监督</w:t>
      </w:r>
      <w:bookmarkEnd w:id="53"/>
      <w:bookmarkEnd w:id="54"/>
      <w:bookmarkEnd w:id="55"/>
      <w:bookmarkEnd w:id="56"/>
    </w:p>
    <w:p>
      <w:pPr>
        <w:autoSpaceDE w:val="0"/>
        <w:autoSpaceDN w:val="0"/>
        <w:adjustRightInd w:val="0"/>
        <w:snapToGrid w:val="0"/>
        <w:spacing w:line="360" w:lineRule="exact"/>
        <w:rPr>
          <w:rFonts w:ascii="宋体" w:hAnsi="宋体" w:cs="Calibri"/>
          <w:b/>
          <w:bCs/>
          <w:kern w:val="0"/>
          <w:sz w:val="22"/>
        </w:rPr>
      </w:pPr>
      <w:bookmarkStart w:id="57" w:name="_Toc219809805"/>
      <w:bookmarkStart w:id="58" w:name="_Toc220123245"/>
      <w:bookmarkStart w:id="59" w:name="_Toc5509"/>
      <w:r>
        <w:rPr>
          <w:rFonts w:ascii="宋体" w:hAnsi="宋体" w:cs="Calibri"/>
          <w:b/>
          <w:bCs/>
          <w:kern w:val="0"/>
          <w:sz w:val="22"/>
        </w:rPr>
        <w:t>9.1 对招标人的纪律要求</w:t>
      </w:r>
      <w:bookmarkEnd w:id="57"/>
      <w:bookmarkEnd w:id="58"/>
      <w:bookmarkEnd w:id="5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0" w:name="_Toc219809806"/>
      <w:bookmarkStart w:id="61" w:name="_Toc220123246"/>
      <w:bookmarkStart w:id="62" w:name="_Toc10820"/>
      <w:r>
        <w:rPr>
          <w:rFonts w:ascii="宋体" w:hAnsi="宋体" w:cs="Calibri"/>
          <w:b/>
          <w:bCs/>
          <w:kern w:val="0"/>
          <w:sz w:val="22"/>
        </w:rPr>
        <w:t>9.2 对投标人的纪律要求</w:t>
      </w:r>
      <w:bookmarkEnd w:id="60"/>
      <w:bookmarkEnd w:id="61"/>
      <w:bookmarkEnd w:id="6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3" w:name="_Toc219809807"/>
      <w:bookmarkStart w:id="64" w:name="_Toc220123247"/>
      <w:bookmarkStart w:id="65" w:name="_Toc10756"/>
      <w:r>
        <w:rPr>
          <w:rFonts w:ascii="宋体" w:hAnsi="宋体" w:cs="Calibri"/>
          <w:b/>
          <w:bCs/>
          <w:kern w:val="0"/>
          <w:sz w:val="22"/>
        </w:rPr>
        <w:t>9.3 对评标委员会成员的纪律要求</w:t>
      </w:r>
      <w:bookmarkEnd w:id="63"/>
      <w:bookmarkEnd w:id="64"/>
      <w:bookmarkEnd w:id="6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6" w:name="_Toc219809808"/>
      <w:bookmarkStart w:id="67" w:name="_Toc220123248"/>
      <w:bookmarkStart w:id="68" w:name="_Toc12792"/>
      <w:r>
        <w:rPr>
          <w:rFonts w:ascii="宋体" w:hAnsi="宋体" w:cs="Calibri"/>
          <w:b/>
          <w:bCs/>
          <w:kern w:val="0"/>
          <w:sz w:val="22"/>
        </w:rPr>
        <w:t>9.4 对评标活动有关的工作人员的纪律要求</w:t>
      </w:r>
      <w:bookmarkEnd w:id="66"/>
      <w:bookmarkEnd w:id="67"/>
      <w:bookmarkEnd w:id="6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9" w:name="_Toc219809809"/>
      <w:bookmarkStart w:id="70" w:name="_Toc220123249"/>
      <w:bookmarkStart w:id="71" w:name="_Toc239"/>
      <w:r>
        <w:rPr>
          <w:rFonts w:ascii="宋体" w:hAnsi="宋体" w:cs="Calibri"/>
          <w:b/>
          <w:bCs/>
          <w:kern w:val="0"/>
          <w:sz w:val="22"/>
        </w:rPr>
        <w:t>9.5 投诉</w:t>
      </w:r>
      <w:bookmarkEnd w:id="69"/>
      <w:bookmarkEnd w:id="70"/>
      <w:bookmarkEnd w:id="7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2" w:name="_Toc10817"/>
      <w:r>
        <w:rPr>
          <w:rFonts w:ascii="宋体" w:hAnsi="宋体" w:cs="Calibri"/>
          <w:b/>
          <w:bCs/>
          <w:kern w:val="0"/>
          <w:sz w:val="22"/>
        </w:rPr>
        <w:t>10. 需要补充的其他内容</w:t>
      </w:r>
      <w:bookmarkEnd w:id="72"/>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3" w:name="_Toc321925453"/>
      <w:r>
        <w:t>第</w:t>
      </w:r>
      <w:r>
        <w:rPr>
          <w:rFonts w:hint="eastAsia"/>
        </w:rPr>
        <w:t>三</w:t>
      </w:r>
      <w:r>
        <w:t>章货物需求一览表及技术规格</w:t>
      </w:r>
      <w:bookmarkEnd w:id="73"/>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一、总则</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1.1 本技术规格书是招标文件的组成部分。内容包括</w:t>
      </w:r>
      <w:r>
        <w:rPr>
          <w:rFonts w:hint="eastAsia" w:ascii="宋体" w:hAnsi="宋体" w:cs="Arial"/>
          <w:kern w:val="0"/>
          <w:sz w:val="22"/>
        </w:rPr>
        <w:t>浙江省机场集团有限公司</w:t>
      </w:r>
      <w:r>
        <w:rPr>
          <w:rFonts w:hint="eastAsia" w:cs="Calibri" w:asciiTheme="minorEastAsia" w:hAnsiTheme="minorEastAsia"/>
          <w:color w:val="000000"/>
          <w:sz w:val="22"/>
        </w:rPr>
        <w:t>所需行皮带传送车的基本规格、条款、资料及有关文件,带</w:t>
      </w:r>
      <w:r>
        <w:rPr>
          <w:rFonts w:hint="eastAsia"/>
        </w:rPr>
        <w:t>“</w:t>
      </w:r>
      <w:r>
        <w:rPr>
          <w:rFonts w:hint="eastAsia" w:ascii="宋体" w:hAnsi="宋体" w:eastAsia="宋体" w:cs="宋体"/>
        </w:rPr>
        <w:t>*</w:t>
      </w:r>
      <w:r>
        <w:rPr>
          <w:rFonts w:hint="eastAsia"/>
        </w:rPr>
        <w:t>”</w:t>
      </w:r>
      <w:r>
        <w:rPr>
          <w:rFonts w:hint="eastAsia" w:cs="Calibri" w:asciiTheme="minorEastAsia" w:hAnsiTheme="minorEastAsia"/>
          <w:color w:val="000000"/>
          <w:sz w:val="22"/>
        </w:rPr>
        <w:t>的条款为关键性条款，对这些关键条款的任何负偏离或不满足将导致废标。</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*1.2 投标人应提供成熟的、已被广泛使用的合格产品和配置，招标人不接受为此次投标单独设计、配置的设备。投标的车辆及其所有零部件、配件和附件必须是全新并未经使用过的。</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1.3 本规格书仅指出对皮带传送车的基本技术和功能要求。投标人应根据投标车辆的技术发展状况，采用优良的制造工艺和生产标准，完成投标车辆的设计和制造，向业主提供先进、完整、全新的皮带传送车，并保证符合本规格书的要求。</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1.4 投标人应在投标书中列表标明车辆的各项性能指标，任何偏差必须列入偏差表。中标后中标人在合同谈判中的任何偏差不得超越此偏差表中已被业主确认的条款。</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1.5 投标人必须对投标内容和提供的产品所涉及的有关机械、电气、仪表、工艺等方面的一切专利承担责任，并负责保护业主的利益不受任何损害。一切由于文字、商标、软件和技术专利等方面的侵权而引起的法律裁决、诉讼和费用均由投标人负责。</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*1.6 所投标型号的电动皮带传送车自2016年1月1日起在中国大陆地区（不含港澳台）的销量在15台以上（包含15台），投标时提供合同复印件，合同原件备查。</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w:t>
      </w:r>
      <w:r>
        <w:rPr>
          <w:rFonts w:cs="Calibri" w:asciiTheme="minorEastAsia" w:hAnsiTheme="minorEastAsia"/>
          <w:color w:val="000000"/>
          <w:sz w:val="22"/>
        </w:rPr>
        <w:t>7</w:t>
      </w:r>
      <w:r>
        <w:rPr>
          <w:rFonts w:hint="eastAsia" w:cs="Calibri" w:asciiTheme="minorEastAsia" w:hAnsiTheme="minorEastAsia"/>
          <w:color w:val="000000"/>
          <w:sz w:val="22"/>
        </w:rPr>
        <w:t>所投标电动皮带传送车应具有中国民用航空局颁发的现行有效的使用许可证或审定合格证，或质量一致性审核报告和民航局通告信息表。</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1.8</w:t>
      </w:r>
      <w:r>
        <w:rPr>
          <w:rFonts w:hint="eastAsia" w:cs="Calibri" w:asciiTheme="minorEastAsia" w:hAnsiTheme="minorEastAsia"/>
          <w:color w:val="000000"/>
          <w:sz w:val="22"/>
        </w:rPr>
        <w:t>所投标电动皮带传送车应符合局方《电动式航空器地面服务设备通用技术要求》等相关规定。</w:t>
      </w: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二、工作范围</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2.1 投标人需按本规格书的要求完成本次招标范围内车辆的设计、制造、测试、运输、调试、试运行、验收、产品保护、售后服务和其他相关工作；</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2.2 投标人需向业主提交所需的资料，所有资料必须符合本规格书的要求；</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2.3 投标人在投标时应提供完整的投标车辆的产品样本及本规格书要求的各项测试报告，如果投标车辆的性能参数与样本有矛盾，以后者为准；如果投标车辆的样本与测试报告有矛盾，以后者为准；</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2.4 投标人在投标书中必须列表标明投标车辆和主要部件的制造商全称、国别或地区、地址、电话、传真、联系人姓名、品牌 、型号等，并提供证明及文件；如有国内代理，应提供国内代理的地址、电话、传真、联系人姓名，并提供资格证明或授权书。</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2.5 投标人在投标时，须提供中文或中英文对照的技术文件、资料、图纸及相应的磁盘或光盘等。</w:t>
      </w: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p>
    <w:p>
      <w:pPr>
        <w:spacing w:line="360" w:lineRule="auto"/>
        <w:rPr>
          <w:rFonts w:ascii="宋体" w:hAnsi="宋体"/>
          <w:b/>
          <w:color w:val="000000"/>
        </w:rPr>
      </w:pPr>
      <w:r>
        <w:rPr>
          <w:rFonts w:hint="eastAsia" w:ascii="宋体" w:hAnsi="宋体"/>
          <w:color w:val="000000"/>
        </w:rPr>
        <w:t>三、</w:t>
      </w:r>
      <w:r>
        <w:rPr>
          <w:rFonts w:hint="eastAsia" w:ascii="宋体" w:hAnsi="宋体"/>
          <w:b/>
          <w:color w:val="000000"/>
        </w:rPr>
        <w:t>货物需求一览表</w:t>
      </w:r>
    </w:p>
    <w:tbl>
      <w:tblPr>
        <w:tblStyle w:val="58"/>
        <w:tblW w:w="8535" w:type="dxa"/>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30"/>
        <w:gridCol w:w="1681"/>
        <w:gridCol w:w="945"/>
        <w:gridCol w:w="2521"/>
        <w:gridCol w:w="1366"/>
        <w:gridCol w:w="139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5" w:hRule="atLeast"/>
        </w:trPr>
        <w:tc>
          <w:tcPr>
            <w:tcW w:w="630" w:type="dxa"/>
            <w:tcBorders>
              <w:top w:val="double" w:color="000000" w:sz="6" w:space="0"/>
              <w:left w:val="double" w:color="000000" w:sz="6" w:space="0"/>
              <w:bottom w:val="single" w:color="000000" w:sz="6" w:space="0"/>
              <w:right w:val="single" w:color="000000" w:sz="6" w:space="0"/>
            </w:tcBorders>
            <w:vAlign w:val="center"/>
          </w:tcPr>
          <w:p>
            <w:pPr>
              <w:spacing w:line="360" w:lineRule="auto"/>
              <w:jc w:val="center"/>
              <w:rPr>
                <w:rFonts w:ascii="宋体" w:hAnsi="宋体"/>
                <w:caps/>
                <w:color w:val="000000"/>
              </w:rPr>
            </w:pPr>
          </w:p>
        </w:tc>
        <w:tc>
          <w:tcPr>
            <w:tcW w:w="1681" w:type="dxa"/>
            <w:tcBorders>
              <w:top w:val="doub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caps/>
                <w:color w:val="000000"/>
              </w:rPr>
            </w:pPr>
            <w:r>
              <w:rPr>
                <w:rFonts w:hint="eastAsia" w:ascii="宋体" w:hAnsi="宋体"/>
                <w:caps/>
                <w:color w:val="000000"/>
              </w:rPr>
              <w:t>货物名称</w:t>
            </w:r>
          </w:p>
        </w:tc>
        <w:tc>
          <w:tcPr>
            <w:tcW w:w="945" w:type="dxa"/>
            <w:tcBorders>
              <w:top w:val="doub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caps/>
                <w:color w:val="000000"/>
              </w:rPr>
            </w:pPr>
            <w:r>
              <w:rPr>
                <w:rFonts w:hint="eastAsia" w:ascii="宋体" w:hAnsi="宋体"/>
                <w:caps/>
                <w:color w:val="000000"/>
              </w:rPr>
              <w:t>数 量</w:t>
            </w:r>
          </w:p>
        </w:tc>
        <w:tc>
          <w:tcPr>
            <w:tcW w:w="2521" w:type="dxa"/>
            <w:tcBorders>
              <w:top w:val="double" w:color="000000" w:sz="6" w:space="0"/>
              <w:left w:val="single" w:color="000000" w:sz="6" w:space="0"/>
              <w:bottom w:val="single" w:color="000000" w:sz="6" w:space="0"/>
              <w:right w:val="single" w:color="auto" w:sz="4" w:space="0"/>
            </w:tcBorders>
            <w:vAlign w:val="center"/>
          </w:tcPr>
          <w:p>
            <w:pPr>
              <w:spacing w:line="360" w:lineRule="auto"/>
              <w:jc w:val="center"/>
              <w:rPr>
                <w:rFonts w:ascii="宋体" w:hAnsi="宋体"/>
                <w:caps/>
                <w:color w:val="000000"/>
              </w:rPr>
            </w:pPr>
            <w:r>
              <w:rPr>
                <w:rFonts w:hint="eastAsia" w:ascii="宋体" w:hAnsi="宋体"/>
                <w:caps/>
                <w:color w:val="000000"/>
              </w:rPr>
              <w:t>主要技术规格</w:t>
            </w:r>
          </w:p>
        </w:tc>
        <w:tc>
          <w:tcPr>
            <w:tcW w:w="1366" w:type="dxa"/>
            <w:tcBorders>
              <w:top w:val="double" w:color="000000" w:sz="6" w:space="0"/>
              <w:left w:val="single" w:color="auto" w:sz="4" w:space="0"/>
              <w:bottom w:val="single" w:color="000000" w:sz="6" w:space="0"/>
              <w:right w:val="single" w:color="000000" w:sz="6" w:space="0"/>
            </w:tcBorders>
            <w:vAlign w:val="center"/>
          </w:tcPr>
          <w:p>
            <w:pPr>
              <w:spacing w:line="360" w:lineRule="auto"/>
              <w:jc w:val="center"/>
              <w:rPr>
                <w:rFonts w:ascii="宋体" w:hAnsi="宋体"/>
                <w:caps/>
                <w:color w:val="000000"/>
              </w:rPr>
            </w:pPr>
            <w:r>
              <w:rPr>
                <w:rFonts w:hint="eastAsia" w:ascii="宋体" w:hAnsi="宋体"/>
                <w:caps/>
                <w:color w:val="000000"/>
              </w:rPr>
              <w:t>交货期</w:t>
            </w:r>
          </w:p>
        </w:tc>
        <w:tc>
          <w:tcPr>
            <w:tcW w:w="1392" w:type="dxa"/>
            <w:tcBorders>
              <w:top w:val="double" w:color="000000" w:sz="6" w:space="0"/>
              <w:left w:val="single" w:color="000000" w:sz="6" w:space="0"/>
              <w:bottom w:val="single" w:color="000000" w:sz="6" w:space="0"/>
              <w:right w:val="double" w:color="000000" w:sz="6" w:space="0"/>
            </w:tcBorders>
            <w:vAlign w:val="center"/>
          </w:tcPr>
          <w:p>
            <w:pPr>
              <w:spacing w:line="360" w:lineRule="auto"/>
              <w:jc w:val="center"/>
              <w:rPr>
                <w:rFonts w:ascii="宋体" w:hAnsi="宋体"/>
                <w:caps/>
                <w:color w:val="000000"/>
              </w:rPr>
            </w:pPr>
            <w:r>
              <w:rPr>
                <w:rFonts w:hint="eastAsia" w:ascii="宋体" w:hAnsi="宋体"/>
                <w:caps/>
                <w:color w:val="000000"/>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630" w:type="dxa"/>
            <w:tcBorders>
              <w:top w:val="single" w:color="000000" w:sz="6" w:space="0"/>
              <w:left w:val="double" w:color="000000" w:sz="6" w:space="0"/>
              <w:bottom w:val="single" w:color="000000" w:sz="6" w:space="0"/>
              <w:right w:val="single" w:color="000000" w:sz="6" w:space="0"/>
            </w:tcBorders>
            <w:vAlign w:val="center"/>
          </w:tcPr>
          <w:p>
            <w:pPr>
              <w:spacing w:line="360" w:lineRule="auto"/>
              <w:jc w:val="center"/>
              <w:rPr>
                <w:rFonts w:ascii="宋体" w:hAnsi="宋体"/>
                <w:color w:val="000000"/>
              </w:rPr>
            </w:pPr>
            <w:r>
              <w:rPr>
                <w:rFonts w:hint="eastAsia" w:ascii="宋体" w:hAnsi="宋体"/>
                <w:color w:val="000000"/>
              </w:rPr>
              <w:t>1</w:t>
            </w:r>
          </w:p>
        </w:tc>
        <w:tc>
          <w:tcPr>
            <w:tcW w:w="1681"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color w:val="000000"/>
              </w:rPr>
            </w:pPr>
            <w:r>
              <w:rPr>
                <w:rFonts w:hint="eastAsia" w:ascii="宋体" w:hAnsi="宋体"/>
                <w:color w:val="000000"/>
              </w:rPr>
              <w:t>电动皮带传送车</w:t>
            </w:r>
          </w:p>
        </w:tc>
        <w:tc>
          <w:tcPr>
            <w:tcW w:w="94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color w:val="000000"/>
              </w:rPr>
            </w:pPr>
            <w:r>
              <w:rPr>
                <w:rFonts w:hint="eastAsia" w:ascii="宋体" w:hAnsi="宋体"/>
                <w:color w:val="000000"/>
              </w:rPr>
              <w:t>4辆</w:t>
            </w:r>
          </w:p>
        </w:tc>
        <w:tc>
          <w:tcPr>
            <w:tcW w:w="2521" w:type="dxa"/>
            <w:tcBorders>
              <w:top w:val="single" w:color="000000" w:sz="6" w:space="0"/>
              <w:left w:val="single" w:color="000000" w:sz="6" w:space="0"/>
              <w:bottom w:val="single" w:color="000000" w:sz="6" w:space="0"/>
              <w:right w:val="single" w:color="auto" w:sz="4" w:space="0"/>
            </w:tcBorders>
            <w:vAlign w:val="center"/>
          </w:tcPr>
          <w:p>
            <w:pPr>
              <w:jc w:val="center"/>
              <w:rPr>
                <w:rFonts w:ascii="宋体" w:hAnsi="宋体"/>
                <w:color w:val="000000"/>
              </w:rPr>
            </w:pPr>
            <w:r>
              <w:rPr>
                <w:rFonts w:hint="eastAsia" w:ascii="宋体" w:hAnsi="宋体"/>
                <w:color w:val="000000"/>
              </w:rPr>
              <w:t>详见招标文件</w:t>
            </w:r>
          </w:p>
        </w:tc>
        <w:tc>
          <w:tcPr>
            <w:tcW w:w="1366" w:type="dxa"/>
            <w:tcBorders>
              <w:top w:val="single" w:color="000000" w:sz="6" w:space="0"/>
              <w:left w:val="single" w:color="auto" w:sz="4" w:space="0"/>
              <w:bottom w:val="single" w:color="000000" w:sz="6" w:space="0"/>
              <w:right w:val="single" w:color="000000" w:sz="6" w:space="0"/>
            </w:tcBorders>
            <w:vAlign w:val="center"/>
          </w:tcPr>
          <w:p>
            <w:pPr>
              <w:spacing w:line="360" w:lineRule="auto"/>
              <w:jc w:val="center"/>
              <w:rPr>
                <w:rFonts w:ascii="宋体" w:hAnsi="宋体"/>
                <w:color w:val="000000"/>
              </w:rPr>
            </w:pPr>
            <w:r>
              <w:rPr>
                <w:rFonts w:hint="eastAsia" w:asciiTheme="minorEastAsia" w:hAnsiTheme="minorEastAsia"/>
                <w:sz w:val="22"/>
              </w:rPr>
              <w:t>合同签订后</w:t>
            </w:r>
            <w:r>
              <w:rPr>
                <w:rFonts w:hint="eastAsia" w:asciiTheme="minorEastAsia" w:hAnsiTheme="minorEastAsia"/>
                <w:sz w:val="22"/>
                <w:u w:val="single"/>
              </w:rPr>
              <w:t>90</w:t>
            </w:r>
            <w:r>
              <w:rPr>
                <w:rFonts w:hint="eastAsia" w:asciiTheme="minorEastAsia" w:hAnsiTheme="minorEastAsia"/>
                <w:sz w:val="22"/>
              </w:rPr>
              <w:t>日历天</w:t>
            </w:r>
          </w:p>
        </w:tc>
        <w:tc>
          <w:tcPr>
            <w:tcW w:w="1392" w:type="dxa"/>
            <w:tcBorders>
              <w:top w:val="single" w:color="000000" w:sz="6" w:space="0"/>
              <w:left w:val="single" w:color="000000" w:sz="6" w:space="0"/>
              <w:bottom w:val="single" w:color="000000" w:sz="6" w:space="0"/>
              <w:right w:val="double" w:color="000000" w:sz="6" w:space="0"/>
            </w:tcBorders>
            <w:vAlign w:val="center"/>
          </w:tcPr>
          <w:p>
            <w:pPr>
              <w:spacing w:line="360" w:lineRule="auto"/>
              <w:jc w:val="center"/>
              <w:rPr>
                <w:rFonts w:ascii="宋体" w:hAnsi="宋体"/>
                <w:color w:val="000000"/>
              </w:rPr>
            </w:pPr>
            <w:r>
              <w:rPr>
                <w:rFonts w:hint="eastAsia" w:ascii="宋体" w:hAnsi="宋体"/>
                <w:color w:val="000000"/>
              </w:rPr>
              <w:t>杭州萧山国际机场</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630" w:type="dxa"/>
            <w:tcBorders>
              <w:top w:val="single" w:color="000000" w:sz="6" w:space="0"/>
              <w:left w:val="double" w:color="000000" w:sz="6" w:space="0"/>
              <w:bottom w:val="single" w:color="000000" w:sz="6" w:space="0"/>
              <w:right w:val="single" w:color="000000" w:sz="6" w:space="0"/>
            </w:tcBorders>
            <w:vAlign w:val="center"/>
          </w:tcPr>
          <w:p>
            <w:pPr>
              <w:spacing w:line="360" w:lineRule="auto"/>
              <w:jc w:val="center"/>
              <w:rPr>
                <w:rFonts w:ascii="宋体" w:hAnsi="宋体"/>
                <w:color w:val="000000"/>
              </w:rPr>
            </w:pPr>
            <w:r>
              <w:rPr>
                <w:rFonts w:hint="eastAsia" w:ascii="宋体" w:hAnsi="宋体"/>
                <w:color w:val="000000"/>
              </w:rPr>
              <w:t>2</w:t>
            </w:r>
          </w:p>
        </w:tc>
        <w:tc>
          <w:tcPr>
            <w:tcW w:w="1681"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color w:val="000000"/>
              </w:rPr>
            </w:pPr>
            <w:r>
              <w:rPr>
                <w:rFonts w:hint="eastAsia" w:ascii="宋体" w:hAnsi="宋体"/>
                <w:color w:val="000000"/>
              </w:rPr>
              <w:t>电动皮带传送车</w:t>
            </w:r>
          </w:p>
        </w:tc>
        <w:tc>
          <w:tcPr>
            <w:tcW w:w="94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color w:val="000000"/>
              </w:rPr>
            </w:pPr>
            <w:r>
              <w:rPr>
                <w:rFonts w:hint="eastAsia" w:ascii="宋体" w:hAnsi="宋体"/>
                <w:color w:val="000000"/>
              </w:rPr>
              <w:t>5辆</w:t>
            </w:r>
          </w:p>
        </w:tc>
        <w:tc>
          <w:tcPr>
            <w:tcW w:w="2521" w:type="dxa"/>
            <w:tcBorders>
              <w:top w:val="single" w:color="000000" w:sz="6" w:space="0"/>
              <w:left w:val="single" w:color="000000" w:sz="6" w:space="0"/>
              <w:bottom w:val="single" w:color="000000" w:sz="6" w:space="0"/>
              <w:right w:val="single" w:color="auto" w:sz="4" w:space="0"/>
            </w:tcBorders>
            <w:vAlign w:val="center"/>
          </w:tcPr>
          <w:p>
            <w:pPr>
              <w:jc w:val="center"/>
              <w:rPr>
                <w:rFonts w:ascii="宋体" w:hAnsi="宋体"/>
                <w:color w:val="000000"/>
              </w:rPr>
            </w:pPr>
            <w:r>
              <w:rPr>
                <w:rFonts w:hint="eastAsia" w:ascii="宋体" w:hAnsi="宋体"/>
                <w:color w:val="000000"/>
              </w:rPr>
              <w:t>详见招标文件</w:t>
            </w:r>
          </w:p>
        </w:tc>
        <w:tc>
          <w:tcPr>
            <w:tcW w:w="1366" w:type="dxa"/>
            <w:tcBorders>
              <w:top w:val="single" w:color="000000" w:sz="6" w:space="0"/>
              <w:left w:val="single" w:color="auto" w:sz="4" w:space="0"/>
              <w:bottom w:val="single" w:color="000000" w:sz="6" w:space="0"/>
              <w:right w:val="single" w:color="000000" w:sz="6" w:space="0"/>
            </w:tcBorders>
            <w:vAlign w:val="center"/>
          </w:tcPr>
          <w:p>
            <w:pPr>
              <w:spacing w:line="360" w:lineRule="auto"/>
              <w:jc w:val="center"/>
              <w:rPr>
                <w:rFonts w:ascii="宋体" w:hAnsi="宋体"/>
                <w:color w:val="000000"/>
              </w:rPr>
            </w:pPr>
            <w:r>
              <w:rPr>
                <w:rFonts w:hint="eastAsia" w:asciiTheme="minorEastAsia" w:hAnsiTheme="minorEastAsia"/>
                <w:sz w:val="22"/>
              </w:rPr>
              <w:t>合同签订后</w:t>
            </w:r>
            <w:r>
              <w:rPr>
                <w:rFonts w:hint="eastAsia" w:asciiTheme="minorEastAsia" w:hAnsiTheme="minorEastAsia"/>
                <w:sz w:val="22"/>
                <w:u w:val="single"/>
              </w:rPr>
              <w:t>90</w:t>
            </w:r>
            <w:r>
              <w:rPr>
                <w:rFonts w:hint="eastAsia" w:asciiTheme="minorEastAsia" w:hAnsiTheme="minorEastAsia"/>
                <w:sz w:val="22"/>
              </w:rPr>
              <w:t>日历天</w:t>
            </w:r>
          </w:p>
        </w:tc>
        <w:tc>
          <w:tcPr>
            <w:tcW w:w="1392" w:type="dxa"/>
            <w:tcBorders>
              <w:top w:val="single" w:color="000000" w:sz="6" w:space="0"/>
              <w:left w:val="single" w:color="000000" w:sz="6" w:space="0"/>
              <w:bottom w:val="single" w:color="000000" w:sz="6" w:space="0"/>
              <w:right w:val="double" w:color="000000" w:sz="6" w:space="0"/>
            </w:tcBorders>
            <w:vAlign w:val="center"/>
          </w:tcPr>
          <w:p>
            <w:pPr>
              <w:spacing w:line="360" w:lineRule="auto"/>
              <w:jc w:val="center"/>
              <w:rPr>
                <w:rFonts w:ascii="宋体" w:hAnsi="宋体"/>
                <w:color w:val="000000"/>
              </w:rPr>
            </w:pPr>
            <w:r>
              <w:rPr>
                <w:rFonts w:hint="eastAsia" w:ascii="宋体" w:hAnsi="宋体"/>
                <w:color w:val="000000"/>
              </w:rPr>
              <w:t>温州龙湾国际机场</w:t>
            </w:r>
          </w:p>
        </w:tc>
      </w:tr>
    </w:tbl>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四、总体要求</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4.1 现场条件</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招标文件中描述的车辆和各种设备应在下列的现场条件下正常工作，投标人在选择所提供的车辆和设备时，应满足这些条件：</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大气压力：99.8KPa-103KPa。</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环境温度：-5℃-+60℃</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相对湿度：20%-100%，平均80%。</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最大风速：75km/hr，八级风</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有盐雾地区。</w:t>
      </w: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4.2 产品标准和规范：</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4.2.1 投标车辆的设计、制造、试验等，应采用适合于该项目的最新的且已实施的标准和规范，这些标准包括但不局限于：</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中国国家标准和中国专业标准(GB,GJB,MH等)。</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国际权威性组织标准(ISO,ICAO,IATA,IEC等)。</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国外权威性法规和标准（ECE，EEC，FMVSS，SAE，JIS等）。</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4.2.2 使用上述以外的标准和规范时，应加以说明，并在投标时提交用于替代的标准或规范的原文和中文译本，明显的差异点要特别说明。当推荐的标准和规范等效于或优于本规格书要求时，才可能被业主接受。</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4.2.3 对车辆的各种零、配件应充分考虑其标准化和通用化，便于互换。</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4.2.4 使用的车辆上标注的所有计量单位都必须使用国际单位制（SI）规定的单位及其导出单位。</w:t>
      </w: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 资料要求：</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4.3.1 基本要求</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4.3.1.1 本规格书要求的所有技术文件及资料均须免费提供五套，所有资料和图纸必须是中文。</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4.3.1.2 所有提交的图纸、文件、资料均应是清晰、完整的，图纸及技术文件上应有编号，签约后提交的图纸及技术文件还应有合同号，并盖有供货商已做过检查的印记，各项设备的图纸上还应有制造厂商的名称。</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4.3.1.3 如果提交的文件发生短缺、损失或损坏，在接到业主通知后一周内补齐这些文件。由于提交了不完整或不正确的图纸及数据，引起的一切相关费用及责任必须由投标人承担。</w:t>
      </w:r>
      <w:bookmarkStart w:id="74" w:name="_Toc111349673"/>
      <w:bookmarkStart w:id="75" w:name="_Toc110308442"/>
      <w:bookmarkStart w:id="76" w:name="_Toc109628914"/>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4.3.2投标时须提供的资料：</w:t>
      </w:r>
      <w:bookmarkEnd w:id="74"/>
      <w:bookmarkEnd w:id="75"/>
      <w:bookmarkEnd w:id="76"/>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4.3.2.1 供货设备清单（包括设备附件清单）。</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4.3.2.2 车辆制造厂及主要配套部件制造厂的介绍</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4.3.2.3 设备的性能测试报告、检验记录。</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4.3.2.4 设备的样本，并提供可反映车辆的整车外观、主要部件外观和驾驶操作台配置的彩色图片。</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4.3.2.5 技术资料、操作手册和图纸：</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4.3.2.5.1 投标车辆及主要部件技术性能参数及技术性能曲线图.</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4.3.2.5.2 投标车辆及主要部件结构及技术特点说明。</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4.3.2.6 投标车辆设计、制造、试验、装运等所采用和遵循的标准、规范等。</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4.3.2.7 专用检测设备和常规维修工具清单、报价；</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4.3.2.8 保修期满后正常运行二年所需的备品、备件清单（包括三滤）、报价，列出其型号、名称、供应商名称、定货号、单价。</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4.3.2.9 工作计划：</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提供按制造工序要求的生产期、试验期、交货期，并且包括：</w:t>
      </w:r>
    </w:p>
    <w:p>
      <w:pPr>
        <w:adjustRightInd w:val="0"/>
        <w:snapToGrid w:val="0"/>
        <w:spacing w:line="360" w:lineRule="exact"/>
        <w:ind w:firstLine="440"/>
        <w:rPr>
          <w:rFonts w:cs="Calibri" w:asciiTheme="minorEastAsia" w:hAnsiTheme="minorEastAsia"/>
          <w:color w:val="000000"/>
          <w:sz w:val="22"/>
        </w:rPr>
      </w:pPr>
      <w:bookmarkStart w:id="77" w:name="_Toc111349674"/>
      <w:bookmarkStart w:id="78" w:name="_Toc110308443"/>
      <w:bookmarkStart w:id="79" w:name="_Toc109628915"/>
      <w:r>
        <w:rPr>
          <w:rFonts w:hint="eastAsia" w:cs="Calibri" w:asciiTheme="minorEastAsia" w:hAnsiTheme="minorEastAsia"/>
          <w:color w:val="000000"/>
          <w:sz w:val="22"/>
        </w:rPr>
        <w:t>4.3.2.9.1 工厂检验计划，车辆检验测试项目。</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4.3.2.9.2现场培训计划。</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4.3.2.9.3 验收计划。</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4.3.3签约后需提供的资料:</w:t>
      </w:r>
      <w:bookmarkEnd w:id="77"/>
      <w:bookmarkEnd w:id="78"/>
      <w:bookmarkEnd w:id="79"/>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4.3.3.1 中标人在签约后10天内应向业主提供一份提交资料的进度表，此表应得到业主认可，并满足设计、制造、组装、调试、试运行和验收等工作的要求。</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4.3.3.2 中标人应分别在工厂检验和现场培训开始前30天向业主免费提供相关的中文资料。</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4.3.3.3 中标人必须在设备检测完成后15天内将所有分项检测、整车检验证书和报告提交业主。</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4.3.3.4 在调试和试运行25天前，中标人需提交中文操作与维修手册，内容包括：</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4.3.3.4.1 所有设备的规格及详细的控制、操作、维修程序及质量保证书。</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4.3.3.4.2 车辆各个系统和主要部件常见的故障说明及处理方法。</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4.3.3.4.3 建议的定期保养时间、项目、技术要求及紧急处置程序。</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4.3.3.4.4 紧急维修中心的电话、传真，e-mail地址及负责人的联系方式。</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4.3.3.4.5 车辆和主要配套部件及系统的操作手册和维护指南、保养说明书。</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4.3.3.4.6 全车零件目录手册。全车零件应有统一完整的配件编号，零件目录手册调整后应及时更新。</w:t>
      </w:r>
      <w:bookmarkStart w:id="80" w:name="_Toc111349675"/>
      <w:bookmarkStart w:id="81" w:name="_Toc110308444"/>
      <w:bookmarkStart w:id="82" w:name="_Toc109628916"/>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4.3.4交货时须提供的资料</w:t>
      </w:r>
      <w:bookmarkEnd w:id="80"/>
      <w:bookmarkEnd w:id="81"/>
      <w:bookmarkEnd w:id="82"/>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4.3.4.1 交货设备清单（含附属工具和设备清单）。</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4.3.4.2 制造厂的质量证明书和出厂检测报告，设备使用和维护说明书。</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4.3.4.3 主要配套部件的结构图、原理图和操作维修手册。</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4.3.4.4 大比例的主要系统的彩色原理图及连接图。如：传动系统、制动系统、液压系统、润滑系统、电气系统、底盘系统等</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4.3.4.5 设备及部件制造商和国内供应商的相关信息，包括名称、国别、地址、联系电话、传真、EMAIL地址以及联系人姓名。</w:t>
      </w:r>
      <w:bookmarkStart w:id="83" w:name="_Toc111349676"/>
      <w:bookmarkStart w:id="84" w:name="_Toc110308445"/>
      <w:bookmarkStart w:id="85" w:name="_Toc109628917"/>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4.3.4.6中标人在设备调试期间的所有报告也应同时提交招标人。</w:t>
      </w:r>
      <w:bookmarkEnd w:id="83"/>
      <w:bookmarkEnd w:id="84"/>
      <w:bookmarkEnd w:id="85"/>
      <w:bookmarkStart w:id="86" w:name="_Toc111349677"/>
      <w:bookmarkStart w:id="87" w:name="_Toc110308446"/>
      <w:bookmarkStart w:id="88" w:name="_Toc109628918"/>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4.3.4.7招标文件要求及合同中规定的或中标人认为有必要提供的其它资料。</w:t>
      </w:r>
      <w:bookmarkEnd w:id="86"/>
      <w:bookmarkEnd w:id="87"/>
      <w:bookmarkEnd w:id="88"/>
      <w:bookmarkStart w:id="89" w:name="_Toc111349678"/>
      <w:bookmarkStart w:id="90" w:name="_Toc110308447"/>
      <w:bookmarkStart w:id="91" w:name="_Toc109628919"/>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4.3.4.8外购大项总成件（如：行驶电机、电机控制器、底盘系统主要元件）详实的原生产厂维修手册、配件目录及配件编号。</w:t>
      </w:r>
      <w:bookmarkEnd w:id="89"/>
      <w:bookmarkEnd w:id="90"/>
      <w:bookmarkEnd w:id="91"/>
      <w:bookmarkStart w:id="92" w:name="_Toc111349679"/>
      <w:bookmarkStart w:id="93" w:name="_Toc110308448"/>
      <w:bookmarkStart w:id="94" w:name="_Toc109628920"/>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4.3.4.9全车零件目录所列项目中，凡非车辆制造商自身制造的配件，须提供原制造厂家的名称及原厂配件编号。</w:t>
      </w:r>
      <w:bookmarkEnd w:id="92"/>
      <w:bookmarkEnd w:id="93"/>
      <w:bookmarkEnd w:id="94"/>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五、电动皮带传送车技术规格及相关要求</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5.1</w:t>
      </w:r>
      <w:r>
        <w:rPr>
          <w:rFonts w:hint="eastAsia" w:cs="Calibri" w:asciiTheme="minorEastAsia" w:hAnsiTheme="minorEastAsia"/>
          <w:color w:val="000000"/>
          <w:sz w:val="22"/>
        </w:rPr>
        <w:t>电动皮带传送车为飞机散装货舱装卸行李、货物或邮件的传送设备，系民用机场专用设备。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5.2 </w:t>
      </w:r>
      <w:r>
        <w:rPr>
          <w:rFonts w:hint="eastAsia" w:cs="Calibri" w:asciiTheme="minorEastAsia" w:hAnsiTheme="minorEastAsia"/>
          <w:color w:val="000000"/>
          <w:sz w:val="22"/>
        </w:rPr>
        <w:t>产品具体规格尺寸及技术参数</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5.2.1 </w:t>
      </w:r>
      <w:r>
        <w:rPr>
          <w:rFonts w:hint="eastAsia" w:cs="Calibri" w:asciiTheme="minorEastAsia" w:hAnsiTheme="minorEastAsia"/>
          <w:color w:val="000000"/>
          <w:sz w:val="22"/>
        </w:rPr>
        <w:t>全长：</w:t>
      </w:r>
      <w:r>
        <w:rPr>
          <w:rFonts w:cs="Calibri" w:asciiTheme="minorEastAsia" w:hAnsiTheme="minorEastAsia"/>
          <w:color w:val="000000"/>
          <w:sz w:val="22"/>
        </w:rPr>
        <w:t>7800mm-8200 mm</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5.2.2 </w:t>
      </w:r>
      <w:r>
        <w:rPr>
          <w:rFonts w:hint="eastAsia" w:cs="Calibri" w:asciiTheme="minorEastAsia" w:hAnsiTheme="minorEastAsia"/>
          <w:color w:val="000000"/>
          <w:sz w:val="22"/>
        </w:rPr>
        <w:t>全宽：</w:t>
      </w:r>
      <w:r>
        <w:rPr>
          <w:rFonts w:cs="Calibri" w:asciiTheme="minorEastAsia" w:hAnsiTheme="minorEastAsia"/>
          <w:color w:val="000000"/>
          <w:sz w:val="22"/>
        </w:rPr>
        <w:t>2000mm-2200 mm</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5.2.3 </w:t>
      </w:r>
      <w:r>
        <w:rPr>
          <w:rFonts w:hint="eastAsia" w:cs="Calibri" w:asciiTheme="minorEastAsia" w:hAnsiTheme="minorEastAsia"/>
          <w:color w:val="000000"/>
          <w:sz w:val="22"/>
        </w:rPr>
        <w:t>带驾驶室及空调</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5.2.4</w:t>
      </w:r>
      <w:r>
        <w:rPr>
          <w:rFonts w:hint="eastAsia" w:cs="Calibri" w:asciiTheme="minorEastAsia" w:hAnsiTheme="minorEastAsia"/>
          <w:color w:val="000000"/>
          <w:sz w:val="22"/>
        </w:rPr>
        <w:t>传送带最大抬升及离地高度：</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传送带前端升降高度：最低≤</w:t>
      </w:r>
      <w:r>
        <w:rPr>
          <w:rFonts w:cs="Calibri" w:asciiTheme="minorEastAsia" w:hAnsiTheme="minorEastAsia"/>
          <w:color w:val="000000"/>
          <w:sz w:val="22"/>
        </w:rPr>
        <w:t>1</w:t>
      </w:r>
      <w:r>
        <w:rPr>
          <w:rFonts w:hint="eastAsia" w:cs="Calibri" w:asciiTheme="minorEastAsia" w:hAnsiTheme="minorEastAsia"/>
          <w:color w:val="000000"/>
          <w:sz w:val="22"/>
        </w:rPr>
        <w:t>220</w:t>
      </w:r>
      <w:r>
        <w:rPr>
          <w:rFonts w:cs="Calibri" w:asciiTheme="minorEastAsia" w:hAnsiTheme="minorEastAsia"/>
          <w:color w:val="000000"/>
          <w:sz w:val="22"/>
        </w:rPr>
        <w:t>mm</w:t>
      </w:r>
      <w:r>
        <w:rPr>
          <w:rFonts w:hint="eastAsia" w:cs="Calibri" w:asciiTheme="minorEastAsia" w:hAnsiTheme="minorEastAsia"/>
          <w:color w:val="000000"/>
          <w:sz w:val="22"/>
        </w:rPr>
        <w:t>、最高≥</w:t>
      </w:r>
      <w:r>
        <w:rPr>
          <w:rFonts w:cs="Calibri" w:asciiTheme="minorEastAsia" w:hAnsiTheme="minorEastAsia"/>
          <w:color w:val="000000"/>
          <w:sz w:val="22"/>
        </w:rPr>
        <w:t>4130 mm</w:t>
      </w:r>
      <w:r>
        <w:rPr>
          <w:rFonts w:hint="eastAsia" w:cs="Calibri" w:asciiTheme="minorEastAsia" w:hAnsiTheme="minorEastAsia"/>
          <w:color w:val="000000"/>
          <w:sz w:val="22"/>
        </w:rPr>
        <w:t>；</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传送带后端升降高度最低≤</w:t>
      </w:r>
      <w:r>
        <w:rPr>
          <w:rFonts w:cs="Calibri" w:asciiTheme="minorEastAsia" w:hAnsiTheme="minorEastAsia"/>
          <w:color w:val="000000"/>
          <w:sz w:val="22"/>
        </w:rPr>
        <w:t xml:space="preserve">380mm   </w:t>
      </w:r>
      <w:r>
        <w:rPr>
          <w:rFonts w:hint="eastAsia" w:cs="Calibri" w:asciiTheme="minorEastAsia" w:hAnsiTheme="minorEastAsia"/>
          <w:color w:val="000000"/>
          <w:sz w:val="22"/>
        </w:rPr>
        <w:t>最高≥</w:t>
      </w:r>
      <w:r>
        <w:rPr>
          <w:rFonts w:cs="Calibri" w:asciiTheme="minorEastAsia" w:hAnsiTheme="minorEastAsia"/>
          <w:color w:val="000000"/>
          <w:sz w:val="22"/>
        </w:rPr>
        <w:t>1500</w:t>
      </w:r>
      <w:r>
        <w:rPr>
          <w:rFonts w:hint="eastAsia" w:cs="Calibri" w:asciiTheme="minorEastAsia" w:hAnsiTheme="minorEastAsia"/>
          <w:color w:val="000000"/>
          <w:sz w:val="22"/>
        </w:rPr>
        <w:t>；</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5.2.5 </w:t>
      </w:r>
      <w:r>
        <w:rPr>
          <w:rFonts w:hint="eastAsia" w:cs="Calibri" w:asciiTheme="minorEastAsia" w:hAnsiTheme="minorEastAsia"/>
          <w:color w:val="000000"/>
          <w:sz w:val="22"/>
        </w:rPr>
        <w:t>前后不升时传送带极限最大载重能力：≥</w:t>
      </w:r>
      <w:r>
        <w:rPr>
          <w:rFonts w:cs="Calibri" w:asciiTheme="minorEastAsia" w:hAnsiTheme="minorEastAsia"/>
          <w:color w:val="000000"/>
          <w:sz w:val="22"/>
        </w:rPr>
        <w:t>1000KG</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5.2.6 </w:t>
      </w:r>
      <w:r>
        <w:rPr>
          <w:rFonts w:hint="eastAsia" w:cs="Calibri" w:asciiTheme="minorEastAsia" w:hAnsiTheme="minorEastAsia"/>
          <w:color w:val="000000"/>
          <w:sz w:val="22"/>
        </w:rPr>
        <w:t>传送皮带宽度：≥</w:t>
      </w:r>
      <w:r>
        <w:rPr>
          <w:rFonts w:cs="Calibri" w:asciiTheme="minorEastAsia" w:hAnsiTheme="minorEastAsia"/>
          <w:color w:val="000000"/>
          <w:sz w:val="22"/>
        </w:rPr>
        <w:t>600cm</w:t>
      </w:r>
      <w:r>
        <w:rPr>
          <w:rFonts w:hint="eastAsia" w:cs="Calibri" w:asciiTheme="minorEastAsia" w:hAnsiTheme="minorEastAsia"/>
          <w:color w:val="000000"/>
          <w:sz w:val="22"/>
        </w:rPr>
        <w:t>，与传送带支架无间隙。</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5.2.7</w:t>
      </w:r>
      <w:r>
        <w:rPr>
          <w:rFonts w:hint="eastAsia" w:cs="Calibri" w:asciiTheme="minorEastAsia" w:hAnsiTheme="minorEastAsia"/>
          <w:color w:val="000000"/>
          <w:sz w:val="22"/>
        </w:rPr>
        <w:t>传送带传送速度：可调式</w:t>
      </w:r>
      <w:r>
        <w:rPr>
          <w:rFonts w:cs="Calibri" w:asciiTheme="minorEastAsia" w:hAnsiTheme="minorEastAsia"/>
          <w:color w:val="000000"/>
          <w:sz w:val="22"/>
        </w:rPr>
        <w:t>0.16m/s</w:t>
      </w:r>
      <w:r>
        <w:rPr>
          <w:rFonts w:hint="eastAsia" w:cs="Calibri" w:asciiTheme="minorEastAsia" w:hAnsiTheme="minorEastAsia"/>
          <w:color w:val="000000"/>
          <w:sz w:val="22"/>
        </w:rPr>
        <w:t>～</w:t>
      </w:r>
      <w:r>
        <w:rPr>
          <w:rFonts w:cs="Calibri" w:asciiTheme="minorEastAsia" w:hAnsiTheme="minorEastAsia"/>
          <w:color w:val="000000"/>
          <w:sz w:val="22"/>
        </w:rPr>
        <w:t>0.5m/s</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5.2.8 </w:t>
      </w:r>
      <w:r>
        <w:rPr>
          <w:rFonts w:hint="eastAsia" w:cs="Calibri" w:asciiTheme="minorEastAsia" w:hAnsiTheme="minorEastAsia"/>
          <w:color w:val="000000"/>
          <w:sz w:val="22"/>
        </w:rPr>
        <w:t>传送带最大倾角：≤</w:t>
      </w:r>
      <w:r>
        <w:rPr>
          <w:rFonts w:cs="Calibri" w:asciiTheme="minorEastAsia" w:hAnsiTheme="minorEastAsia"/>
          <w:color w:val="000000"/>
          <w:sz w:val="22"/>
        </w:rPr>
        <w:t>30°</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5.2.9 </w:t>
      </w:r>
      <w:r>
        <w:rPr>
          <w:rFonts w:hint="eastAsia" w:cs="Calibri" w:asciiTheme="minorEastAsia" w:hAnsiTheme="minorEastAsia"/>
          <w:color w:val="000000"/>
          <w:sz w:val="22"/>
        </w:rPr>
        <w:t>传送带最大负载：单件货物最大重量≥</w:t>
      </w:r>
      <w:r>
        <w:rPr>
          <w:rFonts w:cs="Calibri" w:asciiTheme="minorEastAsia" w:hAnsiTheme="minorEastAsia"/>
          <w:color w:val="000000"/>
          <w:sz w:val="22"/>
        </w:rPr>
        <w:t>200Kg</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5.2.10</w:t>
      </w:r>
      <w:r>
        <w:rPr>
          <w:rFonts w:hint="eastAsia" w:cs="Calibri" w:asciiTheme="minorEastAsia" w:hAnsiTheme="minorEastAsia"/>
          <w:color w:val="000000"/>
          <w:sz w:val="22"/>
        </w:rPr>
        <w:t>最大仰角载运能力≥</w:t>
      </w:r>
      <w:r>
        <w:rPr>
          <w:rFonts w:cs="Calibri" w:asciiTheme="minorEastAsia" w:hAnsiTheme="minorEastAsia"/>
          <w:color w:val="000000"/>
          <w:sz w:val="22"/>
        </w:rPr>
        <w:t>600kg</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5.2.11 </w:t>
      </w:r>
      <w:r>
        <w:rPr>
          <w:rFonts w:hint="eastAsia" w:cs="Calibri" w:asciiTheme="minorEastAsia" w:hAnsiTheme="minorEastAsia"/>
          <w:color w:val="000000"/>
          <w:sz w:val="22"/>
        </w:rPr>
        <w:t>最低稳定行车速度：≥</w:t>
      </w:r>
      <w:r>
        <w:rPr>
          <w:rFonts w:cs="Calibri" w:asciiTheme="minorEastAsia" w:hAnsiTheme="minorEastAsia"/>
          <w:color w:val="000000"/>
          <w:sz w:val="22"/>
        </w:rPr>
        <w:t>2 km/h</w:t>
      </w:r>
      <w:r>
        <w:rPr>
          <w:rFonts w:hint="eastAsia" w:cs="Calibri" w:asciiTheme="minorEastAsia" w:hAnsiTheme="minorEastAsia"/>
          <w:color w:val="000000"/>
          <w:sz w:val="22"/>
        </w:rPr>
        <w:t>，爬坡能力≥</w:t>
      </w:r>
      <w:r>
        <w:rPr>
          <w:rFonts w:cs="Calibri" w:asciiTheme="minorEastAsia" w:hAnsiTheme="minorEastAsia"/>
          <w:color w:val="000000"/>
          <w:sz w:val="22"/>
        </w:rPr>
        <w:t>30</w:t>
      </w:r>
      <w:r>
        <w:rPr>
          <w:rFonts w:hint="eastAsia" w:cs="Calibri" w:asciiTheme="minorEastAsia" w:hAnsiTheme="minorEastAsia"/>
          <w:color w:val="000000"/>
          <w:sz w:val="22"/>
        </w:rPr>
        <w:t>°</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5.2.12 </w:t>
      </w:r>
      <w:r>
        <w:rPr>
          <w:rFonts w:hint="eastAsia" w:cs="Calibri" w:asciiTheme="minorEastAsia" w:hAnsiTheme="minorEastAsia"/>
          <w:color w:val="000000"/>
          <w:sz w:val="22"/>
        </w:rPr>
        <w:t>最大允许行驶速度（皮带大梁降至最低时）：≥</w:t>
      </w:r>
      <w:r>
        <w:rPr>
          <w:rFonts w:cs="Calibri" w:asciiTheme="minorEastAsia" w:hAnsiTheme="minorEastAsia"/>
          <w:color w:val="000000"/>
          <w:sz w:val="22"/>
        </w:rPr>
        <w:t>25Km/h</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w:t>
      </w:r>
      <w:r>
        <w:rPr>
          <w:rFonts w:hint="eastAsia" w:cs="Calibri" w:asciiTheme="minorEastAsia" w:hAnsiTheme="minorEastAsia"/>
          <w:color w:val="000000"/>
          <w:sz w:val="22"/>
        </w:rPr>
        <w:t>主要结构及配置</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电动皮带传送车应由车身部分、底盘部分、传送装置、举升装置、支撑装置、液压系统、电气控制系统、行驶系统、应急装置等部分组成。</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w:t>
      </w:r>
      <w:r>
        <w:rPr>
          <w:rFonts w:hint="eastAsia" w:cs="Calibri" w:asciiTheme="minorEastAsia" w:hAnsiTheme="minorEastAsia"/>
          <w:color w:val="000000"/>
          <w:sz w:val="22"/>
        </w:rPr>
        <w:t>车身部分：</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车身整体由必须采用武钢、宝钢、首钢等优质</w:t>
      </w:r>
      <w:r>
        <w:rPr>
          <w:rFonts w:cs="Calibri" w:asciiTheme="minorEastAsia" w:hAnsiTheme="minorEastAsia"/>
          <w:color w:val="000000"/>
          <w:sz w:val="22"/>
        </w:rPr>
        <w:t>6 mm</w:t>
      </w:r>
      <w:r>
        <w:rPr>
          <w:rFonts w:hint="eastAsia" w:cs="Calibri" w:asciiTheme="minorEastAsia" w:hAnsiTheme="minorEastAsia"/>
          <w:color w:val="000000"/>
          <w:sz w:val="22"/>
        </w:rPr>
        <w:t>钢板焊接而成，车身纵梁由必须采用武钢、宝钢、首钢等优质重型槽钢构成。</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5.3.1.1</w:t>
      </w:r>
      <w:r>
        <w:rPr>
          <w:rFonts w:hint="eastAsia" w:cs="Calibri" w:asciiTheme="minorEastAsia" w:hAnsiTheme="minorEastAsia"/>
          <w:color w:val="000000"/>
          <w:sz w:val="22"/>
        </w:rPr>
        <w:t>驾驶室外顶部油漆为黄色，安装非爆闪警示灯并直接将电源接到启动开关上），驾驶室门拆卸便捷。</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5.3.1.2</w:t>
      </w:r>
      <w:r>
        <w:rPr>
          <w:rFonts w:hint="eastAsia" w:cs="Calibri" w:asciiTheme="minorEastAsia" w:hAnsiTheme="minorEastAsia"/>
          <w:color w:val="000000"/>
          <w:sz w:val="22"/>
        </w:rPr>
        <w:t>驾驶室外顶及前后挡风玻璃外侧安装有防护网，驾驶室外顶部前后合适位置安装靠机和传输工作照射货舱装置。</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5.3.1.3</w:t>
      </w:r>
      <w:r>
        <w:rPr>
          <w:rFonts w:hint="eastAsia" w:cs="Calibri" w:asciiTheme="minorEastAsia" w:hAnsiTheme="minorEastAsia"/>
          <w:color w:val="000000"/>
          <w:sz w:val="22"/>
        </w:rPr>
        <w:t>驾驶室内顶合适位置安装原装进口知名品牌制冷空调，驾驶室内还需加装电扇。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5.3.1.4</w:t>
      </w:r>
      <w:r>
        <w:rPr>
          <w:rFonts w:hint="eastAsia" w:cs="Calibri" w:asciiTheme="minorEastAsia" w:hAnsiTheme="minorEastAsia"/>
          <w:color w:val="000000"/>
          <w:sz w:val="22"/>
        </w:rPr>
        <w:t>驾驶室操作面板应具备防水防尘功能，并配置：启动开关、皮带前后传输指向和停止开关、紧急停机开关（红）、支撑脚升降指示开关（到位为绿色、未到位为红色）、驾驶室顶靠机照射货舱灯开关、前照明灯光开关、室内工作灯开关、前作用筒升降开关、后作用筒升降开关、车辆行驶控制开关（前进、后退、停止）、转向灯控制开关、空调控制开关、室内电扇开关、喇叭按钮。所有开关指向标示均为中文标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5.3.1.5</w:t>
      </w:r>
      <w:r>
        <w:rPr>
          <w:rFonts w:hint="eastAsia" w:cs="Calibri" w:asciiTheme="minorEastAsia" w:hAnsiTheme="minorEastAsia"/>
          <w:color w:val="000000"/>
          <w:sz w:val="22"/>
        </w:rPr>
        <w:t>驾驶室内操作面板还应连接配置安装各类仪表及故障报警灯，包括：转向指示灯（绿）、摩托小时计时表、电池电量表、电极控制器显示器、蓄电池充电指示灯（红）、行驶挡位指示灯（含前进挡和后退挡为前进和后退中文、空挡为黄色、驻车制动为红色）、液压量表（油量不足为红色），以及上述项目异常故障报警。点火开关启动钥匙须与其他同款车辆区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5.3.1.6</w:t>
      </w:r>
      <w:r>
        <w:rPr>
          <w:rFonts w:hint="eastAsia" w:cs="Calibri" w:asciiTheme="minorEastAsia" w:hAnsiTheme="minorEastAsia"/>
          <w:color w:val="000000"/>
          <w:sz w:val="22"/>
        </w:rPr>
        <w:t>传送皮带左前和右后分别安装传输、停止操作和紧急停机开关组合装置。</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5.3.1.7</w:t>
      </w:r>
      <w:r>
        <w:rPr>
          <w:rFonts w:hint="eastAsia" w:cs="Calibri" w:asciiTheme="minorEastAsia" w:hAnsiTheme="minorEastAsia"/>
          <w:color w:val="000000"/>
          <w:sz w:val="22"/>
        </w:rPr>
        <w:t>驾驶室内合适位置安装</w:t>
      </w:r>
      <w:r>
        <w:rPr>
          <w:rFonts w:cs="Calibri" w:asciiTheme="minorEastAsia" w:hAnsiTheme="minorEastAsia"/>
          <w:color w:val="000000"/>
          <w:sz w:val="22"/>
        </w:rPr>
        <w:t>400mm</w:t>
      </w:r>
      <w:r>
        <w:rPr>
          <w:rFonts w:hint="eastAsia" w:cs="Calibri" w:asciiTheme="minorEastAsia" w:hAnsiTheme="minorEastAsia"/>
          <w:color w:val="000000"/>
          <w:sz w:val="22"/>
        </w:rPr>
        <w:t>×</w:t>
      </w:r>
      <w:r>
        <w:rPr>
          <w:rFonts w:cs="Calibri" w:asciiTheme="minorEastAsia" w:hAnsiTheme="minorEastAsia"/>
          <w:color w:val="000000"/>
          <w:sz w:val="22"/>
        </w:rPr>
        <w:t>300mm</w:t>
      </w:r>
      <w:r>
        <w:rPr>
          <w:rFonts w:hint="eastAsia" w:cs="Calibri" w:asciiTheme="minorEastAsia" w:hAnsiTheme="minorEastAsia"/>
          <w:color w:val="000000"/>
          <w:sz w:val="22"/>
        </w:rPr>
        <w:t>×</w:t>
      </w:r>
      <w:r>
        <w:rPr>
          <w:rFonts w:cs="Calibri" w:asciiTheme="minorEastAsia" w:hAnsiTheme="minorEastAsia"/>
          <w:color w:val="000000"/>
          <w:sz w:val="22"/>
        </w:rPr>
        <w:t>80mm</w:t>
      </w:r>
      <w:r>
        <w:rPr>
          <w:rFonts w:hint="eastAsia" w:cs="Calibri" w:asciiTheme="minorEastAsia" w:hAnsiTheme="minorEastAsia"/>
          <w:color w:val="000000"/>
          <w:sz w:val="22"/>
        </w:rPr>
        <w:t>铁筐，底部有渗水孔，便于证件、单据等存放），并在驾驶室内明显位置和应急液压阀边明显位置标注中文应急操作步骤,并配有座椅断电保护功能（驾驶员离开座椅后车辆自动断电,无法行驶,但传送带可继续工作）。</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5.3.2</w:t>
      </w:r>
      <w:r>
        <w:rPr>
          <w:rFonts w:hint="eastAsia" w:cs="Calibri" w:asciiTheme="minorEastAsia" w:hAnsiTheme="minorEastAsia"/>
          <w:color w:val="000000"/>
          <w:sz w:val="22"/>
        </w:rPr>
        <w:t>行驶电机的主要性能：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*5.3.2.1</w:t>
      </w:r>
      <w:r>
        <w:rPr>
          <w:rFonts w:hint="eastAsia" w:cs="Calibri" w:asciiTheme="minorEastAsia" w:hAnsiTheme="minorEastAsia"/>
          <w:color w:val="000000"/>
          <w:sz w:val="22"/>
        </w:rPr>
        <w:t>行驶电机须采用国内外知名品牌的交流或直流行驶电机，投标时各厂家对电机以及所用技术进行详细介绍，防护等级≥</w:t>
      </w:r>
      <w:r>
        <w:rPr>
          <w:rFonts w:cs="Calibri" w:asciiTheme="minorEastAsia" w:hAnsiTheme="minorEastAsia"/>
          <w:color w:val="000000"/>
          <w:sz w:val="22"/>
        </w:rPr>
        <w:t>IP55</w:t>
      </w:r>
      <w:r>
        <w:rPr>
          <w:rFonts w:hint="eastAsia" w:cs="Calibri" w:asciiTheme="minorEastAsia" w:hAnsiTheme="minorEastAsia"/>
          <w:color w:val="000000"/>
          <w:sz w:val="22"/>
        </w:rPr>
        <w:t>，推荐采用先进的转换技术。</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5.3.2.2 </w:t>
      </w:r>
      <w:r>
        <w:rPr>
          <w:rFonts w:hint="eastAsia" w:cs="Calibri" w:asciiTheme="minorEastAsia" w:hAnsiTheme="minorEastAsia"/>
          <w:color w:val="000000"/>
          <w:sz w:val="22"/>
        </w:rPr>
        <w:t>额定功率</w:t>
      </w:r>
      <w:r>
        <w:rPr>
          <w:rFonts w:cs="Calibri" w:asciiTheme="minorEastAsia" w:hAnsiTheme="minorEastAsia"/>
          <w:color w:val="000000"/>
          <w:sz w:val="22"/>
        </w:rPr>
        <w:t xml:space="preserve">: </w:t>
      </w:r>
      <w:r>
        <w:rPr>
          <w:rFonts w:hint="eastAsia" w:cs="Calibri" w:asciiTheme="minorEastAsia" w:hAnsiTheme="minorEastAsia"/>
          <w:color w:val="000000"/>
          <w:sz w:val="22"/>
        </w:rPr>
        <w:t>≥</w:t>
      </w:r>
      <w:r>
        <w:rPr>
          <w:rFonts w:cs="Calibri" w:asciiTheme="minorEastAsia" w:hAnsiTheme="minorEastAsia"/>
          <w:color w:val="000000"/>
          <w:sz w:val="22"/>
        </w:rPr>
        <w:t>12kw</w:t>
      </w:r>
      <w:r>
        <w:rPr>
          <w:rFonts w:hint="eastAsia" w:cs="Calibri" w:asciiTheme="minorEastAsia" w:hAnsiTheme="minorEastAsia"/>
          <w:color w:val="000000"/>
          <w:sz w:val="22"/>
        </w:rPr>
        <w:t>，最大功率≥</w:t>
      </w:r>
      <w:r>
        <w:rPr>
          <w:rFonts w:cs="Calibri" w:asciiTheme="minorEastAsia" w:hAnsiTheme="minorEastAsia"/>
          <w:color w:val="000000"/>
          <w:sz w:val="22"/>
        </w:rPr>
        <w:t>26kw</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5.3.2.3 </w:t>
      </w:r>
      <w:r>
        <w:rPr>
          <w:rFonts w:hint="eastAsia" w:cs="Calibri" w:asciiTheme="minorEastAsia" w:hAnsiTheme="minorEastAsia"/>
          <w:color w:val="000000"/>
          <w:sz w:val="22"/>
        </w:rPr>
        <w:t>电动皮带传送车所使用的行驶电机具有维护性，投标时进行详细介绍。</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5.3.2.4 </w:t>
      </w:r>
      <w:r>
        <w:rPr>
          <w:rFonts w:hint="eastAsia" w:cs="Calibri" w:asciiTheme="minorEastAsia" w:hAnsiTheme="minorEastAsia"/>
          <w:color w:val="000000"/>
          <w:sz w:val="22"/>
        </w:rPr>
        <w:t>电机的扭矩≥</w:t>
      </w:r>
      <w:r>
        <w:rPr>
          <w:rFonts w:cs="Calibri" w:asciiTheme="minorEastAsia" w:hAnsiTheme="minorEastAsia"/>
          <w:color w:val="000000"/>
          <w:sz w:val="22"/>
        </w:rPr>
        <w:t>250Nm</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5.3.2.5电机总成质保3年</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5.3.3</w:t>
      </w:r>
      <w:r>
        <w:rPr>
          <w:rFonts w:hint="eastAsia" w:cs="Calibri" w:asciiTheme="minorEastAsia" w:hAnsiTheme="minorEastAsia"/>
          <w:color w:val="000000"/>
          <w:sz w:val="22"/>
        </w:rPr>
        <w:t>底盘部分：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5.3.3.1 </w:t>
      </w:r>
      <w:r>
        <w:rPr>
          <w:rFonts w:hint="eastAsia" w:cs="Calibri" w:asciiTheme="minorEastAsia" w:hAnsiTheme="minorEastAsia"/>
          <w:color w:val="000000"/>
          <w:sz w:val="22"/>
        </w:rPr>
        <w:t>转向系统：采用全流式液压转向阀；弹性连轴器、停机控制装置。</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5.3.3.2</w:t>
      </w:r>
      <w:r>
        <w:rPr>
          <w:rFonts w:hint="eastAsia" w:cs="Calibri" w:asciiTheme="minorEastAsia" w:hAnsiTheme="minorEastAsia"/>
          <w:color w:val="000000"/>
          <w:sz w:val="22"/>
        </w:rPr>
        <w:t>行驶系统：</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5.3.3.2.1 </w:t>
      </w:r>
      <w:r>
        <w:rPr>
          <w:rFonts w:hint="eastAsia" w:cs="Calibri" w:asciiTheme="minorEastAsia" w:hAnsiTheme="minorEastAsia"/>
          <w:color w:val="000000"/>
          <w:sz w:val="22"/>
        </w:rPr>
        <w:t>须采用国内外知名品牌电机控制器，投标时进行详细介绍。</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5.3.3.2.2 </w:t>
      </w:r>
      <w:r>
        <w:rPr>
          <w:rFonts w:hint="eastAsia" w:cs="Calibri" w:asciiTheme="minorEastAsia" w:hAnsiTheme="minorEastAsia"/>
          <w:color w:val="000000"/>
          <w:sz w:val="22"/>
        </w:rPr>
        <w:t>所投标的电机控制器需要具有其通用性，并广泛应用于民用地面装备行业，投标时详细说明。</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5.3.3.3</w:t>
      </w:r>
      <w:r>
        <w:rPr>
          <w:rFonts w:hint="eastAsia" w:cs="Calibri" w:asciiTheme="minorEastAsia" w:hAnsiTheme="minorEastAsia"/>
          <w:color w:val="000000"/>
          <w:sz w:val="22"/>
        </w:rPr>
        <w:t>制动系统：前后双管路液压制动系统，前后鼓式制动器。手刹不摘除，底盘不能行走；手刹摘除，传送带不能传送。油门及刹车踏板必须带有防滑效果。</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5.3.4 </w:t>
      </w:r>
      <w:r>
        <w:rPr>
          <w:rFonts w:hint="eastAsia" w:cs="Calibri" w:asciiTheme="minorEastAsia" w:hAnsiTheme="minorEastAsia"/>
          <w:color w:val="000000"/>
          <w:sz w:val="22"/>
        </w:rPr>
        <w:t>传送装置：</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5.3.4.1</w:t>
      </w:r>
      <w:r>
        <w:rPr>
          <w:rFonts w:hint="eastAsia" w:cs="Calibri" w:asciiTheme="minorEastAsia" w:hAnsiTheme="minorEastAsia"/>
          <w:color w:val="000000"/>
          <w:sz w:val="22"/>
        </w:rPr>
        <w:t>传送架采用武钢、宝钢、首钢等优质钢材整体焊接，传送带下用整块铝合金格栅或不锈钢材质支架支撑，不需要滚筒支撑的设计形式，投标时附以实物图片，并详细介绍，消除传送皮带跑偏的因素，易于调整。</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5.3.4.2</w:t>
      </w:r>
      <w:r>
        <w:rPr>
          <w:rFonts w:hint="eastAsia" w:cs="Calibri" w:asciiTheme="minorEastAsia" w:hAnsiTheme="minorEastAsia"/>
          <w:color w:val="000000"/>
          <w:sz w:val="22"/>
        </w:rPr>
        <w:t>传送带为针刺型橡胶传输带，表面柔软、平整，导向板（折翻式）内侧为光滑不锈钢板，不会损坏所载货物</w:t>
      </w:r>
      <w:r>
        <w:rPr>
          <w:rFonts w:cs="Calibri" w:asciiTheme="minorEastAsia" w:hAnsiTheme="minorEastAsia"/>
          <w:color w:val="000000"/>
          <w:sz w:val="22"/>
        </w:rPr>
        <w:t xml:space="preserve">, </w:t>
      </w:r>
      <w:r>
        <w:rPr>
          <w:rFonts w:hint="eastAsia" w:cs="Calibri" w:asciiTheme="minorEastAsia" w:hAnsiTheme="minorEastAsia"/>
          <w:color w:val="000000"/>
          <w:sz w:val="22"/>
        </w:rPr>
        <w:t>传送带要求原装进口产品，投标时详细介绍。</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5.3.4.3</w:t>
      </w:r>
      <w:r>
        <w:rPr>
          <w:rFonts w:hint="eastAsia" w:cs="Calibri" w:asciiTheme="minorEastAsia" w:hAnsiTheme="minorEastAsia"/>
          <w:color w:val="000000"/>
          <w:sz w:val="22"/>
        </w:rPr>
        <w:t>传送带架最前端安装防撞缓冲橡胶筒（前缓冲胶筒胶皮厚度为≥</w:t>
      </w:r>
      <w:r>
        <w:rPr>
          <w:rFonts w:cs="Calibri" w:asciiTheme="minorEastAsia" w:hAnsiTheme="minorEastAsia"/>
          <w:color w:val="000000"/>
          <w:sz w:val="22"/>
        </w:rPr>
        <w:t>15mm</w:t>
      </w:r>
      <w:r>
        <w:rPr>
          <w:rFonts w:hint="eastAsia" w:cs="Calibri" w:asciiTheme="minorEastAsia" w:hAnsiTheme="minorEastAsia"/>
          <w:color w:val="000000"/>
          <w:sz w:val="22"/>
        </w:rPr>
        <w:t>，胶筒内直径≥</w:t>
      </w:r>
      <w:r>
        <w:rPr>
          <w:rFonts w:cs="Calibri" w:asciiTheme="minorEastAsia" w:hAnsiTheme="minorEastAsia"/>
          <w:color w:val="000000"/>
          <w:sz w:val="22"/>
        </w:rPr>
        <w:t>100mm</w:t>
      </w:r>
      <w:r>
        <w:rPr>
          <w:rFonts w:hint="eastAsia" w:cs="Calibri" w:asciiTheme="minorEastAsia" w:hAnsiTheme="minorEastAsia"/>
          <w:color w:val="000000"/>
          <w:sz w:val="22"/>
        </w:rPr>
        <w:t>）和后端缓冲橡胶块与传送带升降机总宽相同。</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5.3.4.4</w:t>
      </w:r>
      <w:r>
        <w:rPr>
          <w:rFonts w:hint="eastAsia" w:cs="Calibri" w:asciiTheme="minorEastAsia" w:hAnsiTheme="minorEastAsia"/>
          <w:color w:val="000000"/>
          <w:sz w:val="22"/>
        </w:rPr>
        <w:t>传送架左侧配有可翻转挡板，宽度为</w:t>
      </w:r>
      <w:r>
        <w:rPr>
          <w:rFonts w:cs="Calibri" w:asciiTheme="minorEastAsia" w:hAnsiTheme="minorEastAsia"/>
          <w:color w:val="000000"/>
          <w:sz w:val="22"/>
        </w:rPr>
        <w:t>100mm</w:t>
      </w:r>
      <w:r>
        <w:rPr>
          <w:rFonts w:hint="eastAsia" w:cs="Calibri" w:asciiTheme="minorEastAsia" w:hAnsiTheme="minorEastAsia"/>
          <w:color w:val="000000"/>
          <w:sz w:val="22"/>
        </w:rPr>
        <w:t>，右侧配有可提拉式扶手，升起时高度为</w:t>
      </w:r>
      <w:r>
        <w:rPr>
          <w:rFonts w:cs="Calibri" w:asciiTheme="minorEastAsia" w:hAnsiTheme="minorEastAsia"/>
          <w:color w:val="000000"/>
          <w:sz w:val="22"/>
        </w:rPr>
        <w:t>960mm</w:t>
      </w:r>
      <w:r>
        <w:rPr>
          <w:rFonts w:hint="eastAsia" w:cs="Calibri" w:asciiTheme="minorEastAsia" w:hAnsiTheme="minorEastAsia"/>
          <w:color w:val="000000"/>
          <w:sz w:val="22"/>
        </w:rPr>
        <w:t>，扶手高度可两段调节。当左侧挡板放平时，右侧扶手放下时，总宽度≥</w:t>
      </w:r>
      <w:r>
        <w:rPr>
          <w:rFonts w:cs="Calibri" w:asciiTheme="minorEastAsia" w:hAnsiTheme="minorEastAsia"/>
          <w:color w:val="000000"/>
          <w:sz w:val="22"/>
        </w:rPr>
        <w:t>800mm</w:t>
      </w:r>
      <w:r>
        <w:rPr>
          <w:rFonts w:hint="eastAsia" w:cs="Calibri" w:asciiTheme="minorEastAsia" w:hAnsiTheme="minorEastAsia"/>
          <w:color w:val="000000"/>
          <w:sz w:val="22"/>
        </w:rPr>
        <w:t>，请提供实物照片，并详细介绍。</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5.3.5</w:t>
      </w:r>
      <w:r>
        <w:rPr>
          <w:rFonts w:hint="eastAsia" w:cs="Calibri" w:asciiTheme="minorEastAsia" w:hAnsiTheme="minorEastAsia"/>
          <w:color w:val="000000"/>
          <w:sz w:val="22"/>
        </w:rPr>
        <w:t>举升装置：</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举升架采用武钢、宝钢、首钢的优质钢材整体焊接，前后举升架设有防撞橡胶垫，举升滑块为高品质尼龙滑块。</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5.3.6</w:t>
      </w:r>
      <w:r>
        <w:rPr>
          <w:rFonts w:hint="eastAsia" w:cs="Calibri" w:asciiTheme="minorEastAsia" w:hAnsiTheme="minorEastAsia"/>
          <w:color w:val="000000"/>
          <w:sz w:val="22"/>
        </w:rPr>
        <w:t>支撑装置</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车架前端下部安装液压单支撑装置，底部为圆盘式，传送工作时将车身前部顶起使前轮离开地面，达到传送时的平稳性。支撑脚未收到位无法行走或未支撑到位无法传输。</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5.3.7</w:t>
      </w:r>
      <w:r>
        <w:rPr>
          <w:rFonts w:hint="eastAsia" w:cs="Calibri" w:asciiTheme="minorEastAsia" w:hAnsiTheme="minorEastAsia"/>
          <w:color w:val="000000"/>
          <w:sz w:val="22"/>
        </w:rPr>
        <w:t>液压系统：</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5.3.7.1</w:t>
      </w:r>
      <w:r>
        <w:rPr>
          <w:rFonts w:hint="eastAsia" w:cs="Calibri" w:asciiTheme="minorEastAsia" w:hAnsiTheme="minorEastAsia"/>
          <w:color w:val="000000"/>
          <w:sz w:val="22"/>
        </w:rPr>
        <w:t>主要液压件（主泵、液压阀、油管）必须为国际知名品牌产品。</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液压油箱、油泵、前后升降油缸、传送马达、支撑脚油缸、手动电磁换向阀、液控单向阀、集成块、双向锁、压力表、手动应急泵（开关位于操作面板下部）。</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5.3.7.2</w:t>
      </w:r>
      <w:r>
        <w:rPr>
          <w:rFonts w:hint="eastAsia" w:cs="Calibri" w:asciiTheme="minorEastAsia" w:hAnsiTheme="minorEastAsia"/>
          <w:color w:val="000000"/>
          <w:sz w:val="22"/>
        </w:rPr>
        <w:t>液压电磁阀安装置驾驶室外前端挡风玻璃下，便于应急操作。（需标注编号或名称，以及应急操作中文图示步骤，便于应急和维保）</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5.3.7.3</w:t>
      </w:r>
      <w:r>
        <w:rPr>
          <w:rFonts w:hint="eastAsia" w:cs="Calibri" w:asciiTheme="minorEastAsia" w:hAnsiTheme="minorEastAsia"/>
          <w:color w:val="000000"/>
          <w:sz w:val="22"/>
        </w:rPr>
        <w:t>所有液压油缸设有液压锁，避免因液压缸漏油使皮带架下落。液压油质量和液压液面透明刻度监控标识。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5.3.8</w:t>
      </w:r>
      <w:r>
        <w:rPr>
          <w:rFonts w:hint="eastAsia" w:cs="Calibri" w:asciiTheme="minorEastAsia" w:hAnsiTheme="minorEastAsia"/>
          <w:color w:val="000000"/>
          <w:sz w:val="22"/>
        </w:rPr>
        <w:t>电气控制系统</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5.3.8.1</w:t>
      </w:r>
      <w:r>
        <w:rPr>
          <w:rFonts w:hint="eastAsia" w:cs="Calibri" w:asciiTheme="minorEastAsia" w:hAnsiTheme="minorEastAsia"/>
          <w:color w:val="000000"/>
          <w:sz w:val="22"/>
        </w:rPr>
        <w:t>安装升降及倒车蜂鸣器提醒，驾驶室后和其他外立面贴3M名牌红白警示标记。</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*5.3.8.2 </w:t>
      </w:r>
      <w:r>
        <w:rPr>
          <w:rFonts w:hint="eastAsia" w:cs="Calibri" w:asciiTheme="minorEastAsia" w:hAnsiTheme="minorEastAsia"/>
          <w:color w:val="000000"/>
          <w:sz w:val="22"/>
        </w:rPr>
        <w:t>蓄电池容量≥</w:t>
      </w:r>
      <w:r>
        <w:rPr>
          <w:rFonts w:cs="Calibri" w:asciiTheme="minorEastAsia" w:hAnsiTheme="minorEastAsia"/>
          <w:color w:val="000000"/>
          <w:sz w:val="22"/>
        </w:rPr>
        <w:t>25KW.H</w:t>
      </w:r>
      <w:r>
        <w:rPr>
          <w:rFonts w:hint="eastAsia" w:cs="Calibri" w:asciiTheme="minorEastAsia" w:hAnsiTheme="minorEastAsia"/>
          <w:color w:val="000000"/>
          <w:sz w:val="22"/>
        </w:rPr>
        <w:t>，蓄电池采用磷酸铁锂电池，蓄电池组及电芯厂家须为国内或国际知名品牌，防护等级≥</w:t>
      </w:r>
      <w:r>
        <w:rPr>
          <w:rFonts w:cs="Calibri" w:asciiTheme="minorEastAsia" w:hAnsiTheme="minorEastAsia"/>
          <w:color w:val="000000"/>
          <w:sz w:val="22"/>
        </w:rPr>
        <w:t>IP65</w:t>
      </w:r>
      <w:r>
        <w:rPr>
          <w:rFonts w:hint="eastAsia" w:cs="Calibri" w:asciiTheme="minorEastAsia" w:hAnsiTheme="minorEastAsia"/>
          <w:color w:val="000000"/>
          <w:sz w:val="22"/>
        </w:rPr>
        <w:t>，电池质保≥5年,充电时间≤3小时, 配备蓄电池管理模块，并提供通讯接口，通讯接口能够满足机场运行与能耗监控系统读取相关数据的需求，数据包括电池SOC值、电池温度、电池总电压、总电流、电池单体电压、单体电池温度、故障单体电池等。投标时进行详细介绍。</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*5.3.8.3所投标设备的接头需要满足直流充电接口的要求，并且兼容机场现有充电桩，满足该充电桩的充电要求，如需对接电池管理系统协议，招标人在设备交货前提出，中标人进行详细介绍。</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5.3.8.4配备车载终端或等效设备，向机场相关系统提供相关技术数据，协议须符合国家标准要求。主要包括车辆运行状态、车辆位置、车辆行驶轨迹图、车辆运行速度、车辆故障警告等信息。</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5.3.9</w:t>
      </w:r>
      <w:r>
        <w:rPr>
          <w:rFonts w:hint="eastAsia" w:cs="Calibri" w:asciiTheme="minorEastAsia" w:hAnsiTheme="minorEastAsia"/>
          <w:color w:val="000000"/>
          <w:sz w:val="22"/>
        </w:rPr>
        <w:t>应急装置</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5.3.9.1</w:t>
      </w:r>
      <w:r>
        <w:rPr>
          <w:rFonts w:hint="eastAsia" w:cs="Calibri" w:asciiTheme="minorEastAsia" w:hAnsiTheme="minorEastAsia"/>
          <w:color w:val="000000"/>
          <w:sz w:val="22"/>
        </w:rPr>
        <w:t>应急阀装置安装至驾驶室外侧前挡风玻璃下方，支撑脚收起和前后传送架下降应急阀并列组合，并在应急阀明显位置标注应急操作指示标示。（需标注编号或名称，以及应急操作中文图示步骤，便于应急和维保）</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5.3.9.2车辆全车断电后，仍应当具备制动和转向功能。</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5.3.9.3车辆出现热失控时车辆应通过一个明显的信号（例如声或光信号）装置向驾驶员提示。</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5.3.9.4具有应急刹车解除。设置用于拖拽的牵引钩或其他固定绳索的装置，以便在主动力、控制系统失灵时或蓄电池电量不足时将设备移走。</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5.3.9.5具有保持当前压力功能，当车辆出现故障或蓄电池电量不足时，可通过手动应急装置回收作业装置及撑脚。</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*5.3.9车辆配载自动灭火装置</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5.3.10</w:t>
      </w:r>
      <w:r>
        <w:rPr>
          <w:rFonts w:hint="eastAsia" w:cs="Calibri" w:asciiTheme="minorEastAsia" w:hAnsiTheme="minorEastAsia"/>
          <w:color w:val="000000"/>
          <w:sz w:val="22"/>
        </w:rPr>
        <w:t>其他辅助装置：</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5.3.10.1</w:t>
      </w:r>
      <w:r>
        <w:rPr>
          <w:rFonts w:hint="eastAsia" w:cs="Calibri" w:asciiTheme="minorEastAsia" w:hAnsiTheme="minorEastAsia"/>
          <w:color w:val="000000"/>
          <w:sz w:val="22"/>
        </w:rPr>
        <w:t>前后升降机构下部均装有缓冲减震垫。</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5.3.10.2</w:t>
      </w:r>
      <w:r>
        <w:rPr>
          <w:rFonts w:hint="eastAsia" w:cs="Calibri" w:asciiTheme="minorEastAsia" w:hAnsiTheme="minorEastAsia"/>
          <w:color w:val="000000"/>
          <w:sz w:val="22"/>
        </w:rPr>
        <w:t>在左、右、后站立平台及车身后端两侧台阶踏板上均有贴防滑垫或防滑贴，便于操作人员上下车安全和搬运人员站立平台上安全操作。</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5.3.10.3</w:t>
      </w:r>
      <w:r>
        <w:rPr>
          <w:rFonts w:hint="eastAsia" w:cs="Calibri" w:asciiTheme="minorEastAsia" w:hAnsiTheme="minorEastAsia"/>
          <w:color w:val="000000"/>
          <w:sz w:val="22"/>
        </w:rPr>
        <w:t>在车身两侧合适位置安装反光镜。</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5.3.10.4</w:t>
      </w:r>
      <w:r>
        <w:rPr>
          <w:rFonts w:hint="eastAsia" w:cs="Calibri" w:asciiTheme="minorEastAsia" w:hAnsiTheme="minorEastAsia"/>
          <w:color w:val="000000"/>
          <w:sz w:val="22"/>
        </w:rPr>
        <w:t>随车配有</w:t>
      </w:r>
      <w:r>
        <w:rPr>
          <w:rFonts w:cs="Calibri" w:asciiTheme="minorEastAsia" w:hAnsiTheme="minorEastAsia"/>
          <w:color w:val="000000"/>
          <w:sz w:val="22"/>
        </w:rPr>
        <w:t>8KG</w:t>
      </w:r>
      <w:r>
        <w:rPr>
          <w:rFonts w:hint="eastAsia" w:cs="Calibri" w:asciiTheme="minorEastAsia" w:hAnsiTheme="minorEastAsia"/>
          <w:color w:val="000000"/>
          <w:sz w:val="22"/>
        </w:rPr>
        <w:t>干粉灭火器</w:t>
      </w:r>
      <w:r>
        <w:rPr>
          <w:rFonts w:cs="Calibri" w:asciiTheme="minorEastAsia" w:hAnsiTheme="minorEastAsia"/>
          <w:color w:val="000000"/>
          <w:sz w:val="22"/>
        </w:rPr>
        <w:t>1</w:t>
      </w:r>
      <w:r>
        <w:rPr>
          <w:rFonts w:hint="eastAsia" w:cs="Calibri" w:asciiTheme="minorEastAsia" w:hAnsiTheme="minorEastAsia"/>
          <w:color w:val="000000"/>
          <w:sz w:val="22"/>
        </w:rPr>
        <w:t>个及悬挂装置。</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5.3.10.5</w:t>
      </w:r>
      <w:r>
        <w:rPr>
          <w:rFonts w:hint="eastAsia" w:cs="Calibri" w:asciiTheme="minorEastAsia" w:hAnsiTheme="minorEastAsia"/>
          <w:color w:val="000000"/>
          <w:sz w:val="22"/>
        </w:rPr>
        <w:t>提供主要液压件的厂家名称，产品规格或型号等相关数据。</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5.3.10.6</w:t>
      </w:r>
      <w:r>
        <w:rPr>
          <w:rFonts w:hint="eastAsia" w:cs="Calibri" w:asciiTheme="minorEastAsia" w:hAnsiTheme="minorEastAsia"/>
          <w:color w:val="000000"/>
          <w:sz w:val="22"/>
        </w:rPr>
        <w:t>在车辆驾驶室内外明显位置标注前后作用筒抬举极限和负载能力等厂家相关技术数据。</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5.3.10.7</w:t>
      </w:r>
      <w:r>
        <w:rPr>
          <w:rFonts w:hint="eastAsia" w:cs="Calibri" w:asciiTheme="minorEastAsia" w:hAnsiTheme="minorEastAsia"/>
          <w:color w:val="000000"/>
          <w:sz w:val="22"/>
        </w:rPr>
        <w:t>轮胎：</w:t>
      </w:r>
      <w:r>
        <w:rPr>
          <w:rFonts w:cs="Calibri" w:asciiTheme="minorEastAsia" w:hAnsiTheme="minorEastAsia"/>
          <w:color w:val="000000"/>
          <w:sz w:val="22"/>
        </w:rPr>
        <w:t>225/70R15</w:t>
      </w:r>
      <w:r>
        <w:rPr>
          <w:rFonts w:hint="eastAsia" w:cs="Calibri" w:asciiTheme="minorEastAsia" w:hAnsiTheme="minorEastAsia"/>
          <w:color w:val="000000"/>
          <w:sz w:val="22"/>
        </w:rPr>
        <w:t>子午线有内胎轮胎。</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5.3.10.8</w:t>
      </w:r>
      <w:r>
        <w:rPr>
          <w:rFonts w:hint="eastAsia" w:cs="Calibri" w:asciiTheme="minorEastAsia" w:hAnsiTheme="minorEastAsia"/>
          <w:color w:val="000000"/>
          <w:sz w:val="22"/>
        </w:rPr>
        <w:t>配备橡胶轮挡</w:t>
      </w:r>
      <w:r>
        <w:rPr>
          <w:rFonts w:cs="Calibri" w:asciiTheme="minorEastAsia" w:hAnsiTheme="minorEastAsia"/>
          <w:color w:val="000000"/>
          <w:sz w:val="22"/>
        </w:rPr>
        <w:t>1</w:t>
      </w:r>
      <w:r>
        <w:rPr>
          <w:rFonts w:hint="eastAsia" w:cs="Calibri" w:asciiTheme="minorEastAsia" w:hAnsiTheme="minorEastAsia"/>
          <w:color w:val="000000"/>
          <w:sz w:val="22"/>
        </w:rPr>
        <w:t>个。应在驾驶室后挡风玻璃外侧平台适宜位置配置存放轮挡及灭火器的容器（安装前与技术联系人确认位置及样式）。</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5.3.10.9</w:t>
      </w:r>
      <w:r>
        <w:rPr>
          <w:rFonts w:hint="eastAsia" w:cs="Calibri" w:asciiTheme="minorEastAsia" w:hAnsiTheme="minorEastAsia"/>
          <w:color w:val="000000"/>
          <w:sz w:val="22"/>
        </w:rPr>
        <w:t xml:space="preserve">驾驶室内装两套车辆行驶监控系统（行车记录仪），实时监控记录驾驶室内情况及实时监控记录车辆行驶前方车况路况，要求监控产品品牌型号为：飞利浦（PHILIPS）ADR810。 </w:t>
      </w:r>
    </w:p>
    <w:p>
      <w:pPr>
        <w:adjustRightInd w:val="0"/>
        <w:snapToGrid w:val="0"/>
        <w:spacing w:line="360" w:lineRule="exact"/>
        <w:ind w:firstLine="440"/>
        <w:rPr>
          <w:rFonts w:cs="Calibri" w:asciiTheme="minorEastAsia" w:hAnsiTheme="minorEastAsia"/>
          <w:color w:val="000000"/>
          <w:sz w:val="22"/>
        </w:rPr>
      </w:pPr>
      <w:bookmarkStart w:id="95" w:name="_Toc141083010"/>
      <w:bookmarkStart w:id="96" w:name="_Toc141030416"/>
      <w:r>
        <w:rPr>
          <w:rFonts w:hint="eastAsia" w:cs="Calibri" w:asciiTheme="minorEastAsia" w:hAnsiTheme="minorEastAsia"/>
          <w:color w:val="000000"/>
          <w:sz w:val="22"/>
        </w:rPr>
        <w:t>六</w:t>
      </w:r>
      <w:r>
        <w:rPr>
          <w:rFonts w:cs="Calibri" w:asciiTheme="minorEastAsia" w:hAnsiTheme="minorEastAsia"/>
          <w:color w:val="000000"/>
          <w:sz w:val="22"/>
        </w:rPr>
        <w:t>、调试和试运行</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6</w:t>
      </w:r>
      <w:r>
        <w:rPr>
          <w:rFonts w:cs="Calibri" w:asciiTheme="minorEastAsia" w:hAnsiTheme="minorEastAsia"/>
          <w:color w:val="000000"/>
          <w:sz w:val="22"/>
        </w:rPr>
        <w:t>.1投标人应委派从事调试和试运行同类</w:t>
      </w:r>
      <w:r>
        <w:rPr>
          <w:rFonts w:hint="eastAsia" w:cs="Calibri" w:asciiTheme="minorEastAsia" w:hAnsiTheme="minorEastAsia"/>
          <w:color w:val="000000"/>
          <w:sz w:val="22"/>
        </w:rPr>
        <w:t>皮带传送车</w:t>
      </w:r>
      <w:r>
        <w:rPr>
          <w:rFonts w:cs="Calibri" w:asciiTheme="minorEastAsia" w:hAnsiTheme="minorEastAsia"/>
          <w:color w:val="000000"/>
          <w:sz w:val="22"/>
        </w:rPr>
        <w:t>有5年以上工作经验的人员在现场负责该项工作，检测</w:t>
      </w:r>
      <w:r>
        <w:rPr>
          <w:rFonts w:hint="eastAsia" w:cs="Calibri" w:asciiTheme="minorEastAsia" w:hAnsiTheme="minorEastAsia"/>
          <w:color w:val="000000"/>
          <w:sz w:val="22"/>
        </w:rPr>
        <w:t>车辆</w:t>
      </w:r>
      <w:r>
        <w:rPr>
          <w:rFonts w:cs="Calibri" w:asciiTheme="minorEastAsia" w:hAnsiTheme="minorEastAsia"/>
          <w:color w:val="000000"/>
          <w:sz w:val="22"/>
        </w:rPr>
        <w:t>的设计、制造、运行效果等方面的情况,并负责与招标人联系有关工作。招标人认为该人员不合适时，投标人应按招标人的要求立即予以更换。</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6.</w:t>
      </w:r>
      <w:r>
        <w:rPr>
          <w:rFonts w:cs="Calibri" w:asciiTheme="minorEastAsia" w:hAnsiTheme="minorEastAsia"/>
          <w:color w:val="000000"/>
          <w:sz w:val="22"/>
        </w:rPr>
        <w:t>2投标人应在设备调试和试运行20天前，向招标人提交调试和试运行的程序和记录表格，供招标人批准。</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6</w:t>
      </w:r>
      <w:r>
        <w:rPr>
          <w:rFonts w:cs="Calibri" w:asciiTheme="minorEastAsia" w:hAnsiTheme="minorEastAsia"/>
          <w:color w:val="000000"/>
          <w:sz w:val="22"/>
        </w:rPr>
        <w:t>.3投标人接到招标人通知后必须</w:t>
      </w:r>
      <w:r>
        <w:rPr>
          <w:rFonts w:hint="eastAsia" w:cs="Calibri" w:asciiTheme="minorEastAsia" w:hAnsiTheme="minorEastAsia"/>
          <w:color w:val="000000"/>
          <w:sz w:val="22"/>
        </w:rPr>
        <w:t>2小时内</w:t>
      </w:r>
      <w:r>
        <w:rPr>
          <w:rFonts w:cs="Calibri" w:asciiTheme="minorEastAsia" w:hAnsiTheme="minorEastAsia"/>
          <w:color w:val="000000"/>
          <w:sz w:val="22"/>
        </w:rPr>
        <w:t>派员到达现场，并做好调试和试运行的准备工作。在没有得到招标人允许前，投标人不能更换和撤走任何一个指导人员。</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6</w:t>
      </w:r>
      <w:r>
        <w:rPr>
          <w:rFonts w:cs="Calibri" w:asciiTheme="minorEastAsia" w:hAnsiTheme="minorEastAsia"/>
          <w:color w:val="000000"/>
          <w:sz w:val="22"/>
        </w:rPr>
        <w:t>.4投标人应根据被招标人批准的计划并有招标人代表在场的情况下进行设备的调试和试运行；所有的记录和报告应提交招标人。由于投标人原因造成的调试和试运行失败及由此引起的延误和所发生的费用由投标人负责。</w:t>
      </w:r>
    </w:p>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6</w:t>
      </w:r>
      <w:r>
        <w:rPr>
          <w:rFonts w:cs="Calibri" w:asciiTheme="minorEastAsia" w:hAnsiTheme="minorEastAsia"/>
          <w:color w:val="000000"/>
          <w:sz w:val="22"/>
        </w:rPr>
        <w:t>.5投标人应承担调试和试运行工作所需的一切费用，此费用包含在总价内</w:t>
      </w:r>
      <w:bookmarkStart w:id="97" w:name="_Toc141030424"/>
      <w:bookmarkStart w:id="98" w:name="_Toc141083018"/>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七、</w:t>
      </w:r>
      <w:r>
        <w:rPr>
          <w:rFonts w:cs="Calibri" w:asciiTheme="minorEastAsia" w:hAnsiTheme="minorEastAsia"/>
          <w:color w:val="000000"/>
          <w:sz w:val="22"/>
        </w:rPr>
        <w:t>运输、包装</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7</w:t>
      </w:r>
      <w:r>
        <w:rPr>
          <w:rFonts w:cs="Calibri" w:asciiTheme="minorEastAsia" w:hAnsiTheme="minorEastAsia"/>
          <w:color w:val="000000"/>
          <w:sz w:val="22"/>
        </w:rPr>
        <w:t>.1投标人所提供设备的包装应适合运输和装卸，一切由于包装和运输而引起的任何破损和毁坏均由投标人负责。</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7</w:t>
      </w:r>
      <w:r>
        <w:rPr>
          <w:rFonts w:cs="Calibri" w:asciiTheme="minorEastAsia" w:hAnsiTheme="minorEastAsia"/>
          <w:color w:val="000000"/>
          <w:sz w:val="22"/>
        </w:rPr>
        <w:t>.2备件和检测维修设备及工具应与设备分开包装。这些包装箱盒应适合储存，储存年限应在包装上予以说明。所有备件和检测维修设备及工具应有中文标示。</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7</w:t>
      </w:r>
      <w:r>
        <w:rPr>
          <w:rFonts w:cs="Calibri" w:asciiTheme="minorEastAsia" w:hAnsiTheme="minorEastAsia"/>
          <w:color w:val="000000"/>
          <w:sz w:val="22"/>
        </w:rPr>
        <w:t>.3</w:t>
      </w:r>
      <w:r>
        <w:rPr>
          <w:rFonts w:hint="eastAsia" w:cs="Calibri" w:asciiTheme="minorEastAsia" w:hAnsiTheme="minorEastAsia"/>
          <w:color w:val="000000"/>
          <w:sz w:val="22"/>
        </w:rPr>
        <w:t>皮带传送车</w:t>
      </w:r>
      <w:r>
        <w:rPr>
          <w:rFonts w:cs="Calibri" w:asciiTheme="minorEastAsia" w:hAnsiTheme="minorEastAsia"/>
          <w:color w:val="000000"/>
          <w:sz w:val="22"/>
        </w:rPr>
        <w:t>上的所有配置必须是整机装运，除招标人特殊批准的情况外，投标人不能在现场进行装配。</w:t>
      </w:r>
    </w:p>
    <w:p>
      <w:pPr>
        <w:adjustRightInd w:val="0"/>
        <w:snapToGrid w:val="0"/>
        <w:spacing w:line="360" w:lineRule="exact"/>
        <w:ind w:firstLine="440"/>
        <w:rPr>
          <w:rFonts w:cs="Calibri" w:asciiTheme="minorEastAsia" w:hAnsiTheme="minorEastAsia"/>
          <w:color w:val="000000"/>
          <w:sz w:val="22"/>
        </w:rPr>
      </w:pPr>
      <w:bookmarkStart w:id="99" w:name="_Toc141083011"/>
      <w:bookmarkStart w:id="100" w:name="_Toc141030417"/>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八、</w:t>
      </w:r>
      <w:r>
        <w:rPr>
          <w:rFonts w:cs="Calibri" w:asciiTheme="minorEastAsia" w:hAnsiTheme="minorEastAsia"/>
          <w:color w:val="000000"/>
          <w:sz w:val="22"/>
        </w:rPr>
        <w:t>铭牌和各类标记</w:t>
      </w:r>
      <w:bookmarkEnd w:id="99"/>
      <w:bookmarkEnd w:id="100"/>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8</w:t>
      </w:r>
      <w:r>
        <w:rPr>
          <w:rFonts w:cs="Calibri" w:asciiTheme="minorEastAsia" w:hAnsiTheme="minorEastAsia"/>
          <w:color w:val="000000"/>
          <w:sz w:val="22"/>
        </w:rPr>
        <w:t>.1投标人应在每台设备适当的位置，喷涂或加装永久的设备铭牌及招标人特殊要求的识别标示（机场标志或车身号码等），操作控制部分必须在适当位置设有操作使用说明牌、指示牌和警示牌，费用均由投标人负责。</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8</w:t>
      </w:r>
      <w:r>
        <w:rPr>
          <w:rFonts w:cs="Calibri" w:asciiTheme="minorEastAsia" w:hAnsiTheme="minorEastAsia"/>
          <w:color w:val="000000"/>
          <w:sz w:val="22"/>
        </w:rPr>
        <w:t>.2各类标牌文字应使用简体中文。</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8</w:t>
      </w:r>
      <w:r>
        <w:rPr>
          <w:rFonts w:cs="Calibri" w:asciiTheme="minorEastAsia" w:hAnsiTheme="minorEastAsia"/>
          <w:color w:val="000000"/>
          <w:sz w:val="22"/>
        </w:rPr>
        <w:t>.3每项设备均应有制造厂的铭牌，并装在显著的地方。铭牌应清楚标明至少下列内容：制造厂名称、设备名称、型号、制造年月、主要规格和参数、制造编号等。</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8</w:t>
      </w:r>
      <w:r>
        <w:rPr>
          <w:rFonts w:cs="Calibri" w:asciiTheme="minorEastAsia" w:hAnsiTheme="minorEastAsia"/>
          <w:color w:val="000000"/>
          <w:sz w:val="22"/>
        </w:rPr>
        <w:t>.4各操作按钮和控制装置的明显位置应有操作说明和指示。各种显示装置、仪表应有表明其名称和作用的符号或标记。</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8</w:t>
      </w:r>
      <w:r>
        <w:rPr>
          <w:rFonts w:cs="Calibri" w:asciiTheme="minorEastAsia" w:hAnsiTheme="minorEastAsia"/>
          <w:color w:val="000000"/>
          <w:sz w:val="22"/>
        </w:rPr>
        <w:t>.5易发生危险的部位应有警告标记。需要经常维护的位置应有简要说明。</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8</w:t>
      </w:r>
      <w:r>
        <w:rPr>
          <w:rFonts w:cs="Calibri" w:asciiTheme="minorEastAsia" w:hAnsiTheme="minorEastAsia"/>
          <w:color w:val="000000"/>
          <w:sz w:val="22"/>
        </w:rPr>
        <w:t>.6电气设备的标记和标签：</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   1）所有电气设备或部件的接线处应打上清晰的永久性标记，连接点两端的标记号必须相同，标记号须印在护套管上；</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不同作用的电缆和芯线应用不同颜色区分开，需要连接的两端采用相同的颜色，并有标记号。</w:t>
      </w:r>
      <w:r>
        <w:rPr>
          <w:rFonts w:hint="eastAsia" w:cs="Calibri" w:asciiTheme="minorEastAsia" w:hAnsiTheme="minorEastAsia"/>
          <w:color w:val="000000"/>
          <w:sz w:val="22"/>
        </w:rPr>
        <w:t>（保险丝类别标识）</w:t>
      </w: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九</w:t>
      </w:r>
      <w:r>
        <w:rPr>
          <w:rFonts w:cs="Calibri" w:asciiTheme="minorEastAsia" w:hAnsiTheme="minorEastAsia"/>
          <w:color w:val="000000"/>
          <w:sz w:val="22"/>
        </w:rPr>
        <w:t>、</w:t>
      </w:r>
      <w:r>
        <w:rPr>
          <w:rFonts w:hint="eastAsia" w:cs="Calibri" w:asciiTheme="minorEastAsia" w:hAnsiTheme="minorEastAsia"/>
          <w:color w:val="000000"/>
          <w:sz w:val="22"/>
        </w:rPr>
        <w:t>质量</w:t>
      </w:r>
      <w:r>
        <w:rPr>
          <w:rFonts w:cs="Calibri" w:asciiTheme="minorEastAsia" w:hAnsiTheme="minorEastAsia"/>
          <w:color w:val="000000"/>
          <w:sz w:val="22"/>
        </w:rPr>
        <w:t>验收</w:t>
      </w:r>
      <w:bookmarkEnd w:id="97"/>
      <w:bookmarkEnd w:id="98"/>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9</w:t>
      </w:r>
      <w:r>
        <w:rPr>
          <w:rFonts w:cs="Calibri" w:asciiTheme="minorEastAsia" w:hAnsiTheme="minorEastAsia"/>
          <w:color w:val="000000"/>
          <w:sz w:val="22"/>
        </w:rPr>
        <w:t>.1</w:t>
      </w:r>
      <w:r>
        <w:rPr>
          <w:rFonts w:hint="eastAsia" w:cs="Calibri" w:asciiTheme="minorEastAsia" w:hAnsiTheme="minorEastAsia"/>
          <w:color w:val="000000"/>
          <w:sz w:val="22"/>
        </w:rPr>
        <w:t>皮带传送车</w:t>
      </w:r>
      <w:r>
        <w:rPr>
          <w:rFonts w:cs="Calibri" w:asciiTheme="minorEastAsia" w:hAnsiTheme="minorEastAsia"/>
          <w:color w:val="000000"/>
          <w:sz w:val="22"/>
        </w:rPr>
        <w:t>正常运行30天后，由招标人和有关专家按验收项目进行最后的验收。</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9</w:t>
      </w:r>
      <w:r>
        <w:rPr>
          <w:rFonts w:cs="Calibri" w:asciiTheme="minorEastAsia" w:hAnsiTheme="minorEastAsia"/>
          <w:color w:val="000000"/>
          <w:sz w:val="22"/>
        </w:rPr>
        <w:t>.2投标人在投标时必须提供验收项目的具体内容，供招标人批准。</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9</w:t>
      </w:r>
      <w:r>
        <w:rPr>
          <w:rFonts w:cs="Calibri" w:asciiTheme="minorEastAsia" w:hAnsiTheme="minorEastAsia"/>
          <w:color w:val="000000"/>
          <w:sz w:val="22"/>
        </w:rPr>
        <w:t>.3在移交招标人之前，投标人应负责</w:t>
      </w:r>
      <w:r>
        <w:rPr>
          <w:rFonts w:hint="eastAsia" w:cs="Calibri" w:asciiTheme="minorEastAsia" w:hAnsiTheme="minorEastAsia"/>
          <w:color w:val="000000"/>
          <w:sz w:val="22"/>
        </w:rPr>
        <w:t>皮带传送车</w:t>
      </w:r>
      <w:r>
        <w:rPr>
          <w:rFonts w:cs="Calibri" w:asciiTheme="minorEastAsia" w:hAnsiTheme="minorEastAsia"/>
          <w:color w:val="000000"/>
          <w:sz w:val="22"/>
        </w:rPr>
        <w:t>的保护、保养及清洁。</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9</w:t>
      </w:r>
      <w:r>
        <w:rPr>
          <w:rFonts w:cs="Calibri" w:asciiTheme="minorEastAsia" w:hAnsiTheme="minorEastAsia"/>
          <w:color w:val="000000"/>
          <w:sz w:val="22"/>
        </w:rPr>
        <w:t>.4</w:t>
      </w:r>
      <w:r>
        <w:rPr>
          <w:rFonts w:hint="eastAsia" w:cs="Calibri" w:asciiTheme="minorEastAsia" w:hAnsiTheme="minorEastAsia"/>
          <w:color w:val="000000"/>
          <w:sz w:val="22"/>
        </w:rPr>
        <w:t>质量</w:t>
      </w:r>
      <w:r>
        <w:rPr>
          <w:rFonts w:cs="Calibri" w:asciiTheme="minorEastAsia" w:hAnsiTheme="minorEastAsia"/>
          <w:color w:val="000000"/>
          <w:sz w:val="22"/>
        </w:rPr>
        <w:t>验收合格条件：</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9</w:t>
      </w:r>
      <w:r>
        <w:rPr>
          <w:rFonts w:cs="Calibri" w:asciiTheme="minorEastAsia" w:hAnsiTheme="minorEastAsia"/>
          <w:color w:val="000000"/>
          <w:sz w:val="22"/>
        </w:rPr>
        <w:t>.4.1试运行时，各项性能指标满足技术合同标书要求；</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9</w:t>
      </w:r>
      <w:r>
        <w:rPr>
          <w:rFonts w:cs="Calibri" w:asciiTheme="minorEastAsia" w:hAnsiTheme="minorEastAsia"/>
          <w:color w:val="000000"/>
          <w:sz w:val="22"/>
        </w:rPr>
        <w:t>.4.2调试和试运行时出现的问题</w:t>
      </w:r>
      <w:r>
        <w:rPr>
          <w:rFonts w:hint="eastAsia" w:cs="Calibri" w:asciiTheme="minorEastAsia" w:hAnsiTheme="minorEastAsia"/>
          <w:color w:val="000000"/>
          <w:sz w:val="22"/>
        </w:rPr>
        <w:t>已</w:t>
      </w:r>
      <w:r>
        <w:rPr>
          <w:rFonts w:cs="Calibri" w:asciiTheme="minorEastAsia" w:hAnsiTheme="minorEastAsia"/>
          <w:color w:val="000000"/>
          <w:sz w:val="22"/>
        </w:rPr>
        <w:t>被解决，并得到招标人认可；</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9</w:t>
      </w:r>
      <w:r>
        <w:rPr>
          <w:rFonts w:cs="Calibri" w:asciiTheme="minorEastAsia" w:hAnsiTheme="minorEastAsia"/>
          <w:color w:val="000000"/>
          <w:sz w:val="22"/>
        </w:rPr>
        <w:t>.4.3</w:t>
      </w:r>
      <w:r>
        <w:rPr>
          <w:rFonts w:hint="eastAsia" w:cs="Calibri" w:asciiTheme="minorEastAsia" w:hAnsiTheme="minorEastAsia"/>
          <w:color w:val="000000"/>
          <w:sz w:val="22"/>
        </w:rPr>
        <w:t>已</w:t>
      </w:r>
      <w:r>
        <w:rPr>
          <w:rFonts w:cs="Calibri" w:asciiTheme="minorEastAsia" w:hAnsiTheme="minorEastAsia"/>
          <w:color w:val="000000"/>
          <w:sz w:val="22"/>
        </w:rPr>
        <w:t>提供了合同范围内的全部货物和资料。</w:t>
      </w:r>
      <w:bookmarkStart w:id="101" w:name="_Toc141030425"/>
      <w:bookmarkStart w:id="102" w:name="_Toc141083019"/>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9.4.4如投标人提供的电动皮带传送车型号、规格、技术参数、质量不符合合同规定及招标文件规定标准的，招标人有权拒收该货物，或要求投标人更换货物，如投标人愿意更换货物但逾期交货的，按逾期交货处理。拒绝更换货物的，招标人可单方面解除合同。</w:t>
      </w: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十</w:t>
      </w:r>
      <w:r>
        <w:rPr>
          <w:rFonts w:cs="Calibri" w:asciiTheme="minorEastAsia" w:hAnsiTheme="minorEastAsia"/>
          <w:color w:val="000000"/>
          <w:sz w:val="22"/>
        </w:rPr>
        <w:t>、售后服务</w:t>
      </w:r>
      <w:bookmarkEnd w:id="101"/>
      <w:bookmarkEnd w:id="102"/>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10</w:t>
      </w:r>
      <w:r>
        <w:rPr>
          <w:rFonts w:cs="Calibri" w:asciiTheme="minorEastAsia" w:hAnsiTheme="minorEastAsia"/>
          <w:color w:val="000000"/>
          <w:sz w:val="22"/>
        </w:rPr>
        <w:t>.1接到招标人报修通知后</w:t>
      </w:r>
      <w:r>
        <w:rPr>
          <w:rFonts w:hint="eastAsia" w:cs="Calibri" w:asciiTheme="minorEastAsia" w:hAnsiTheme="minorEastAsia"/>
          <w:color w:val="000000"/>
          <w:sz w:val="22"/>
        </w:rPr>
        <w:t>24</w:t>
      </w:r>
      <w:r>
        <w:rPr>
          <w:rFonts w:cs="Calibri" w:asciiTheme="minorEastAsia" w:hAnsiTheme="minorEastAsia"/>
          <w:color w:val="000000"/>
          <w:sz w:val="22"/>
        </w:rPr>
        <w:t>小时内维修人员须赶到现场，并进行连续维修，直到故障完全排除</w:t>
      </w:r>
      <w:r>
        <w:rPr>
          <w:rFonts w:hint="eastAsia" w:cs="Calibri" w:asciiTheme="minorEastAsia" w:hAnsiTheme="minorEastAsia"/>
          <w:color w:val="000000"/>
          <w:sz w:val="22"/>
        </w:rPr>
        <w:t>，</w:t>
      </w:r>
      <w:r>
        <w:rPr>
          <w:rFonts w:cs="Calibri" w:asciiTheme="minorEastAsia" w:hAnsiTheme="minorEastAsia"/>
          <w:color w:val="000000"/>
          <w:sz w:val="22"/>
        </w:rPr>
        <w:t>恢复正常为止。</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*10</w:t>
      </w:r>
      <w:r>
        <w:rPr>
          <w:rFonts w:cs="Calibri" w:asciiTheme="minorEastAsia" w:hAnsiTheme="minorEastAsia"/>
          <w:color w:val="000000"/>
          <w:sz w:val="22"/>
        </w:rPr>
        <w:t>.2投标人必须为</w:t>
      </w:r>
      <w:r>
        <w:rPr>
          <w:rFonts w:hint="eastAsia" w:cs="Calibri" w:asciiTheme="minorEastAsia" w:hAnsiTheme="minorEastAsia"/>
          <w:color w:val="000000"/>
          <w:sz w:val="22"/>
        </w:rPr>
        <w:t>皮带传送车</w:t>
      </w:r>
      <w:r>
        <w:rPr>
          <w:rFonts w:cs="Calibri" w:asciiTheme="minorEastAsia" w:hAnsiTheme="minorEastAsia"/>
          <w:color w:val="000000"/>
          <w:sz w:val="22"/>
        </w:rPr>
        <w:t>及随车附属设备提供为期</w:t>
      </w:r>
      <w:r>
        <w:rPr>
          <w:rFonts w:hint="eastAsia" w:cs="Calibri" w:asciiTheme="minorEastAsia" w:hAnsiTheme="minorEastAsia"/>
          <w:color w:val="000000"/>
          <w:sz w:val="22"/>
        </w:rPr>
        <w:t>36</w:t>
      </w:r>
      <w:r>
        <w:rPr>
          <w:rFonts w:cs="Calibri" w:asciiTheme="minorEastAsia" w:hAnsiTheme="minorEastAsia"/>
          <w:color w:val="000000"/>
          <w:sz w:val="22"/>
        </w:rPr>
        <w:t>个月的免费质保期，</w:t>
      </w:r>
      <w:r>
        <w:rPr>
          <w:rFonts w:hint="eastAsia" w:cs="Calibri" w:asciiTheme="minorEastAsia" w:hAnsiTheme="minorEastAsia"/>
          <w:color w:val="000000"/>
          <w:sz w:val="22"/>
        </w:rPr>
        <w:t>蓄电池质保≥5年,电机总成质保≥3年，</w:t>
      </w:r>
      <w:r>
        <w:rPr>
          <w:rFonts w:cs="Calibri" w:asciiTheme="minorEastAsia" w:hAnsiTheme="minorEastAsia"/>
          <w:color w:val="000000"/>
          <w:sz w:val="22"/>
        </w:rPr>
        <w:t>时间从验收合格并正式移交招标人之日算起。质保期内由于设备质量原因造成的损伤和损坏，投标人必须免费修复和更换。</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10</w:t>
      </w:r>
      <w:r>
        <w:rPr>
          <w:rFonts w:cs="Calibri" w:asciiTheme="minorEastAsia" w:hAnsiTheme="minorEastAsia"/>
          <w:color w:val="000000"/>
          <w:sz w:val="22"/>
        </w:rPr>
        <w:t>.3免费保修除故障的维修外，还包括</w:t>
      </w:r>
      <w:r>
        <w:rPr>
          <w:rFonts w:hint="eastAsia" w:cs="Calibri" w:asciiTheme="minorEastAsia" w:hAnsiTheme="minorEastAsia"/>
          <w:color w:val="000000"/>
          <w:sz w:val="22"/>
        </w:rPr>
        <w:t>车辆</w:t>
      </w:r>
      <w:r>
        <w:rPr>
          <w:rFonts w:cs="Calibri" w:asciiTheme="minorEastAsia" w:hAnsiTheme="minorEastAsia"/>
          <w:color w:val="000000"/>
          <w:sz w:val="22"/>
        </w:rPr>
        <w:t>的常规检查、调校、润滑等</w:t>
      </w:r>
      <w:r>
        <w:rPr>
          <w:rFonts w:hint="eastAsia" w:cs="Calibri" w:asciiTheme="minorEastAsia" w:hAnsiTheme="minorEastAsia"/>
          <w:color w:val="000000"/>
          <w:sz w:val="22"/>
        </w:rPr>
        <w:t>二级维保</w:t>
      </w:r>
      <w:r>
        <w:rPr>
          <w:rFonts w:cs="Calibri" w:asciiTheme="minorEastAsia" w:hAnsiTheme="minorEastAsia"/>
          <w:color w:val="000000"/>
          <w:sz w:val="22"/>
        </w:rPr>
        <w:t>内容。</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10</w:t>
      </w:r>
      <w:r>
        <w:rPr>
          <w:rFonts w:cs="Calibri" w:asciiTheme="minorEastAsia" w:hAnsiTheme="minorEastAsia"/>
          <w:color w:val="000000"/>
          <w:sz w:val="22"/>
        </w:rPr>
        <w:t>.4质保期结束前必须由投标人的工程师和招标人代表一起对</w:t>
      </w:r>
      <w:r>
        <w:rPr>
          <w:rFonts w:hint="eastAsia" w:cs="Calibri" w:asciiTheme="minorEastAsia" w:hAnsiTheme="minorEastAsia"/>
          <w:color w:val="000000"/>
          <w:sz w:val="22"/>
        </w:rPr>
        <w:t>车辆</w:t>
      </w:r>
      <w:r>
        <w:rPr>
          <w:rFonts w:cs="Calibri" w:asciiTheme="minorEastAsia" w:hAnsiTheme="minorEastAsia"/>
          <w:color w:val="000000"/>
          <w:sz w:val="22"/>
        </w:rPr>
        <w:t>进行一次全面测试和检查。任何问题投标人必须负责解决，并得到招标人代表的认可。在修理之后5天内，投标人应将问题成因、补救措施、完成情况及</w:t>
      </w:r>
      <w:r>
        <w:rPr>
          <w:rFonts w:hint="eastAsia" w:cs="Calibri" w:asciiTheme="minorEastAsia" w:hAnsiTheme="minorEastAsia"/>
          <w:color w:val="000000"/>
          <w:sz w:val="22"/>
        </w:rPr>
        <w:t>车辆</w:t>
      </w:r>
      <w:r>
        <w:rPr>
          <w:rFonts w:cs="Calibri" w:asciiTheme="minorEastAsia" w:hAnsiTheme="minorEastAsia"/>
          <w:color w:val="000000"/>
          <w:sz w:val="22"/>
        </w:rPr>
        <w:t>恢复正常的时间、日期以及质保期内保养计划执行情况等报告招标人。该报告一式两份。</w:t>
      </w:r>
      <w:bookmarkStart w:id="103" w:name="_Toc141030426"/>
      <w:bookmarkStart w:id="104" w:name="_Toc141083020"/>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10.5两年质保期内的维修计划需写明保养几次及保养内容（详细），并记入投标总价。</w:t>
      </w: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十一</w:t>
      </w:r>
      <w:r>
        <w:rPr>
          <w:rFonts w:cs="Calibri" w:asciiTheme="minorEastAsia" w:hAnsiTheme="minorEastAsia"/>
          <w:color w:val="000000"/>
          <w:sz w:val="22"/>
        </w:rPr>
        <w:t>、备件供应</w:t>
      </w:r>
      <w:bookmarkEnd w:id="103"/>
      <w:bookmarkEnd w:id="104"/>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11.1</w:t>
      </w:r>
      <w:r>
        <w:rPr>
          <w:rFonts w:cs="Calibri" w:asciiTheme="minorEastAsia" w:hAnsiTheme="minorEastAsia"/>
          <w:color w:val="000000"/>
          <w:sz w:val="22"/>
        </w:rPr>
        <w:t>在质保期内，由于质量因素而造成的故障和损坏，备件均由投标人免费提供维修和更换。</w:t>
      </w:r>
      <w:bookmarkStart w:id="105" w:name="_Toc141030427"/>
      <w:bookmarkStart w:id="106" w:name="_Toc141083021"/>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11.2负责供应</w:t>
      </w:r>
      <w:r>
        <w:rPr>
          <w:rFonts w:cs="Calibri" w:asciiTheme="minorEastAsia" w:hAnsiTheme="minorEastAsia"/>
          <w:color w:val="000000"/>
          <w:sz w:val="22"/>
        </w:rPr>
        <w:t>质保</w:t>
      </w:r>
      <w:r>
        <w:rPr>
          <w:rFonts w:hint="eastAsia" w:cs="Calibri" w:asciiTheme="minorEastAsia" w:hAnsiTheme="minorEastAsia"/>
          <w:color w:val="000000"/>
          <w:sz w:val="22"/>
        </w:rPr>
        <w:t>期满后正常运行二年所需的备品、备件清单（包括三滤），列出其型号、名称、供应商名称、定货号、单价，计入投标总价。附主要备件品。</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11.3保证产品出厂10年的零配件供应。</w:t>
      </w: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十</w:t>
      </w:r>
      <w:r>
        <w:rPr>
          <w:rFonts w:hint="eastAsia" w:cs="Calibri" w:asciiTheme="minorEastAsia" w:hAnsiTheme="minorEastAsia"/>
          <w:color w:val="000000"/>
          <w:sz w:val="22"/>
        </w:rPr>
        <w:t>二</w:t>
      </w:r>
      <w:r>
        <w:rPr>
          <w:rFonts w:cs="Calibri" w:asciiTheme="minorEastAsia" w:hAnsiTheme="minorEastAsia"/>
          <w:color w:val="000000"/>
          <w:sz w:val="22"/>
        </w:rPr>
        <w:t>、维修工具设备</w:t>
      </w:r>
      <w:bookmarkEnd w:id="105"/>
      <w:bookmarkEnd w:id="10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投标人应提供</w:t>
      </w:r>
      <w:r>
        <w:rPr>
          <w:rFonts w:hint="eastAsia" w:cs="Calibri" w:asciiTheme="minorEastAsia" w:hAnsiTheme="minorEastAsia"/>
          <w:color w:val="000000"/>
          <w:sz w:val="22"/>
        </w:rPr>
        <w:t>皮带传送车</w:t>
      </w:r>
      <w:r>
        <w:rPr>
          <w:rFonts w:cs="Calibri" w:asciiTheme="minorEastAsia" w:hAnsiTheme="minorEastAsia"/>
          <w:color w:val="000000"/>
          <w:sz w:val="22"/>
        </w:rPr>
        <w:t>常用的维修工具，所有工具必须是全新的，并且不得用于调试和试运行，能在要求的现场条件下正常工作。常用的维修工具和相应的包装箱、工具盒应同</w:t>
      </w:r>
      <w:r>
        <w:rPr>
          <w:rFonts w:hint="eastAsia" w:cs="Calibri" w:asciiTheme="minorEastAsia" w:hAnsiTheme="minorEastAsia"/>
          <w:color w:val="000000"/>
          <w:sz w:val="22"/>
        </w:rPr>
        <w:t>皮带传送车</w:t>
      </w:r>
      <w:r>
        <w:rPr>
          <w:rFonts w:cs="Calibri" w:asciiTheme="minorEastAsia" w:hAnsiTheme="minorEastAsia"/>
          <w:color w:val="000000"/>
          <w:sz w:val="22"/>
        </w:rPr>
        <w:t>一起移交招标人</w:t>
      </w:r>
      <w:r>
        <w:rPr>
          <w:rFonts w:hint="eastAsia" w:cs="Calibri" w:asciiTheme="minorEastAsia" w:hAnsiTheme="minorEastAsia"/>
          <w:color w:val="000000"/>
          <w:sz w:val="22"/>
        </w:rPr>
        <w:t>，计入投标总价</w:t>
      </w:r>
      <w:r>
        <w:rPr>
          <w:rFonts w:cs="Calibri" w:asciiTheme="minorEastAsia" w:hAnsiTheme="minorEastAsia"/>
          <w:color w:val="000000"/>
          <w:sz w:val="22"/>
        </w:rPr>
        <w:t>。</w:t>
      </w:r>
      <w:bookmarkEnd w:id="95"/>
      <w:bookmarkEnd w:id="96"/>
      <w:r>
        <w:rPr>
          <w:rFonts w:hint="eastAsia" w:cs="Calibri" w:asciiTheme="minorEastAsia" w:hAnsiTheme="minorEastAsia"/>
          <w:color w:val="000000"/>
          <w:sz w:val="22"/>
        </w:rPr>
        <w:t>附主要备件品和维修工具品</w:t>
      </w:r>
    </w:p>
    <w:p>
      <w:pPr>
        <w:spacing w:line="360" w:lineRule="auto"/>
        <w:rPr>
          <w:rFonts w:ascii="宋体" w:hAnsi="宋体"/>
          <w:color w:val="000000"/>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附每车主要备件品</w:t>
      </w:r>
    </w:p>
    <w:tbl>
      <w:tblPr>
        <w:tblStyle w:val="58"/>
        <w:tblW w:w="4095"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5" w:type="dxa"/>
          </w:tcPr>
          <w:p>
            <w:pPr>
              <w:spacing w:line="360" w:lineRule="auto"/>
              <w:rPr>
                <w:b/>
                <w:color w:val="000000"/>
                <w:szCs w:val="21"/>
              </w:rPr>
            </w:pPr>
            <w:r>
              <w:rPr>
                <w:rFonts w:hint="eastAsia"/>
                <w:b/>
                <w:color w:val="000000"/>
                <w:szCs w:val="21"/>
              </w:rPr>
              <w:t>备件名称</w:t>
            </w:r>
          </w:p>
        </w:tc>
        <w:tc>
          <w:tcPr>
            <w:tcW w:w="2100" w:type="dxa"/>
          </w:tcPr>
          <w:p>
            <w:pPr>
              <w:spacing w:line="360" w:lineRule="auto"/>
              <w:rPr>
                <w:b/>
                <w:color w:val="000000"/>
                <w:szCs w:val="21"/>
              </w:rPr>
            </w:pPr>
            <w:r>
              <w:rPr>
                <w:rFonts w:hint="eastAsia"/>
                <w:b/>
                <w:color w:val="00000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5" w:type="dxa"/>
          </w:tcPr>
          <w:p>
            <w:pPr>
              <w:spacing w:line="360" w:lineRule="auto"/>
              <w:rPr>
                <w:b/>
                <w:color w:val="000000"/>
                <w:szCs w:val="21"/>
              </w:rPr>
            </w:pPr>
            <w:r>
              <w:rPr>
                <w:rFonts w:hint="eastAsia"/>
                <w:b/>
                <w:color w:val="000000"/>
                <w:szCs w:val="21"/>
              </w:rPr>
              <w:t>备用轮胎（含轮毂）</w:t>
            </w:r>
          </w:p>
        </w:tc>
        <w:tc>
          <w:tcPr>
            <w:tcW w:w="2100" w:type="dxa"/>
          </w:tcPr>
          <w:p>
            <w:pPr>
              <w:spacing w:line="360" w:lineRule="auto"/>
              <w:rPr>
                <w:b/>
                <w:color w:val="000000"/>
                <w:szCs w:val="21"/>
              </w:rPr>
            </w:pPr>
            <w:r>
              <w:rPr>
                <w:rFonts w:hint="eastAsia"/>
                <w:b/>
                <w:color w:val="000000"/>
                <w:szCs w:val="21"/>
              </w:rPr>
              <w:t>前、后轮各2个/车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5" w:type="dxa"/>
          </w:tcPr>
          <w:p>
            <w:pPr>
              <w:spacing w:line="360" w:lineRule="auto"/>
              <w:rPr>
                <w:b/>
                <w:color w:val="000000"/>
                <w:szCs w:val="21"/>
              </w:rPr>
            </w:pPr>
            <w:r>
              <w:rPr>
                <w:rFonts w:hint="eastAsia"/>
                <w:b/>
                <w:color w:val="000000"/>
                <w:szCs w:val="21"/>
              </w:rPr>
              <w:t>方向机总成</w:t>
            </w:r>
          </w:p>
        </w:tc>
        <w:tc>
          <w:tcPr>
            <w:tcW w:w="2100" w:type="dxa"/>
          </w:tcPr>
          <w:p>
            <w:pPr>
              <w:spacing w:line="360" w:lineRule="auto"/>
              <w:rPr>
                <w:b/>
                <w:color w:val="000000"/>
                <w:szCs w:val="21"/>
              </w:rPr>
            </w:pPr>
            <w:r>
              <w:rPr>
                <w:rFonts w:hint="eastAsia"/>
                <w:b/>
                <w:color w:val="00000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5" w:type="dxa"/>
          </w:tcPr>
          <w:p>
            <w:pPr>
              <w:spacing w:line="360" w:lineRule="auto"/>
              <w:rPr>
                <w:b/>
                <w:color w:val="000000"/>
                <w:szCs w:val="21"/>
              </w:rPr>
            </w:pPr>
          </w:p>
        </w:tc>
        <w:tc>
          <w:tcPr>
            <w:tcW w:w="2100" w:type="dxa"/>
          </w:tcPr>
          <w:p>
            <w:pPr>
              <w:spacing w:line="360" w:lineRule="auto"/>
              <w:rPr>
                <w:b/>
                <w:color w:val="000000"/>
                <w:szCs w:val="21"/>
              </w:rPr>
            </w:pPr>
          </w:p>
        </w:tc>
      </w:tr>
    </w:tbl>
    <w:p>
      <w:pPr>
        <w:spacing w:line="360" w:lineRule="auto"/>
        <w:rPr>
          <w:b/>
          <w:color w:val="000000"/>
          <w:szCs w:val="21"/>
        </w:rPr>
      </w:pPr>
      <w:r>
        <w:rPr>
          <w:rFonts w:hint="eastAsia"/>
          <w:b/>
          <w:color w:val="000000"/>
          <w:szCs w:val="21"/>
        </w:rPr>
        <w:t>附每车维修工具品。</w:t>
      </w:r>
    </w:p>
    <w:tbl>
      <w:tblPr>
        <w:tblStyle w:val="58"/>
        <w:tblW w:w="8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818"/>
        <w:gridCol w:w="1699"/>
        <w:gridCol w:w="1699"/>
        <w:gridCol w:w="818"/>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spacing w:line="360" w:lineRule="auto"/>
              <w:rPr>
                <w:b/>
                <w:color w:val="000000"/>
                <w:szCs w:val="21"/>
              </w:rPr>
            </w:pPr>
            <w:r>
              <w:rPr>
                <w:rFonts w:hint="eastAsia"/>
                <w:b/>
                <w:color w:val="000000"/>
                <w:szCs w:val="21"/>
              </w:rPr>
              <w:t>工具名称</w:t>
            </w:r>
          </w:p>
        </w:tc>
        <w:tc>
          <w:tcPr>
            <w:tcW w:w="818" w:type="dxa"/>
          </w:tcPr>
          <w:p>
            <w:pPr>
              <w:spacing w:line="360" w:lineRule="auto"/>
              <w:rPr>
                <w:b/>
                <w:color w:val="000000"/>
                <w:szCs w:val="21"/>
              </w:rPr>
            </w:pPr>
            <w:r>
              <w:rPr>
                <w:rFonts w:hint="eastAsia"/>
                <w:b/>
                <w:color w:val="000000"/>
                <w:szCs w:val="21"/>
              </w:rPr>
              <w:t>数量</w:t>
            </w:r>
          </w:p>
        </w:tc>
        <w:tc>
          <w:tcPr>
            <w:tcW w:w="1699" w:type="dxa"/>
          </w:tcPr>
          <w:p>
            <w:pPr>
              <w:spacing w:line="360" w:lineRule="auto"/>
              <w:rPr>
                <w:b/>
                <w:color w:val="000000"/>
                <w:szCs w:val="21"/>
              </w:rPr>
            </w:pPr>
            <w:r>
              <w:rPr>
                <w:rFonts w:hint="eastAsia"/>
                <w:b/>
                <w:color w:val="000000"/>
                <w:szCs w:val="21"/>
              </w:rPr>
              <w:t>规格</w:t>
            </w:r>
          </w:p>
        </w:tc>
        <w:tc>
          <w:tcPr>
            <w:tcW w:w="1699" w:type="dxa"/>
          </w:tcPr>
          <w:p>
            <w:pPr>
              <w:spacing w:line="360" w:lineRule="auto"/>
              <w:rPr>
                <w:b/>
                <w:color w:val="000000"/>
                <w:szCs w:val="21"/>
              </w:rPr>
            </w:pPr>
            <w:r>
              <w:rPr>
                <w:rFonts w:hint="eastAsia"/>
                <w:b/>
                <w:color w:val="000000"/>
                <w:szCs w:val="21"/>
              </w:rPr>
              <w:t>工具名称</w:t>
            </w:r>
          </w:p>
        </w:tc>
        <w:tc>
          <w:tcPr>
            <w:tcW w:w="818" w:type="dxa"/>
          </w:tcPr>
          <w:p>
            <w:pPr>
              <w:spacing w:line="360" w:lineRule="auto"/>
              <w:rPr>
                <w:b/>
                <w:color w:val="000000"/>
                <w:szCs w:val="21"/>
              </w:rPr>
            </w:pPr>
            <w:r>
              <w:rPr>
                <w:rFonts w:hint="eastAsia"/>
                <w:b/>
                <w:color w:val="000000"/>
                <w:szCs w:val="21"/>
              </w:rPr>
              <w:t>数量</w:t>
            </w:r>
          </w:p>
        </w:tc>
        <w:tc>
          <w:tcPr>
            <w:tcW w:w="1699" w:type="dxa"/>
          </w:tcPr>
          <w:p>
            <w:pPr>
              <w:spacing w:line="360" w:lineRule="auto"/>
              <w:rPr>
                <w:b/>
                <w:color w:val="000000"/>
                <w:szCs w:val="21"/>
              </w:rPr>
            </w:pPr>
            <w:r>
              <w:rPr>
                <w:rFonts w:hint="eastAsia"/>
                <w:b/>
                <w:color w:val="000000"/>
                <w:szCs w:val="21"/>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spacing w:line="360" w:lineRule="auto"/>
              <w:rPr>
                <w:b/>
                <w:color w:val="000000"/>
                <w:szCs w:val="21"/>
              </w:rPr>
            </w:pPr>
            <w:r>
              <w:rPr>
                <w:rFonts w:hint="eastAsia"/>
                <w:b/>
                <w:color w:val="000000"/>
                <w:szCs w:val="21"/>
              </w:rPr>
              <w:t>活动扳手</w:t>
            </w:r>
          </w:p>
        </w:tc>
        <w:tc>
          <w:tcPr>
            <w:tcW w:w="818" w:type="dxa"/>
          </w:tcPr>
          <w:p>
            <w:pPr>
              <w:spacing w:line="360" w:lineRule="auto"/>
              <w:rPr>
                <w:b/>
                <w:color w:val="000000"/>
                <w:szCs w:val="21"/>
              </w:rPr>
            </w:pPr>
            <w:r>
              <w:rPr>
                <w:rFonts w:hint="eastAsia"/>
                <w:b/>
                <w:color w:val="000000"/>
                <w:szCs w:val="21"/>
              </w:rPr>
              <w:t>1把</w:t>
            </w:r>
          </w:p>
        </w:tc>
        <w:tc>
          <w:tcPr>
            <w:tcW w:w="1699" w:type="dxa"/>
          </w:tcPr>
          <w:p>
            <w:pPr>
              <w:spacing w:line="360" w:lineRule="auto"/>
              <w:rPr>
                <w:b/>
                <w:color w:val="000000"/>
                <w:szCs w:val="21"/>
              </w:rPr>
            </w:pPr>
            <w:r>
              <w:rPr>
                <w:rFonts w:hint="eastAsia"/>
                <w:b/>
                <w:color w:val="000000"/>
                <w:szCs w:val="21"/>
              </w:rPr>
              <w:t>大号</w:t>
            </w:r>
          </w:p>
        </w:tc>
        <w:tc>
          <w:tcPr>
            <w:tcW w:w="1699" w:type="dxa"/>
          </w:tcPr>
          <w:p>
            <w:pPr>
              <w:spacing w:line="360" w:lineRule="auto"/>
              <w:rPr>
                <w:b/>
                <w:color w:val="000000"/>
                <w:szCs w:val="21"/>
              </w:rPr>
            </w:pPr>
            <w:r>
              <w:rPr>
                <w:rFonts w:hint="eastAsia"/>
                <w:b/>
                <w:color w:val="000000"/>
                <w:szCs w:val="21"/>
              </w:rPr>
              <w:t>气动黄油枪</w:t>
            </w:r>
          </w:p>
        </w:tc>
        <w:tc>
          <w:tcPr>
            <w:tcW w:w="818" w:type="dxa"/>
          </w:tcPr>
          <w:p>
            <w:pPr>
              <w:spacing w:line="360" w:lineRule="auto"/>
              <w:rPr>
                <w:b/>
                <w:color w:val="000000"/>
                <w:szCs w:val="21"/>
              </w:rPr>
            </w:pPr>
            <w:r>
              <w:rPr>
                <w:rFonts w:hint="eastAsia"/>
                <w:b/>
                <w:color w:val="000000"/>
                <w:szCs w:val="21"/>
              </w:rPr>
              <w:t>1套</w:t>
            </w:r>
          </w:p>
        </w:tc>
        <w:tc>
          <w:tcPr>
            <w:tcW w:w="1699" w:type="dxa"/>
          </w:tcPr>
          <w:p>
            <w:pPr>
              <w:spacing w:line="360" w:lineRule="auto"/>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spacing w:line="360" w:lineRule="auto"/>
              <w:rPr>
                <w:b/>
                <w:color w:val="000000"/>
                <w:szCs w:val="21"/>
              </w:rPr>
            </w:pPr>
            <w:r>
              <w:rPr>
                <w:rFonts w:hint="eastAsia"/>
                <w:b/>
                <w:color w:val="000000"/>
                <w:szCs w:val="21"/>
              </w:rPr>
              <w:t>活动扳手</w:t>
            </w:r>
          </w:p>
        </w:tc>
        <w:tc>
          <w:tcPr>
            <w:tcW w:w="818" w:type="dxa"/>
          </w:tcPr>
          <w:p>
            <w:pPr>
              <w:spacing w:line="360" w:lineRule="auto"/>
              <w:rPr>
                <w:b/>
                <w:color w:val="000000"/>
                <w:szCs w:val="21"/>
              </w:rPr>
            </w:pPr>
            <w:r>
              <w:rPr>
                <w:rFonts w:hint="eastAsia"/>
                <w:b/>
                <w:color w:val="000000"/>
                <w:szCs w:val="21"/>
              </w:rPr>
              <w:t>1把</w:t>
            </w:r>
          </w:p>
        </w:tc>
        <w:tc>
          <w:tcPr>
            <w:tcW w:w="1699" w:type="dxa"/>
          </w:tcPr>
          <w:p>
            <w:pPr>
              <w:spacing w:line="360" w:lineRule="auto"/>
              <w:rPr>
                <w:b/>
                <w:color w:val="000000"/>
                <w:szCs w:val="21"/>
              </w:rPr>
            </w:pPr>
            <w:r>
              <w:rPr>
                <w:rFonts w:hint="eastAsia"/>
                <w:b/>
                <w:color w:val="000000"/>
                <w:szCs w:val="21"/>
              </w:rPr>
              <w:t>小号</w:t>
            </w:r>
          </w:p>
        </w:tc>
        <w:tc>
          <w:tcPr>
            <w:tcW w:w="1699" w:type="dxa"/>
          </w:tcPr>
          <w:p>
            <w:pPr>
              <w:spacing w:line="360" w:lineRule="auto"/>
              <w:rPr>
                <w:b/>
                <w:color w:val="000000"/>
                <w:szCs w:val="21"/>
              </w:rPr>
            </w:pPr>
            <w:r>
              <w:rPr>
                <w:rFonts w:hint="eastAsia"/>
                <w:b/>
                <w:color w:val="000000"/>
                <w:szCs w:val="21"/>
              </w:rPr>
              <w:t>榔头</w:t>
            </w:r>
          </w:p>
        </w:tc>
        <w:tc>
          <w:tcPr>
            <w:tcW w:w="818" w:type="dxa"/>
          </w:tcPr>
          <w:p>
            <w:pPr>
              <w:spacing w:line="360" w:lineRule="auto"/>
              <w:rPr>
                <w:b/>
                <w:color w:val="000000"/>
                <w:szCs w:val="21"/>
              </w:rPr>
            </w:pPr>
            <w:r>
              <w:rPr>
                <w:rFonts w:hint="eastAsia"/>
                <w:b/>
                <w:color w:val="000000"/>
                <w:szCs w:val="21"/>
              </w:rPr>
              <w:t>1把</w:t>
            </w:r>
          </w:p>
        </w:tc>
        <w:tc>
          <w:tcPr>
            <w:tcW w:w="1699" w:type="dxa"/>
          </w:tcPr>
          <w:p>
            <w:pPr>
              <w:spacing w:line="360" w:lineRule="auto"/>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spacing w:line="360" w:lineRule="auto"/>
              <w:rPr>
                <w:b/>
                <w:color w:val="000000"/>
                <w:szCs w:val="21"/>
              </w:rPr>
            </w:pPr>
            <w:r>
              <w:rPr>
                <w:rFonts w:hint="eastAsia"/>
                <w:b/>
                <w:color w:val="000000"/>
                <w:szCs w:val="21"/>
              </w:rPr>
              <w:t>双头扳手</w:t>
            </w:r>
          </w:p>
        </w:tc>
        <w:tc>
          <w:tcPr>
            <w:tcW w:w="818" w:type="dxa"/>
          </w:tcPr>
          <w:p>
            <w:pPr>
              <w:spacing w:line="360" w:lineRule="auto"/>
              <w:rPr>
                <w:b/>
                <w:color w:val="000000"/>
                <w:szCs w:val="21"/>
              </w:rPr>
            </w:pPr>
            <w:r>
              <w:rPr>
                <w:rFonts w:hint="eastAsia"/>
                <w:b/>
                <w:color w:val="000000"/>
                <w:szCs w:val="21"/>
              </w:rPr>
              <w:t>1套</w:t>
            </w:r>
          </w:p>
        </w:tc>
        <w:tc>
          <w:tcPr>
            <w:tcW w:w="1699" w:type="dxa"/>
          </w:tcPr>
          <w:p>
            <w:pPr>
              <w:spacing w:line="360" w:lineRule="auto"/>
              <w:rPr>
                <w:b/>
                <w:color w:val="000000"/>
                <w:szCs w:val="21"/>
              </w:rPr>
            </w:pPr>
            <w:r>
              <w:rPr>
                <w:rFonts w:hint="eastAsia" w:ascii="宋体" w:hAnsi="宋体"/>
                <w:b/>
                <w:color w:val="000000"/>
                <w:szCs w:val="21"/>
              </w:rPr>
              <w:t>8×</w:t>
            </w:r>
            <w:r>
              <w:rPr>
                <w:rFonts w:hint="eastAsia"/>
                <w:b/>
                <w:color w:val="000000"/>
                <w:szCs w:val="21"/>
              </w:rPr>
              <w:t>1</w:t>
            </w:r>
            <w:r>
              <w:rPr>
                <w:rFonts w:hint="eastAsia" w:ascii="宋体" w:hAnsi="宋体"/>
                <w:b/>
                <w:color w:val="000000"/>
                <w:szCs w:val="21"/>
              </w:rPr>
              <w:t>0㎜</w:t>
            </w:r>
          </w:p>
        </w:tc>
        <w:tc>
          <w:tcPr>
            <w:tcW w:w="1699" w:type="dxa"/>
          </w:tcPr>
          <w:p>
            <w:pPr>
              <w:spacing w:line="360" w:lineRule="auto"/>
              <w:rPr>
                <w:b/>
                <w:color w:val="000000"/>
                <w:szCs w:val="21"/>
              </w:rPr>
            </w:pPr>
            <w:r>
              <w:rPr>
                <w:rFonts w:hint="eastAsia"/>
                <w:b/>
                <w:color w:val="000000"/>
                <w:szCs w:val="21"/>
              </w:rPr>
              <w:t>套筒扳手头</w:t>
            </w:r>
          </w:p>
        </w:tc>
        <w:tc>
          <w:tcPr>
            <w:tcW w:w="818" w:type="dxa"/>
          </w:tcPr>
          <w:p>
            <w:pPr>
              <w:spacing w:line="360" w:lineRule="auto"/>
              <w:rPr>
                <w:b/>
                <w:color w:val="000000"/>
                <w:szCs w:val="21"/>
              </w:rPr>
            </w:pPr>
            <w:r>
              <w:rPr>
                <w:rFonts w:hint="eastAsia"/>
                <w:b/>
                <w:color w:val="000000"/>
                <w:szCs w:val="21"/>
              </w:rPr>
              <w:t>1把</w:t>
            </w:r>
          </w:p>
        </w:tc>
        <w:tc>
          <w:tcPr>
            <w:tcW w:w="1699" w:type="dxa"/>
          </w:tcPr>
          <w:p>
            <w:pPr>
              <w:spacing w:line="360" w:lineRule="auto"/>
              <w:rPr>
                <w:b/>
                <w:color w:val="000000"/>
                <w:szCs w:val="21"/>
              </w:rPr>
            </w:pPr>
            <w:r>
              <w:rPr>
                <w:rFonts w:hint="eastAsia"/>
                <w:b/>
                <w:color w:val="000000"/>
                <w:szCs w:val="21"/>
              </w:rPr>
              <w:t>S=19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spacing w:line="360" w:lineRule="auto"/>
              <w:rPr>
                <w:b/>
                <w:color w:val="000000"/>
                <w:szCs w:val="21"/>
              </w:rPr>
            </w:pPr>
            <w:r>
              <w:rPr>
                <w:rFonts w:hint="eastAsia"/>
                <w:b/>
                <w:color w:val="000000"/>
                <w:szCs w:val="21"/>
              </w:rPr>
              <w:t>双头扳手</w:t>
            </w:r>
          </w:p>
        </w:tc>
        <w:tc>
          <w:tcPr>
            <w:tcW w:w="818" w:type="dxa"/>
          </w:tcPr>
          <w:p>
            <w:pPr>
              <w:spacing w:line="360" w:lineRule="auto"/>
              <w:rPr>
                <w:b/>
                <w:color w:val="000000"/>
                <w:szCs w:val="21"/>
              </w:rPr>
            </w:pPr>
            <w:r>
              <w:rPr>
                <w:rFonts w:hint="eastAsia"/>
                <w:b/>
                <w:color w:val="000000"/>
                <w:szCs w:val="21"/>
              </w:rPr>
              <w:t>1套</w:t>
            </w:r>
          </w:p>
        </w:tc>
        <w:tc>
          <w:tcPr>
            <w:tcW w:w="1699" w:type="dxa"/>
          </w:tcPr>
          <w:p>
            <w:pPr>
              <w:spacing w:line="360" w:lineRule="auto"/>
              <w:rPr>
                <w:b/>
                <w:color w:val="000000"/>
                <w:szCs w:val="21"/>
              </w:rPr>
            </w:pPr>
            <w:r>
              <w:rPr>
                <w:rFonts w:hint="eastAsia"/>
                <w:b/>
                <w:color w:val="000000"/>
                <w:szCs w:val="21"/>
              </w:rPr>
              <w:t>12</w:t>
            </w:r>
            <w:r>
              <w:rPr>
                <w:rFonts w:hint="eastAsia" w:ascii="宋体" w:hAnsi="宋体"/>
                <w:b/>
                <w:color w:val="000000"/>
                <w:szCs w:val="21"/>
              </w:rPr>
              <w:t>×</w:t>
            </w:r>
            <w:r>
              <w:rPr>
                <w:rFonts w:hint="eastAsia"/>
                <w:b/>
                <w:color w:val="000000"/>
                <w:szCs w:val="21"/>
              </w:rPr>
              <w:t>14</w:t>
            </w:r>
            <w:r>
              <w:rPr>
                <w:rFonts w:hint="eastAsia" w:ascii="宋体" w:hAnsi="宋体"/>
                <w:b/>
                <w:color w:val="000000"/>
                <w:szCs w:val="21"/>
              </w:rPr>
              <w:t>㎜</w:t>
            </w:r>
          </w:p>
        </w:tc>
        <w:tc>
          <w:tcPr>
            <w:tcW w:w="1699" w:type="dxa"/>
          </w:tcPr>
          <w:p>
            <w:pPr>
              <w:spacing w:line="360" w:lineRule="auto"/>
              <w:rPr>
                <w:b/>
                <w:color w:val="000000"/>
                <w:szCs w:val="21"/>
              </w:rPr>
            </w:pPr>
            <w:r>
              <w:rPr>
                <w:rFonts w:hint="eastAsia"/>
                <w:b/>
                <w:color w:val="000000"/>
                <w:szCs w:val="21"/>
              </w:rPr>
              <w:t>套筒扳手头</w:t>
            </w:r>
          </w:p>
        </w:tc>
        <w:tc>
          <w:tcPr>
            <w:tcW w:w="818" w:type="dxa"/>
          </w:tcPr>
          <w:p>
            <w:pPr>
              <w:spacing w:line="360" w:lineRule="auto"/>
              <w:rPr>
                <w:b/>
                <w:color w:val="000000"/>
                <w:szCs w:val="21"/>
              </w:rPr>
            </w:pPr>
            <w:r>
              <w:rPr>
                <w:rFonts w:hint="eastAsia"/>
                <w:b/>
                <w:color w:val="000000"/>
                <w:szCs w:val="21"/>
              </w:rPr>
              <w:t>1把</w:t>
            </w:r>
          </w:p>
        </w:tc>
        <w:tc>
          <w:tcPr>
            <w:tcW w:w="1699" w:type="dxa"/>
          </w:tcPr>
          <w:p>
            <w:pPr>
              <w:spacing w:line="360" w:lineRule="auto"/>
              <w:rPr>
                <w:b/>
                <w:color w:val="000000"/>
                <w:szCs w:val="21"/>
              </w:rPr>
            </w:pPr>
            <w:r>
              <w:rPr>
                <w:rFonts w:hint="eastAsia"/>
                <w:b/>
                <w:color w:val="000000"/>
                <w:szCs w:val="21"/>
              </w:rPr>
              <w:t>S=30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spacing w:line="360" w:lineRule="auto"/>
              <w:rPr>
                <w:b/>
                <w:color w:val="000000"/>
                <w:szCs w:val="21"/>
              </w:rPr>
            </w:pPr>
            <w:r>
              <w:rPr>
                <w:rFonts w:hint="eastAsia"/>
                <w:b/>
                <w:color w:val="000000"/>
                <w:szCs w:val="21"/>
              </w:rPr>
              <w:t>双头扳手</w:t>
            </w:r>
          </w:p>
        </w:tc>
        <w:tc>
          <w:tcPr>
            <w:tcW w:w="818" w:type="dxa"/>
          </w:tcPr>
          <w:p>
            <w:pPr>
              <w:spacing w:line="360" w:lineRule="auto"/>
              <w:rPr>
                <w:b/>
                <w:color w:val="000000"/>
                <w:szCs w:val="21"/>
              </w:rPr>
            </w:pPr>
            <w:r>
              <w:rPr>
                <w:rFonts w:hint="eastAsia"/>
                <w:b/>
                <w:color w:val="000000"/>
                <w:szCs w:val="21"/>
              </w:rPr>
              <w:t>1套</w:t>
            </w:r>
          </w:p>
        </w:tc>
        <w:tc>
          <w:tcPr>
            <w:tcW w:w="1699" w:type="dxa"/>
          </w:tcPr>
          <w:p>
            <w:pPr>
              <w:spacing w:line="360" w:lineRule="auto"/>
              <w:rPr>
                <w:b/>
                <w:color w:val="000000"/>
                <w:szCs w:val="21"/>
              </w:rPr>
            </w:pPr>
            <w:r>
              <w:rPr>
                <w:rFonts w:hint="eastAsia"/>
                <w:b/>
                <w:color w:val="000000"/>
                <w:szCs w:val="21"/>
              </w:rPr>
              <w:t>17</w:t>
            </w:r>
            <w:r>
              <w:rPr>
                <w:rFonts w:hint="eastAsia" w:ascii="宋体" w:hAnsi="宋体"/>
                <w:b/>
                <w:color w:val="000000"/>
                <w:szCs w:val="21"/>
              </w:rPr>
              <w:t>×</w:t>
            </w:r>
            <w:r>
              <w:rPr>
                <w:rFonts w:hint="eastAsia"/>
                <w:b/>
                <w:color w:val="000000"/>
                <w:szCs w:val="21"/>
              </w:rPr>
              <w:t>19</w:t>
            </w:r>
            <w:r>
              <w:rPr>
                <w:rFonts w:hint="eastAsia" w:ascii="宋体" w:hAnsi="宋体"/>
                <w:b/>
                <w:color w:val="000000"/>
                <w:szCs w:val="21"/>
              </w:rPr>
              <w:t>㎜</w:t>
            </w:r>
          </w:p>
        </w:tc>
        <w:tc>
          <w:tcPr>
            <w:tcW w:w="1699" w:type="dxa"/>
          </w:tcPr>
          <w:p>
            <w:pPr>
              <w:spacing w:line="360" w:lineRule="auto"/>
              <w:rPr>
                <w:b/>
                <w:color w:val="000000"/>
                <w:szCs w:val="21"/>
              </w:rPr>
            </w:pPr>
            <w:r>
              <w:rPr>
                <w:rFonts w:hint="eastAsia"/>
                <w:b/>
                <w:color w:val="000000"/>
                <w:szCs w:val="21"/>
              </w:rPr>
              <w:t>套筒扳手头</w:t>
            </w:r>
          </w:p>
        </w:tc>
        <w:tc>
          <w:tcPr>
            <w:tcW w:w="818" w:type="dxa"/>
          </w:tcPr>
          <w:p>
            <w:pPr>
              <w:spacing w:line="360" w:lineRule="auto"/>
              <w:rPr>
                <w:b/>
                <w:color w:val="000000"/>
                <w:szCs w:val="21"/>
              </w:rPr>
            </w:pPr>
            <w:r>
              <w:rPr>
                <w:rFonts w:hint="eastAsia"/>
                <w:b/>
                <w:color w:val="000000"/>
                <w:szCs w:val="21"/>
              </w:rPr>
              <w:t>1把</w:t>
            </w:r>
          </w:p>
        </w:tc>
        <w:tc>
          <w:tcPr>
            <w:tcW w:w="1699" w:type="dxa"/>
          </w:tcPr>
          <w:p>
            <w:pPr>
              <w:spacing w:line="360" w:lineRule="auto"/>
              <w:rPr>
                <w:b/>
                <w:color w:val="000000"/>
                <w:szCs w:val="21"/>
              </w:rPr>
            </w:pPr>
            <w:r>
              <w:rPr>
                <w:rFonts w:hint="eastAsia"/>
                <w:b/>
                <w:color w:val="000000"/>
                <w:szCs w:val="21"/>
              </w:rPr>
              <w:t>S=55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spacing w:line="360" w:lineRule="auto"/>
              <w:rPr>
                <w:b/>
                <w:color w:val="000000"/>
                <w:szCs w:val="21"/>
              </w:rPr>
            </w:pPr>
            <w:r>
              <w:rPr>
                <w:rFonts w:hint="eastAsia"/>
                <w:b/>
                <w:color w:val="000000"/>
                <w:szCs w:val="21"/>
              </w:rPr>
              <w:t>双头扳手</w:t>
            </w:r>
          </w:p>
        </w:tc>
        <w:tc>
          <w:tcPr>
            <w:tcW w:w="818" w:type="dxa"/>
          </w:tcPr>
          <w:p>
            <w:pPr>
              <w:spacing w:line="360" w:lineRule="auto"/>
              <w:rPr>
                <w:b/>
                <w:color w:val="000000"/>
                <w:szCs w:val="21"/>
              </w:rPr>
            </w:pPr>
            <w:r>
              <w:rPr>
                <w:rFonts w:hint="eastAsia"/>
                <w:b/>
                <w:color w:val="000000"/>
                <w:szCs w:val="21"/>
              </w:rPr>
              <w:t>1套</w:t>
            </w:r>
          </w:p>
        </w:tc>
        <w:tc>
          <w:tcPr>
            <w:tcW w:w="1699" w:type="dxa"/>
          </w:tcPr>
          <w:p>
            <w:pPr>
              <w:spacing w:line="360" w:lineRule="auto"/>
              <w:rPr>
                <w:b/>
                <w:color w:val="000000"/>
                <w:szCs w:val="21"/>
              </w:rPr>
            </w:pPr>
            <w:r>
              <w:rPr>
                <w:rFonts w:hint="eastAsia"/>
                <w:b/>
                <w:color w:val="000000"/>
                <w:szCs w:val="21"/>
              </w:rPr>
              <w:t>22</w:t>
            </w:r>
            <w:r>
              <w:rPr>
                <w:rFonts w:hint="eastAsia" w:ascii="宋体" w:hAnsi="宋体"/>
                <w:b/>
                <w:color w:val="000000"/>
                <w:szCs w:val="21"/>
              </w:rPr>
              <w:t>×</w:t>
            </w:r>
            <w:r>
              <w:rPr>
                <w:rFonts w:hint="eastAsia"/>
                <w:b/>
                <w:color w:val="000000"/>
                <w:szCs w:val="21"/>
              </w:rPr>
              <w:t>24</w:t>
            </w:r>
            <w:r>
              <w:rPr>
                <w:rFonts w:hint="eastAsia" w:ascii="宋体" w:hAnsi="宋体"/>
                <w:b/>
                <w:color w:val="000000"/>
                <w:szCs w:val="21"/>
              </w:rPr>
              <w:t>㎜</w:t>
            </w:r>
          </w:p>
        </w:tc>
        <w:tc>
          <w:tcPr>
            <w:tcW w:w="1699" w:type="dxa"/>
          </w:tcPr>
          <w:p>
            <w:pPr>
              <w:spacing w:line="360" w:lineRule="auto"/>
              <w:rPr>
                <w:b/>
                <w:color w:val="000000"/>
                <w:szCs w:val="21"/>
              </w:rPr>
            </w:pPr>
            <w:r>
              <w:rPr>
                <w:rFonts w:hint="eastAsia"/>
                <w:b/>
                <w:color w:val="000000"/>
                <w:szCs w:val="21"/>
              </w:rPr>
              <w:t>套筒</w:t>
            </w:r>
          </w:p>
        </w:tc>
        <w:tc>
          <w:tcPr>
            <w:tcW w:w="818" w:type="dxa"/>
          </w:tcPr>
          <w:p>
            <w:pPr>
              <w:spacing w:line="360" w:lineRule="auto"/>
              <w:rPr>
                <w:b/>
                <w:color w:val="000000"/>
                <w:szCs w:val="21"/>
              </w:rPr>
            </w:pPr>
            <w:r>
              <w:rPr>
                <w:rFonts w:hint="eastAsia"/>
                <w:b/>
                <w:color w:val="000000"/>
                <w:szCs w:val="21"/>
              </w:rPr>
              <w:t>1个</w:t>
            </w:r>
          </w:p>
        </w:tc>
        <w:tc>
          <w:tcPr>
            <w:tcW w:w="1699" w:type="dxa"/>
          </w:tcPr>
          <w:p>
            <w:pPr>
              <w:spacing w:line="360" w:lineRule="auto"/>
              <w:rPr>
                <w:b/>
                <w:color w:val="000000"/>
                <w:szCs w:val="21"/>
              </w:rPr>
            </w:pPr>
            <w:r>
              <w:rPr>
                <w:rFonts w:hint="eastAsia"/>
                <w:b/>
                <w:color w:val="000000"/>
                <w:szCs w:val="21"/>
              </w:rPr>
              <w:t>CA-10型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spacing w:line="360" w:lineRule="auto"/>
              <w:rPr>
                <w:b/>
                <w:color w:val="000000"/>
                <w:szCs w:val="21"/>
              </w:rPr>
            </w:pPr>
            <w:r>
              <w:rPr>
                <w:rFonts w:hint="eastAsia"/>
                <w:b/>
                <w:color w:val="000000"/>
                <w:szCs w:val="21"/>
              </w:rPr>
              <w:t>梅花扳手</w:t>
            </w:r>
          </w:p>
        </w:tc>
        <w:tc>
          <w:tcPr>
            <w:tcW w:w="818" w:type="dxa"/>
          </w:tcPr>
          <w:p>
            <w:pPr>
              <w:spacing w:line="360" w:lineRule="auto"/>
              <w:rPr>
                <w:b/>
                <w:color w:val="000000"/>
                <w:szCs w:val="21"/>
              </w:rPr>
            </w:pPr>
            <w:r>
              <w:rPr>
                <w:rFonts w:hint="eastAsia"/>
                <w:b/>
                <w:color w:val="000000"/>
                <w:szCs w:val="21"/>
              </w:rPr>
              <w:t>1套</w:t>
            </w:r>
          </w:p>
        </w:tc>
        <w:tc>
          <w:tcPr>
            <w:tcW w:w="1699" w:type="dxa"/>
          </w:tcPr>
          <w:p>
            <w:pPr>
              <w:spacing w:line="360" w:lineRule="auto"/>
              <w:rPr>
                <w:b/>
                <w:color w:val="000000"/>
                <w:szCs w:val="21"/>
              </w:rPr>
            </w:pPr>
            <w:r>
              <w:rPr>
                <w:rFonts w:hint="eastAsia"/>
                <w:b/>
                <w:color w:val="000000"/>
                <w:szCs w:val="21"/>
              </w:rPr>
              <w:t>8.10.12.13.14.17</w:t>
            </w:r>
          </w:p>
        </w:tc>
        <w:tc>
          <w:tcPr>
            <w:tcW w:w="1699" w:type="dxa"/>
          </w:tcPr>
          <w:p>
            <w:pPr>
              <w:spacing w:line="360" w:lineRule="auto"/>
              <w:rPr>
                <w:b/>
                <w:color w:val="000000"/>
                <w:szCs w:val="21"/>
              </w:rPr>
            </w:pPr>
            <w:r>
              <w:rPr>
                <w:rFonts w:hint="eastAsia"/>
                <w:b/>
                <w:color w:val="000000"/>
                <w:szCs w:val="21"/>
              </w:rPr>
              <w:t>套筒扳手滑行柄</w:t>
            </w:r>
          </w:p>
        </w:tc>
        <w:tc>
          <w:tcPr>
            <w:tcW w:w="818" w:type="dxa"/>
          </w:tcPr>
          <w:p>
            <w:pPr>
              <w:spacing w:line="360" w:lineRule="auto"/>
              <w:rPr>
                <w:b/>
                <w:color w:val="000000"/>
                <w:szCs w:val="21"/>
              </w:rPr>
            </w:pPr>
            <w:r>
              <w:rPr>
                <w:rFonts w:hint="eastAsia"/>
                <w:b/>
                <w:color w:val="000000"/>
                <w:szCs w:val="21"/>
              </w:rPr>
              <w:t>1个</w:t>
            </w:r>
          </w:p>
        </w:tc>
        <w:tc>
          <w:tcPr>
            <w:tcW w:w="1699" w:type="dxa"/>
          </w:tcPr>
          <w:p>
            <w:pPr>
              <w:spacing w:line="360" w:lineRule="auto"/>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spacing w:line="360" w:lineRule="auto"/>
              <w:rPr>
                <w:b/>
                <w:color w:val="000000"/>
                <w:szCs w:val="21"/>
              </w:rPr>
            </w:pPr>
            <w:r>
              <w:rPr>
                <w:rFonts w:hint="eastAsia"/>
                <w:b/>
                <w:color w:val="000000"/>
                <w:szCs w:val="21"/>
              </w:rPr>
              <w:t>滤芯扳手</w:t>
            </w:r>
          </w:p>
        </w:tc>
        <w:tc>
          <w:tcPr>
            <w:tcW w:w="818" w:type="dxa"/>
          </w:tcPr>
          <w:p>
            <w:pPr>
              <w:spacing w:line="360" w:lineRule="auto"/>
              <w:rPr>
                <w:b/>
                <w:color w:val="000000"/>
                <w:szCs w:val="21"/>
              </w:rPr>
            </w:pPr>
            <w:r>
              <w:rPr>
                <w:rFonts w:hint="eastAsia"/>
                <w:b/>
                <w:color w:val="000000"/>
                <w:szCs w:val="21"/>
              </w:rPr>
              <w:t>1把</w:t>
            </w:r>
          </w:p>
        </w:tc>
        <w:tc>
          <w:tcPr>
            <w:tcW w:w="1699" w:type="dxa"/>
          </w:tcPr>
          <w:p>
            <w:pPr>
              <w:spacing w:line="360" w:lineRule="auto"/>
              <w:rPr>
                <w:b/>
                <w:color w:val="000000"/>
                <w:szCs w:val="21"/>
              </w:rPr>
            </w:pPr>
          </w:p>
        </w:tc>
        <w:tc>
          <w:tcPr>
            <w:tcW w:w="1699" w:type="dxa"/>
          </w:tcPr>
          <w:p>
            <w:pPr>
              <w:spacing w:line="360" w:lineRule="auto"/>
              <w:rPr>
                <w:b/>
                <w:color w:val="000000"/>
                <w:szCs w:val="21"/>
              </w:rPr>
            </w:pPr>
            <w:r>
              <w:rPr>
                <w:rFonts w:hint="eastAsia"/>
                <w:b/>
                <w:color w:val="000000"/>
                <w:szCs w:val="21"/>
              </w:rPr>
              <w:t>套筒扳手长接头</w:t>
            </w:r>
          </w:p>
        </w:tc>
        <w:tc>
          <w:tcPr>
            <w:tcW w:w="818" w:type="dxa"/>
          </w:tcPr>
          <w:p>
            <w:pPr>
              <w:spacing w:line="360" w:lineRule="auto"/>
              <w:rPr>
                <w:b/>
                <w:color w:val="000000"/>
                <w:szCs w:val="21"/>
              </w:rPr>
            </w:pPr>
            <w:r>
              <w:rPr>
                <w:rFonts w:hint="eastAsia"/>
                <w:b/>
                <w:color w:val="000000"/>
                <w:szCs w:val="21"/>
              </w:rPr>
              <w:t>1个</w:t>
            </w:r>
          </w:p>
        </w:tc>
        <w:tc>
          <w:tcPr>
            <w:tcW w:w="1699" w:type="dxa"/>
          </w:tcPr>
          <w:p>
            <w:pPr>
              <w:spacing w:line="360" w:lineRule="auto"/>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spacing w:line="360" w:lineRule="auto"/>
              <w:rPr>
                <w:b/>
                <w:color w:val="000000"/>
                <w:szCs w:val="21"/>
              </w:rPr>
            </w:pPr>
            <w:r>
              <w:rPr>
                <w:rFonts w:hint="eastAsia"/>
                <w:b/>
                <w:color w:val="000000"/>
              </w:rPr>
              <w:t>十字螺丝刀</w:t>
            </w:r>
          </w:p>
        </w:tc>
        <w:tc>
          <w:tcPr>
            <w:tcW w:w="818" w:type="dxa"/>
          </w:tcPr>
          <w:p>
            <w:pPr>
              <w:spacing w:line="360" w:lineRule="auto"/>
              <w:rPr>
                <w:b/>
                <w:color w:val="000000"/>
                <w:szCs w:val="21"/>
              </w:rPr>
            </w:pPr>
            <w:r>
              <w:rPr>
                <w:rFonts w:hint="eastAsia"/>
                <w:b/>
                <w:color w:val="000000"/>
                <w:szCs w:val="21"/>
              </w:rPr>
              <w:t>2把</w:t>
            </w:r>
          </w:p>
        </w:tc>
        <w:tc>
          <w:tcPr>
            <w:tcW w:w="1699" w:type="dxa"/>
          </w:tcPr>
          <w:p>
            <w:pPr>
              <w:spacing w:line="360" w:lineRule="auto"/>
              <w:rPr>
                <w:b/>
                <w:color w:val="000000"/>
                <w:szCs w:val="21"/>
              </w:rPr>
            </w:pPr>
            <w:r>
              <w:rPr>
                <w:rFonts w:hint="eastAsia"/>
                <w:b/>
                <w:color w:val="000000"/>
                <w:szCs w:val="21"/>
              </w:rPr>
              <w:t>大小各一</w:t>
            </w:r>
          </w:p>
        </w:tc>
        <w:tc>
          <w:tcPr>
            <w:tcW w:w="1699" w:type="dxa"/>
          </w:tcPr>
          <w:p>
            <w:pPr>
              <w:spacing w:line="360" w:lineRule="auto"/>
              <w:rPr>
                <w:b/>
                <w:color w:val="000000"/>
                <w:szCs w:val="21"/>
              </w:rPr>
            </w:pPr>
            <w:r>
              <w:rPr>
                <w:rFonts w:hint="eastAsia"/>
                <w:b/>
                <w:color w:val="000000"/>
                <w:szCs w:val="21"/>
              </w:rPr>
              <w:t>转腕接头</w:t>
            </w:r>
          </w:p>
        </w:tc>
        <w:tc>
          <w:tcPr>
            <w:tcW w:w="818" w:type="dxa"/>
          </w:tcPr>
          <w:p>
            <w:pPr>
              <w:spacing w:line="360" w:lineRule="auto"/>
              <w:rPr>
                <w:b/>
                <w:color w:val="000000"/>
                <w:szCs w:val="21"/>
              </w:rPr>
            </w:pPr>
            <w:r>
              <w:rPr>
                <w:rFonts w:hint="eastAsia"/>
                <w:b/>
                <w:color w:val="000000"/>
                <w:szCs w:val="21"/>
              </w:rPr>
              <w:t>1个</w:t>
            </w:r>
          </w:p>
        </w:tc>
        <w:tc>
          <w:tcPr>
            <w:tcW w:w="1699" w:type="dxa"/>
          </w:tcPr>
          <w:p>
            <w:pPr>
              <w:spacing w:line="360" w:lineRule="auto"/>
              <w:rPr>
                <w:b/>
                <w:color w:val="000000"/>
                <w:szCs w:val="21"/>
              </w:rPr>
            </w:pPr>
            <w:r>
              <w:rPr>
                <w:rFonts w:hint="eastAsia"/>
                <w:b/>
                <w:color w:val="000000"/>
                <w:szCs w:val="21"/>
              </w:rPr>
              <w:t>配S=55使用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spacing w:line="360" w:lineRule="auto"/>
              <w:rPr>
                <w:b/>
                <w:color w:val="000000"/>
                <w:szCs w:val="21"/>
              </w:rPr>
            </w:pPr>
            <w:r>
              <w:rPr>
                <w:rFonts w:hint="eastAsia"/>
                <w:b/>
                <w:color w:val="000000"/>
              </w:rPr>
              <w:t>一字螺丝刀</w:t>
            </w:r>
          </w:p>
        </w:tc>
        <w:tc>
          <w:tcPr>
            <w:tcW w:w="818" w:type="dxa"/>
          </w:tcPr>
          <w:p>
            <w:pPr>
              <w:spacing w:line="360" w:lineRule="auto"/>
              <w:rPr>
                <w:b/>
                <w:color w:val="000000"/>
                <w:szCs w:val="21"/>
              </w:rPr>
            </w:pPr>
            <w:r>
              <w:rPr>
                <w:rFonts w:hint="eastAsia"/>
                <w:b/>
                <w:color w:val="000000"/>
                <w:szCs w:val="21"/>
              </w:rPr>
              <w:t>2把</w:t>
            </w:r>
          </w:p>
        </w:tc>
        <w:tc>
          <w:tcPr>
            <w:tcW w:w="1699" w:type="dxa"/>
          </w:tcPr>
          <w:p>
            <w:pPr>
              <w:spacing w:line="360" w:lineRule="auto"/>
              <w:rPr>
                <w:b/>
                <w:color w:val="000000"/>
                <w:szCs w:val="21"/>
              </w:rPr>
            </w:pPr>
            <w:r>
              <w:rPr>
                <w:rFonts w:hint="eastAsia"/>
                <w:b/>
                <w:color w:val="000000"/>
                <w:szCs w:val="21"/>
              </w:rPr>
              <w:t>大小各一</w:t>
            </w:r>
          </w:p>
        </w:tc>
        <w:tc>
          <w:tcPr>
            <w:tcW w:w="1699" w:type="dxa"/>
          </w:tcPr>
          <w:p>
            <w:pPr>
              <w:spacing w:line="360" w:lineRule="auto"/>
              <w:rPr>
                <w:b/>
                <w:color w:val="000000"/>
                <w:szCs w:val="21"/>
              </w:rPr>
            </w:pPr>
            <w:r>
              <w:rPr>
                <w:rFonts w:hint="eastAsia"/>
                <w:b/>
                <w:color w:val="000000"/>
                <w:szCs w:val="21"/>
              </w:rPr>
              <w:t>鲤鱼钳</w:t>
            </w:r>
          </w:p>
        </w:tc>
        <w:tc>
          <w:tcPr>
            <w:tcW w:w="818" w:type="dxa"/>
          </w:tcPr>
          <w:p>
            <w:pPr>
              <w:spacing w:line="360" w:lineRule="auto"/>
              <w:rPr>
                <w:b/>
                <w:color w:val="000000"/>
                <w:szCs w:val="21"/>
              </w:rPr>
            </w:pPr>
            <w:r>
              <w:rPr>
                <w:rFonts w:hint="eastAsia"/>
                <w:b/>
                <w:color w:val="000000"/>
                <w:szCs w:val="21"/>
              </w:rPr>
              <w:t>1把</w:t>
            </w:r>
          </w:p>
        </w:tc>
        <w:tc>
          <w:tcPr>
            <w:tcW w:w="1699" w:type="dxa"/>
          </w:tcPr>
          <w:p>
            <w:pPr>
              <w:spacing w:line="360" w:lineRule="auto"/>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spacing w:line="360" w:lineRule="auto"/>
              <w:rPr>
                <w:b/>
                <w:color w:val="000000"/>
                <w:szCs w:val="21"/>
              </w:rPr>
            </w:pPr>
            <w:r>
              <w:rPr>
                <w:rFonts w:hint="eastAsia"/>
                <w:b/>
                <w:color w:val="000000"/>
              </w:rPr>
              <w:t>撬棒</w:t>
            </w:r>
          </w:p>
        </w:tc>
        <w:tc>
          <w:tcPr>
            <w:tcW w:w="818" w:type="dxa"/>
          </w:tcPr>
          <w:p>
            <w:pPr>
              <w:spacing w:line="360" w:lineRule="auto"/>
              <w:rPr>
                <w:b/>
                <w:color w:val="000000"/>
                <w:szCs w:val="21"/>
              </w:rPr>
            </w:pPr>
            <w:r>
              <w:rPr>
                <w:rFonts w:hint="eastAsia"/>
                <w:b/>
                <w:color w:val="000000"/>
                <w:szCs w:val="21"/>
              </w:rPr>
              <w:t>1根</w:t>
            </w:r>
          </w:p>
        </w:tc>
        <w:tc>
          <w:tcPr>
            <w:tcW w:w="1699" w:type="dxa"/>
          </w:tcPr>
          <w:p>
            <w:pPr>
              <w:spacing w:line="360" w:lineRule="auto"/>
              <w:rPr>
                <w:b/>
                <w:color w:val="000000"/>
                <w:szCs w:val="21"/>
              </w:rPr>
            </w:pPr>
            <w:r>
              <w:rPr>
                <w:rFonts w:hint="eastAsia"/>
                <w:b/>
                <w:color w:val="000000"/>
                <w:szCs w:val="21"/>
              </w:rPr>
              <w:t>单扁平4</w:t>
            </w:r>
            <w:r>
              <w:rPr>
                <w:rFonts w:hint="eastAsia" w:ascii="宋体" w:hAnsi="宋体"/>
                <w:b/>
                <w:color w:val="000000"/>
                <w:szCs w:val="21"/>
              </w:rPr>
              <w:t>0㎝长</w:t>
            </w:r>
          </w:p>
        </w:tc>
        <w:tc>
          <w:tcPr>
            <w:tcW w:w="1699" w:type="dxa"/>
          </w:tcPr>
          <w:p>
            <w:pPr>
              <w:spacing w:line="360" w:lineRule="auto"/>
              <w:rPr>
                <w:b/>
                <w:color w:val="000000"/>
                <w:szCs w:val="21"/>
              </w:rPr>
            </w:pPr>
            <w:r>
              <w:rPr>
                <w:rFonts w:hint="eastAsia"/>
                <w:b/>
                <w:color w:val="000000"/>
                <w:szCs w:val="21"/>
              </w:rPr>
              <w:t>尖嘴钳</w:t>
            </w:r>
          </w:p>
        </w:tc>
        <w:tc>
          <w:tcPr>
            <w:tcW w:w="818" w:type="dxa"/>
          </w:tcPr>
          <w:p>
            <w:pPr>
              <w:spacing w:line="360" w:lineRule="auto"/>
              <w:rPr>
                <w:b/>
                <w:color w:val="000000"/>
                <w:szCs w:val="21"/>
              </w:rPr>
            </w:pPr>
            <w:r>
              <w:rPr>
                <w:rFonts w:hint="eastAsia"/>
                <w:b/>
                <w:color w:val="000000"/>
                <w:szCs w:val="21"/>
              </w:rPr>
              <w:t>1把</w:t>
            </w:r>
          </w:p>
        </w:tc>
        <w:tc>
          <w:tcPr>
            <w:tcW w:w="1699" w:type="dxa"/>
          </w:tcPr>
          <w:p>
            <w:pPr>
              <w:spacing w:line="360" w:lineRule="auto"/>
              <w:rPr>
                <w:b/>
                <w:color w:val="000000"/>
                <w:szCs w:val="21"/>
              </w:rPr>
            </w:pPr>
          </w:p>
        </w:tc>
      </w:tr>
    </w:tbl>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p>
    <w:p>
      <w:pPr>
        <w:widowControl/>
        <w:jc w:val="left"/>
        <w:rPr>
          <w:rFonts w:ascii="Cambria" w:hAnsi="Cambria" w:eastAsia="黑体" w:cs="Times New Roman"/>
          <w:b/>
          <w:bCs/>
          <w:kern w:val="0"/>
          <w:sz w:val="32"/>
          <w:szCs w:val="32"/>
        </w:rPr>
      </w:pPr>
    </w:p>
    <w:p>
      <w:pPr>
        <w:pStyle w:val="51"/>
      </w:pPr>
      <w:bookmarkStart w:id="107" w:name="_Toc321925454"/>
    </w:p>
    <w:p>
      <w:pPr>
        <w:pStyle w:val="51"/>
      </w:pPr>
      <w:r>
        <w:rPr>
          <w:rFonts w:hint="eastAsia"/>
        </w:rPr>
        <w:t>第四章</w:t>
      </w:r>
      <w:r>
        <w:t>合同条款</w:t>
      </w:r>
      <w:bookmarkEnd w:id="107"/>
    </w:p>
    <w:p>
      <w:pPr>
        <w:adjustRightInd w:val="0"/>
        <w:snapToGrid w:val="0"/>
        <w:spacing w:line="360" w:lineRule="exact"/>
        <w:ind w:firstLine="452"/>
        <w:jc w:val="left"/>
        <w:rPr>
          <w:rFonts w:ascii="宋体" w:hAnsi="宋体"/>
          <w:b/>
          <w:sz w:val="22"/>
        </w:rPr>
      </w:pPr>
    </w:p>
    <w:p>
      <w:pPr>
        <w:spacing w:line="560" w:lineRule="exact"/>
        <w:ind w:firstLine="883" w:firstLineChars="200"/>
        <w:jc w:val="center"/>
        <w:rPr>
          <w:rFonts w:ascii="方正小标宋简体" w:hAnsi="仿宋" w:eastAsia="方正小标宋简体"/>
          <w:b/>
          <w:sz w:val="44"/>
          <w:szCs w:val="44"/>
        </w:rPr>
      </w:pPr>
      <w:bookmarkStart w:id="108" w:name="_Toc321925456"/>
      <w:bookmarkStart w:id="109" w:name="_Toc448002987"/>
      <w:bookmarkStart w:id="110" w:name="_Toc275274581"/>
    </w:p>
    <w:p>
      <w:pPr>
        <w:spacing w:line="560" w:lineRule="exact"/>
        <w:ind w:firstLine="883" w:firstLineChars="200"/>
        <w:jc w:val="center"/>
        <w:rPr>
          <w:rFonts w:ascii="方正小标宋简体" w:hAnsi="仿宋" w:eastAsia="方正小标宋简体"/>
          <w:b/>
          <w:sz w:val="44"/>
          <w:szCs w:val="44"/>
        </w:rPr>
      </w:pPr>
    </w:p>
    <w:p>
      <w:pPr>
        <w:adjustRightInd w:val="0"/>
        <w:snapToGrid w:val="0"/>
        <w:spacing w:line="560" w:lineRule="exact"/>
        <w:ind w:firstLine="452"/>
        <w:rPr>
          <w:rFonts w:ascii="仿宋_GB2312" w:hAnsi="仿宋" w:eastAsia="仿宋_GB2312"/>
          <w:b/>
          <w:sz w:val="30"/>
          <w:szCs w:val="30"/>
        </w:rPr>
      </w:pPr>
      <w:r>
        <w:rPr>
          <w:rFonts w:hint="eastAsia" w:ascii="仿宋_GB2312" w:hAnsi="仿宋" w:eastAsia="仿宋_GB2312"/>
          <w:b/>
          <w:sz w:val="30"/>
          <w:szCs w:val="30"/>
        </w:rPr>
        <w:t>甲方：</w:t>
      </w:r>
    </w:p>
    <w:p>
      <w:pPr>
        <w:adjustRightInd w:val="0"/>
        <w:snapToGrid w:val="0"/>
        <w:spacing w:line="560" w:lineRule="exact"/>
        <w:ind w:firstLine="452"/>
        <w:rPr>
          <w:rFonts w:ascii="仿宋_GB2312" w:hAnsi="仿宋" w:eastAsia="仿宋_GB2312"/>
          <w:b/>
          <w:sz w:val="30"/>
          <w:szCs w:val="30"/>
        </w:rPr>
      </w:pPr>
      <w:r>
        <w:rPr>
          <w:rFonts w:hint="eastAsia" w:ascii="仿宋_GB2312" w:hAnsi="仿宋" w:eastAsia="仿宋_GB2312"/>
          <w:b/>
          <w:sz w:val="30"/>
          <w:szCs w:val="30"/>
        </w:rPr>
        <w:t>住所地：</w:t>
      </w:r>
    </w:p>
    <w:p>
      <w:pPr>
        <w:adjustRightInd w:val="0"/>
        <w:snapToGrid w:val="0"/>
        <w:spacing w:line="560" w:lineRule="exact"/>
        <w:rPr>
          <w:rFonts w:ascii="仿宋_GB2312" w:hAnsi="仿宋" w:eastAsia="仿宋_GB2312"/>
          <w:b/>
          <w:sz w:val="30"/>
          <w:szCs w:val="30"/>
        </w:rPr>
      </w:pPr>
    </w:p>
    <w:p>
      <w:pPr>
        <w:adjustRightInd w:val="0"/>
        <w:snapToGrid w:val="0"/>
        <w:spacing w:line="560" w:lineRule="exact"/>
        <w:ind w:firstLine="452"/>
        <w:rPr>
          <w:rFonts w:ascii="仿宋_GB2312" w:hAnsi="仿宋" w:eastAsia="仿宋_GB2312"/>
          <w:b/>
          <w:sz w:val="30"/>
          <w:szCs w:val="30"/>
        </w:rPr>
      </w:pPr>
      <w:r>
        <w:rPr>
          <w:rFonts w:hint="eastAsia" w:ascii="仿宋_GB2312" w:hAnsi="仿宋" w:eastAsia="仿宋_GB2312"/>
          <w:b/>
          <w:sz w:val="30"/>
          <w:szCs w:val="30"/>
        </w:rPr>
        <w:t>乙方:</w:t>
      </w:r>
    </w:p>
    <w:p>
      <w:pPr>
        <w:adjustRightInd w:val="0"/>
        <w:snapToGrid w:val="0"/>
        <w:spacing w:line="560" w:lineRule="exact"/>
        <w:ind w:firstLine="452"/>
        <w:rPr>
          <w:rFonts w:ascii="仿宋_GB2312" w:hAnsi="仿宋" w:eastAsia="仿宋_GB2312"/>
          <w:sz w:val="30"/>
          <w:szCs w:val="30"/>
        </w:rPr>
      </w:pPr>
      <w:r>
        <w:rPr>
          <w:rFonts w:hint="eastAsia" w:ascii="仿宋_GB2312" w:hAnsi="仿宋" w:eastAsia="仿宋_GB2312"/>
          <w:b/>
          <w:sz w:val="30"/>
          <w:szCs w:val="30"/>
        </w:rPr>
        <w:t>住所地:</w:t>
      </w:r>
    </w:p>
    <w:p>
      <w:pPr>
        <w:adjustRightInd w:val="0"/>
        <w:snapToGrid w:val="0"/>
        <w:spacing w:line="560" w:lineRule="exact"/>
        <w:ind w:firstLine="450"/>
        <w:rPr>
          <w:rFonts w:ascii="仿宋_GB2312" w:hAnsi="仿宋" w:eastAsia="仿宋_GB2312"/>
          <w:sz w:val="30"/>
          <w:szCs w:val="30"/>
        </w:rPr>
      </w:pP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甲、乙双方根据《中华人民共和国合同法》（以下简称“《合同法》”）等相关法律法规，就相关产品采购事宜，在互利、平等的原则基础上，经协商一致，特签订本合同，以共同遵守。</w:t>
      </w:r>
    </w:p>
    <w:p>
      <w:pPr>
        <w:adjustRightInd w:val="0"/>
        <w:snapToGrid w:val="0"/>
        <w:spacing w:line="560" w:lineRule="exact"/>
        <w:ind w:firstLine="600" w:firstLineChars="200"/>
        <w:rPr>
          <w:rFonts w:ascii="仿宋_GB2312" w:hAnsi="仿宋" w:eastAsia="仿宋_GB2312"/>
          <w:sz w:val="30"/>
          <w:szCs w:val="30"/>
        </w:rPr>
      </w:pPr>
    </w:p>
    <w:p>
      <w:pPr>
        <w:spacing w:line="560" w:lineRule="exact"/>
        <w:ind w:firstLine="593"/>
        <w:rPr>
          <w:rFonts w:ascii="仿宋_GB2312" w:hAnsi="宋体" w:eastAsia="仿宋_GB2312"/>
          <w:b/>
          <w:bCs/>
          <w:sz w:val="30"/>
          <w:szCs w:val="30"/>
        </w:rPr>
      </w:pPr>
      <w:r>
        <w:rPr>
          <w:rFonts w:hint="eastAsia" w:ascii="仿宋_GB2312" w:hAnsi="宋体" w:eastAsia="仿宋_GB2312"/>
          <w:b/>
          <w:bCs/>
          <w:sz w:val="30"/>
          <w:szCs w:val="30"/>
        </w:rPr>
        <w:t>一、产品规格型号及参数</w:t>
      </w:r>
    </w:p>
    <w:tbl>
      <w:tblPr>
        <w:tblStyle w:val="58"/>
        <w:tblW w:w="97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560"/>
        <w:gridCol w:w="1560"/>
        <w:gridCol w:w="1560"/>
        <w:gridCol w:w="850"/>
        <w:gridCol w:w="1134"/>
        <w:gridCol w:w="921"/>
        <w:gridCol w:w="825"/>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530"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序号</w:t>
            </w:r>
          </w:p>
        </w:tc>
        <w:tc>
          <w:tcPr>
            <w:tcW w:w="1560"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产品名称</w:t>
            </w:r>
          </w:p>
        </w:tc>
        <w:tc>
          <w:tcPr>
            <w:tcW w:w="1560"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品牌型号</w:t>
            </w:r>
          </w:p>
        </w:tc>
        <w:tc>
          <w:tcPr>
            <w:tcW w:w="1560"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单位</w:t>
            </w:r>
          </w:p>
        </w:tc>
        <w:tc>
          <w:tcPr>
            <w:tcW w:w="850"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数量</w:t>
            </w:r>
          </w:p>
        </w:tc>
        <w:tc>
          <w:tcPr>
            <w:tcW w:w="1134"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不含税单价</w:t>
            </w:r>
          </w:p>
        </w:tc>
        <w:tc>
          <w:tcPr>
            <w:tcW w:w="921"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税率</w:t>
            </w:r>
          </w:p>
        </w:tc>
        <w:tc>
          <w:tcPr>
            <w:tcW w:w="825"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含税单价</w:t>
            </w:r>
          </w:p>
        </w:tc>
        <w:tc>
          <w:tcPr>
            <w:tcW w:w="825" w:type="dxa"/>
          </w:tcPr>
          <w:p>
            <w:pPr>
              <w:pStyle w:val="132"/>
              <w:spacing w:line="560" w:lineRule="exact"/>
              <w:jc w:val="center"/>
              <w:rPr>
                <w:rFonts w:ascii="仿宋_GB2312" w:eastAsia="仿宋_GB2312"/>
                <w:b/>
                <w:sz w:val="30"/>
                <w:szCs w:val="30"/>
              </w:rPr>
            </w:pPr>
            <w:r>
              <w:rPr>
                <w:rFonts w:hint="eastAsia" w:ascii="仿宋_GB2312" w:eastAsia="仿宋_GB2312"/>
                <w:b/>
                <w:sz w:val="30"/>
                <w:szCs w:val="30"/>
              </w:rPr>
              <w:t>含税总价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530" w:type="dxa"/>
            <w:vAlign w:val="center"/>
          </w:tcPr>
          <w:p>
            <w:pPr>
              <w:pStyle w:val="132"/>
              <w:spacing w:line="560" w:lineRule="exact"/>
              <w:jc w:val="center"/>
              <w:rPr>
                <w:rFonts w:ascii="仿宋_GB2312" w:eastAsia="仿宋_GB2312"/>
                <w:sz w:val="24"/>
                <w:szCs w:val="24"/>
              </w:rPr>
            </w:pPr>
          </w:p>
        </w:tc>
        <w:tc>
          <w:tcPr>
            <w:tcW w:w="1560" w:type="dxa"/>
            <w:vAlign w:val="center"/>
          </w:tcPr>
          <w:p>
            <w:pPr>
              <w:pStyle w:val="132"/>
              <w:spacing w:line="560" w:lineRule="exact"/>
              <w:jc w:val="center"/>
              <w:rPr>
                <w:rFonts w:ascii="仿宋_GB2312" w:eastAsia="仿宋_GB2312"/>
                <w:sz w:val="24"/>
                <w:szCs w:val="24"/>
              </w:rPr>
            </w:pPr>
          </w:p>
        </w:tc>
        <w:tc>
          <w:tcPr>
            <w:tcW w:w="1560" w:type="dxa"/>
          </w:tcPr>
          <w:p>
            <w:pPr>
              <w:pStyle w:val="132"/>
              <w:spacing w:line="560" w:lineRule="exact"/>
              <w:jc w:val="center"/>
              <w:rPr>
                <w:rFonts w:ascii="仿宋_GB2312" w:hAnsi="宋体" w:eastAsia="仿宋_GB2312"/>
                <w:sz w:val="24"/>
                <w:szCs w:val="24"/>
              </w:rPr>
            </w:pPr>
          </w:p>
        </w:tc>
        <w:tc>
          <w:tcPr>
            <w:tcW w:w="1560" w:type="dxa"/>
            <w:vAlign w:val="center"/>
          </w:tcPr>
          <w:p>
            <w:pPr>
              <w:pStyle w:val="132"/>
              <w:spacing w:line="560" w:lineRule="exact"/>
              <w:jc w:val="center"/>
              <w:rPr>
                <w:rFonts w:ascii="仿宋_GB2312" w:hAnsi="宋体" w:eastAsia="仿宋_GB2312"/>
                <w:sz w:val="24"/>
                <w:szCs w:val="24"/>
              </w:rPr>
            </w:pPr>
          </w:p>
        </w:tc>
        <w:tc>
          <w:tcPr>
            <w:tcW w:w="850" w:type="dxa"/>
            <w:vAlign w:val="center"/>
          </w:tcPr>
          <w:p>
            <w:pPr>
              <w:pStyle w:val="132"/>
              <w:spacing w:line="560" w:lineRule="exact"/>
              <w:jc w:val="center"/>
              <w:rPr>
                <w:rFonts w:ascii="仿宋_GB2312" w:eastAsia="仿宋_GB2312"/>
                <w:sz w:val="24"/>
                <w:szCs w:val="24"/>
              </w:rPr>
            </w:pPr>
          </w:p>
        </w:tc>
        <w:tc>
          <w:tcPr>
            <w:tcW w:w="1134" w:type="dxa"/>
            <w:vAlign w:val="center"/>
          </w:tcPr>
          <w:p>
            <w:pPr>
              <w:pStyle w:val="132"/>
              <w:spacing w:line="560" w:lineRule="exact"/>
              <w:ind w:firstLine="120" w:firstLineChars="50"/>
              <w:jc w:val="center"/>
              <w:rPr>
                <w:rFonts w:ascii="仿宋_GB2312" w:eastAsia="仿宋_GB2312"/>
                <w:sz w:val="24"/>
                <w:szCs w:val="24"/>
              </w:rPr>
            </w:pPr>
          </w:p>
        </w:tc>
        <w:tc>
          <w:tcPr>
            <w:tcW w:w="921" w:type="dxa"/>
            <w:vAlign w:val="center"/>
          </w:tcPr>
          <w:p>
            <w:pPr>
              <w:pStyle w:val="132"/>
              <w:spacing w:line="560" w:lineRule="exact"/>
              <w:jc w:val="center"/>
              <w:rPr>
                <w:rFonts w:ascii="仿宋_GB2312" w:eastAsia="仿宋_GB2312"/>
                <w:sz w:val="24"/>
                <w:szCs w:val="24"/>
              </w:rPr>
            </w:pPr>
          </w:p>
        </w:tc>
        <w:tc>
          <w:tcPr>
            <w:tcW w:w="825" w:type="dxa"/>
            <w:vAlign w:val="center"/>
          </w:tcPr>
          <w:p>
            <w:pPr>
              <w:pStyle w:val="132"/>
              <w:spacing w:line="560" w:lineRule="exact"/>
              <w:ind w:firstLine="120" w:firstLineChars="50"/>
              <w:rPr>
                <w:rFonts w:ascii="仿宋_GB2312" w:eastAsia="仿宋_GB2312"/>
                <w:sz w:val="24"/>
                <w:szCs w:val="24"/>
              </w:rPr>
            </w:pPr>
          </w:p>
        </w:tc>
        <w:tc>
          <w:tcPr>
            <w:tcW w:w="825" w:type="dxa"/>
          </w:tcPr>
          <w:p>
            <w:pPr>
              <w:pStyle w:val="132"/>
              <w:spacing w:line="560" w:lineRule="exact"/>
              <w:ind w:firstLine="120" w:firstLineChars="5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vAlign w:val="center"/>
          </w:tcPr>
          <w:p>
            <w:pPr>
              <w:pStyle w:val="132"/>
              <w:spacing w:line="560" w:lineRule="exact"/>
              <w:jc w:val="center"/>
              <w:rPr>
                <w:rFonts w:ascii="仿宋_GB2312" w:eastAsia="仿宋_GB2312"/>
                <w:sz w:val="24"/>
                <w:szCs w:val="24"/>
              </w:rPr>
            </w:pPr>
            <w:r>
              <w:rPr>
                <w:rFonts w:hint="eastAsia" w:ascii="仿宋_GB2312" w:eastAsia="仿宋_GB2312"/>
                <w:sz w:val="24"/>
                <w:szCs w:val="24"/>
              </w:rPr>
              <w:t>合计</w:t>
            </w:r>
          </w:p>
        </w:tc>
        <w:tc>
          <w:tcPr>
            <w:tcW w:w="9235" w:type="dxa"/>
            <w:gridSpan w:val="8"/>
          </w:tcPr>
          <w:p>
            <w:pPr>
              <w:pStyle w:val="132"/>
              <w:spacing w:line="560" w:lineRule="exact"/>
              <w:jc w:val="right"/>
              <w:rPr>
                <w:rFonts w:ascii="仿宋_GB2312" w:eastAsia="仿宋_GB2312"/>
                <w:sz w:val="24"/>
                <w:szCs w:val="24"/>
              </w:rPr>
            </w:pPr>
          </w:p>
        </w:tc>
      </w:tr>
    </w:tbl>
    <w:p>
      <w:pPr>
        <w:widowControl/>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330" w:lineRule="atLeast"/>
        <w:ind w:firstLine="602" w:firstLineChars="200"/>
        <w:jc w:val="left"/>
        <w:rPr>
          <w:rFonts w:ascii="仿宋_GB2312" w:hAnsi="Arial" w:eastAsia="仿宋_GB2312" w:cs="Arial"/>
          <w:color w:val="000000"/>
          <w:kern w:val="0"/>
          <w:sz w:val="30"/>
          <w:szCs w:val="30"/>
        </w:rPr>
      </w:pPr>
      <w:r>
        <w:rPr>
          <w:rFonts w:hint="eastAsia" w:ascii="仿宋_GB2312" w:hAnsi="仿宋" w:eastAsia="仿宋_GB2312"/>
          <w:b/>
          <w:sz w:val="30"/>
          <w:szCs w:val="30"/>
        </w:rPr>
        <w:t>备注：1、</w:t>
      </w:r>
      <w:r>
        <w:rPr>
          <w:rFonts w:hint="eastAsia" w:ascii="仿宋_GB2312" w:hAnsi="Arial" w:eastAsia="仿宋_GB2312" w:cs="Arial"/>
          <w:color w:val="000000"/>
          <w:kern w:val="0"/>
          <w:sz w:val="30"/>
          <w:szCs w:val="30"/>
        </w:rPr>
        <w:t>在合同有效期限内，若因国家税收政策调整而引起的增值税税率变化的，应按照国家税收政策调整，合同金额变更为原合同不含增值税货物价格与调整后税率计算税额的合计金额。</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二、合同金额</w:t>
      </w:r>
    </w:p>
    <w:p>
      <w:pPr>
        <w:spacing w:line="560" w:lineRule="exact"/>
        <w:ind w:firstLine="576" w:firstLineChars="192"/>
        <w:rPr>
          <w:rFonts w:ascii="仿宋_GB2312" w:hAnsi="仿宋" w:eastAsia="仿宋_GB2312"/>
          <w:sz w:val="30"/>
          <w:szCs w:val="30"/>
        </w:rPr>
      </w:pPr>
      <w:r>
        <w:rPr>
          <w:rFonts w:hint="eastAsia" w:ascii="仿宋_GB2312" w:hAnsi="仿宋" w:eastAsia="仿宋_GB2312"/>
          <w:sz w:val="30"/>
          <w:szCs w:val="30"/>
        </w:rPr>
        <w:t>本合同金额为固定总价合同，合同金额为（大写）：人民币    ，（小写）</w:t>
      </w:r>
      <w:r>
        <w:rPr>
          <w:rFonts w:ascii="Arial" w:hAnsi="Arial" w:eastAsia="仿宋_GB2312" w:cs="Arial"/>
          <w:sz w:val="30"/>
          <w:szCs w:val="30"/>
        </w:rPr>
        <w:t>¥</w:t>
      </w:r>
      <w:r>
        <w:rPr>
          <w:rFonts w:hint="eastAsia" w:ascii="仿宋_GB2312" w:hAnsi="仿宋" w:eastAsia="仿宋_GB2312"/>
          <w:sz w:val="30"/>
          <w:szCs w:val="30"/>
        </w:rPr>
        <w:t>。本合同价为杭州萧山国际机场内或温州龙湾国际机场内交货价，含产品价格、运输费、包装费、保险费、税费等所有费用。甲方不再承担其他任何费用。</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三、技术资料</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1.乙方应在交付合同产品时同时向甲方提供使用产品的有关技术资料。</w:t>
      </w:r>
    </w:p>
    <w:p>
      <w:pPr>
        <w:adjustRightInd w:val="0"/>
        <w:snapToGrid w:val="0"/>
        <w:spacing w:line="560" w:lineRule="exact"/>
        <w:ind w:firstLine="602" w:firstLineChars="200"/>
        <w:rPr>
          <w:rFonts w:ascii="仿宋_GB2312" w:hAnsi="仿宋" w:eastAsia="仿宋_GB2312"/>
          <w:sz w:val="30"/>
          <w:szCs w:val="30"/>
        </w:rPr>
      </w:pPr>
      <w:r>
        <w:rPr>
          <w:rFonts w:hint="eastAsia" w:ascii="仿宋_GB2312" w:hAnsi="仿宋" w:eastAsia="仿宋_GB2312"/>
          <w:b/>
          <w:sz w:val="30"/>
          <w:szCs w:val="30"/>
        </w:rPr>
        <w:t>2.</w:t>
      </w:r>
      <w:r>
        <w:rPr>
          <w:rFonts w:hint="eastAsia" w:ascii="仿宋_GB2312" w:hAnsi="仿宋" w:eastAsia="仿宋_GB2312"/>
          <w:sz w:val="30"/>
          <w:szCs w:val="30"/>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四、知识产权</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五、产权担保</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六、转包或分包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本合同项下甲方采购的产品及其安装、调试等服务，必须由乙方直接供应；除非得到甲方的书面同意，乙方不得将本合同项下的产品或服务的全部或部分分包、转包给第三方供应，不得将本合同项下权利义务转让给第三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2.如有未经甲方书面同意的转让、转包和分包行为，甲方有权解除合同，并有权要求乙方承担合同总金额【10%】的违约金。</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七、产品包装、发运及运输</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乙方应在产品发运前对其按满足运输距离、防潮、防震、防锈和防破损装卸等要求进行包装，以保证产品安全运达甲方指定地点。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乙方在产品发运手续办理完毕后【24】小时内必须书面通知甲方，以便甲方准备接货。</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 产品在本合同规定的交货地点交付甲方前发生的一切风险包括产品运输风险均由乙方承担。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八、交货期、交货方式及交货地点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交货期：合同签订之日起90日历天内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交货方式：乙方送货上门</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交货地点：杭州萧山国际机场内或温州龙湾国际机场内</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九、安装与验收</w:t>
      </w:r>
    </w:p>
    <w:p>
      <w:pPr>
        <w:pStyle w:val="139"/>
        <w:adjustRightInd w:val="0"/>
        <w:snapToGrid w:val="0"/>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1.</w:t>
      </w:r>
      <w:r>
        <w:rPr>
          <w:rFonts w:hint="eastAsia" w:ascii="仿宋_GB2312" w:hAnsi="宋体" w:eastAsia="仿宋_GB2312"/>
          <w:sz w:val="30"/>
          <w:szCs w:val="30"/>
        </w:rPr>
        <w:t>甲方对乙方交付的货物依据甲方要求和国家有关质量标准进行现场初步验收，产品外观、数量、品种、规格和说明书等资料符合甲方要求的，视为初步验收合格，给予签收，初步验收不合格的不予签收并在到货之日起【七】日内以书面或电话形式向乙方提出异议。乙方在甲方初步验收完毕后，负责在【三】日内完成现场安装、调试和试运行，确保设备正常运行。安装、调试和试运行完毕并满足验收合格条件后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三】日内以书面方式向乙方提出相关异议。</w:t>
      </w:r>
    </w:p>
    <w:p>
      <w:pPr>
        <w:pStyle w:val="139"/>
        <w:adjustRightInd w:val="0"/>
        <w:snapToGrid w:val="0"/>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2.</w:t>
      </w:r>
      <w:r>
        <w:rPr>
          <w:rFonts w:hint="eastAsia" w:ascii="仿宋_GB2312" w:hAnsi="宋体" w:eastAsia="仿宋_GB2312"/>
          <w:sz w:val="30"/>
          <w:szCs w:val="30"/>
        </w:rPr>
        <w:t>乙方交货前应对产品作出全面检查和对验收文件进行整理，并列出清单，作为甲方收货验收和使用的技术条件依据，乙方检验的结果应随货物交甲方。</w:t>
      </w:r>
    </w:p>
    <w:p>
      <w:pPr>
        <w:pStyle w:val="139"/>
        <w:adjustRightInd w:val="0"/>
        <w:snapToGrid w:val="0"/>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3.</w:t>
      </w:r>
      <w:r>
        <w:rPr>
          <w:rFonts w:hint="eastAsia" w:ascii="仿宋_GB2312" w:hAnsi="宋体" w:eastAsia="仿宋_GB2312"/>
          <w:sz w:val="30"/>
          <w:szCs w:val="30"/>
        </w:rPr>
        <w:t>乙方应当在收到甲方前述第1款异议之日起【七】日内按甲方要求进行无偿换货、补发短缺部分或降低货价，以及继续进行调试以符合甲方要求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39"/>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4.具体的验收要求：</w:t>
      </w:r>
    </w:p>
    <w:p>
      <w:pPr>
        <w:adjustRightInd w:val="0"/>
        <w:snapToGrid w:val="0"/>
        <w:spacing w:line="560" w:lineRule="exact"/>
        <w:ind w:firstLine="440"/>
        <w:rPr>
          <w:rFonts w:ascii="仿宋_GB2312" w:hAnsi="宋体" w:eastAsia="仿宋_GB2312" w:cs="Times New Roman"/>
          <w:sz w:val="30"/>
          <w:szCs w:val="30"/>
        </w:rPr>
      </w:pPr>
      <w:r>
        <w:rPr>
          <w:rFonts w:hint="eastAsia" w:ascii="仿宋_GB2312" w:hAnsi="宋体" w:eastAsia="仿宋_GB2312" w:cs="Times New Roman"/>
          <w:sz w:val="30"/>
          <w:szCs w:val="30"/>
        </w:rPr>
        <w:t>电动行李牵引车经调试、试运行合格之日后，由甲方和有关专家按验收项目进行</w:t>
      </w:r>
      <w:r>
        <w:rPr>
          <w:rFonts w:hint="eastAsia" w:ascii="仿宋_GB2312" w:hAnsi="宋体" w:eastAsia="仿宋_GB2312"/>
          <w:sz w:val="30"/>
          <w:szCs w:val="30"/>
        </w:rPr>
        <w:t>终验收</w:t>
      </w:r>
      <w:r>
        <w:rPr>
          <w:rFonts w:hint="eastAsia" w:ascii="仿宋_GB2312" w:hAnsi="宋体" w:eastAsia="仿宋_GB2312" w:cs="Times New Roman"/>
          <w:sz w:val="30"/>
          <w:szCs w:val="30"/>
        </w:rPr>
        <w:t>。</w:t>
      </w:r>
    </w:p>
    <w:p>
      <w:pPr>
        <w:spacing w:line="560" w:lineRule="exact"/>
        <w:ind w:left="420" w:firstLine="420"/>
        <w:rPr>
          <w:rFonts w:ascii="仿宋_GB2312" w:hAnsi="宋体" w:eastAsia="仿宋_GB2312" w:cs="Times New Roman"/>
          <w:sz w:val="30"/>
          <w:szCs w:val="30"/>
        </w:rPr>
      </w:pPr>
      <w:r>
        <w:rPr>
          <w:rFonts w:hint="eastAsia" w:ascii="仿宋_GB2312" w:hAnsi="宋体" w:eastAsia="仿宋_GB2312" w:cs="Times New Roman"/>
          <w:sz w:val="30"/>
          <w:szCs w:val="30"/>
        </w:rPr>
        <w:t>乙方在投标时必须提供验收项目的具体内容，供甲方批准。</w:t>
      </w:r>
    </w:p>
    <w:p>
      <w:pPr>
        <w:spacing w:line="560" w:lineRule="exact"/>
        <w:ind w:left="840" w:leftChars="400"/>
        <w:rPr>
          <w:rFonts w:ascii="仿宋_GB2312" w:hAnsi="宋体" w:eastAsia="仿宋_GB2312" w:cs="Times New Roman"/>
          <w:sz w:val="30"/>
          <w:szCs w:val="30"/>
        </w:rPr>
      </w:pPr>
      <w:r>
        <w:rPr>
          <w:rFonts w:hint="eastAsia" w:ascii="仿宋_GB2312" w:hAnsi="宋体" w:eastAsia="仿宋_GB2312" w:cs="Times New Roman"/>
          <w:sz w:val="30"/>
          <w:szCs w:val="30"/>
        </w:rPr>
        <w:t>验收合格条件：</w:t>
      </w:r>
    </w:p>
    <w:p>
      <w:pPr>
        <w:pStyle w:val="140"/>
        <w:numPr>
          <w:ilvl w:val="2"/>
          <w:numId w:val="6"/>
        </w:numPr>
        <w:spacing w:line="560" w:lineRule="exact"/>
        <w:ind w:firstLineChars="0"/>
        <w:rPr>
          <w:rFonts w:ascii="仿宋_GB2312" w:hAnsi="宋体" w:eastAsia="仿宋_GB2312" w:cs="Times New Roman"/>
          <w:sz w:val="30"/>
          <w:szCs w:val="30"/>
        </w:rPr>
      </w:pPr>
      <w:r>
        <w:rPr>
          <w:rFonts w:hint="eastAsia" w:ascii="仿宋_GB2312" w:hAnsi="宋体" w:eastAsia="仿宋_GB2312" w:cs="Times New Roman"/>
          <w:sz w:val="30"/>
          <w:szCs w:val="30"/>
        </w:rPr>
        <w:t>试运行时，各项性能指标满足技术标书要求；</w:t>
      </w:r>
    </w:p>
    <w:p>
      <w:pPr>
        <w:pStyle w:val="140"/>
        <w:numPr>
          <w:ilvl w:val="2"/>
          <w:numId w:val="6"/>
        </w:numPr>
        <w:spacing w:line="560" w:lineRule="exact"/>
        <w:ind w:firstLineChars="0"/>
        <w:rPr>
          <w:rFonts w:ascii="仿宋_GB2312" w:hAnsi="宋体" w:eastAsia="仿宋_GB2312" w:cs="Times New Roman"/>
          <w:sz w:val="30"/>
          <w:szCs w:val="30"/>
        </w:rPr>
      </w:pPr>
      <w:r>
        <w:rPr>
          <w:rFonts w:hint="eastAsia" w:ascii="仿宋_GB2312" w:hAnsi="宋体" w:eastAsia="仿宋_GB2312" w:cs="Times New Roman"/>
          <w:sz w:val="30"/>
          <w:szCs w:val="30"/>
        </w:rPr>
        <w:t>调试和试运行时出现的问题已被解决，并得到甲方认可；</w:t>
      </w:r>
    </w:p>
    <w:p>
      <w:pPr>
        <w:pStyle w:val="140"/>
        <w:numPr>
          <w:ilvl w:val="2"/>
          <w:numId w:val="6"/>
        </w:numPr>
        <w:spacing w:line="560" w:lineRule="exact"/>
        <w:ind w:firstLineChars="0"/>
        <w:rPr>
          <w:rFonts w:ascii="仿宋_GB2312" w:hAnsi="宋体" w:eastAsia="仿宋_GB2312" w:cs="Times New Roman"/>
          <w:sz w:val="30"/>
          <w:szCs w:val="30"/>
        </w:rPr>
      </w:pPr>
      <w:r>
        <w:rPr>
          <w:rFonts w:hint="eastAsia" w:ascii="仿宋_GB2312" w:hAnsi="宋体" w:eastAsia="仿宋_GB2312" w:cs="Times New Roman"/>
          <w:sz w:val="30"/>
          <w:szCs w:val="30"/>
        </w:rPr>
        <w:t>已提供了投标文件范围内的全部货物和资料。</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十、货款支付</w:t>
      </w:r>
    </w:p>
    <w:p>
      <w:pPr>
        <w:adjustRightInd w:val="0"/>
        <w:snapToGrid w:val="0"/>
        <w:spacing w:line="560" w:lineRule="exact"/>
        <w:ind w:firstLine="602" w:firstLineChars="200"/>
        <w:jc w:val="left"/>
        <w:outlineLvl w:val="0"/>
        <w:rPr>
          <w:rFonts w:ascii="仿宋_GB2312" w:eastAsia="仿宋_GB2312"/>
          <w:sz w:val="30"/>
          <w:szCs w:val="30"/>
        </w:rPr>
      </w:pPr>
      <w:r>
        <w:rPr>
          <w:rFonts w:hint="eastAsia" w:ascii="仿宋_GB2312" w:hAnsi="宋体" w:eastAsia="仿宋_GB2312"/>
          <w:b/>
          <w:sz w:val="30"/>
          <w:szCs w:val="30"/>
        </w:rPr>
        <w:t>1、</w:t>
      </w:r>
      <w:r>
        <w:rPr>
          <w:rFonts w:hint="eastAsia" w:ascii="仿宋_GB2312" w:eastAsia="仿宋_GB2312"/>
          <w:color w:val="444444"/>
          <w:sz w:val="30"/>
          <w:szCs w:val="30"/>
        </w:rPr>
        <w:t>甲方在收到乙方货物并验收合格签署</w:t>
      </w:r>
      <w:r>
        <w:rPr>
          <w:rFonts w:hint="eastAsia" w:ascii="仿宋_GB2312" w:hAnsi="仿宋" w:eastAsia="仿宋_GB2312"/>
          <w:sz w:val="30"/>
          <w:szCs w:val="30"/>
        </w:rPr>
        <w:t>安装验收报告</w:t>
      </w:r>
      <w:r>
        <w:rPr>
          <w:rFonts w:hint="eastAsia" w:ascii="仿宋_GB2312" w:eastAsia="仿宋_GB2312"/>
          <w:color w:val="444444"/>
          <w:sz w:val="30"/>
          <w:szCs w:val="30"/>
        </w:rPr>
        <w:t>，收到乙方开具的13%增值税专用发票后</w:t>
      </w:r>
      <w:r>
        <w:rPr>
          <w:rFonts w:hint="eastAsia" w:ascii="仿宋_GB2312" w:eastAsia="仿宋_GB2312"/>
          <w:sz w:val="30"/>
          <w:szCs w:val="30"/>
        </w:rPr>
        <w:t>【十五】个工作日内支付合同总额【95%】的款项。如乙方未根据甲方要求开具增值税专用发票的，则甲方有权拒绝支付相应款项，且无须承担违约责任。</w:t>
      </w:r>
    </w:p>
    <w:p>
      <w:pPr>
        <w:pStyle w:val="49"/>
        <w:spacing w:before="150" w:beforeAutospacing="0" w:after="150" w:afterAutospacing="0" w:line="560" w:lineRule="exact"/>
        <w:ind w:firstLine="602" w:firstLineChars="200"/>
        <w:rPr>
          <w:rFonts w:ascii="仿宋_GB2312" w:eastAsia="仿宋_GB2312"/>
          <w:color w:val="444444"/>
          <w:sz w:val="30"/>
          <w:szCs w:val="30"/>
        </w:rPr>
      </w:pPr>
      <w:r>
        <w:rPr>
          <w:rFonts w:hint="eastAsia" w:ascii="仿宋_GB2312" w:eastAsia="仿宋_GB2312" w:cs="Times New Roman"/>
          <w:b/>
          <w:kern w:val="2"/>
          <w:sz w:val="30"/>
          <w:szCs w:val="30"/>
        </w:rPr>
        <w:t>2、</w:t>
      </w:r>
      <w:r>
        <w:rPr>
          <w:rFonts w:hint="eastAsia" w:ascii="仿宋_GB2312" w:eastAsia="仿宋_GB2312"/>
          <w:color w:val="444444"/>
          <w:sz w:val="30"/>
          <w:szCs w:val="30"/>
        </w:rPr>
        <w:t>合同价款中剩余的5</w:t>
      </w:r>
      <w:r>
        <w:rPr>
          <w:rFonts w:ascii="仿宋_GB2312" w:eastAsia="仿宋_GB2312"/>
          <w:color w:val="444444"/>
          <w:sz w:val="30"/>
          <w:szCs w:val="30"/>
        </w:rPr>
        <w:t>%</w:t>
      </w:r>
      <w:r>
        <w:rPr>
          <w:rFonts w:hint="eastAsia" w:ascii="仿宋_GB2312" w:eastAsia="仿宋_GB2312"/>
          <w:color w:val="444444"/>
          <w:sz w:val="30"/>
          <w:szCs w:val="30"/>
        </w:rPr>
        <w:t>作为质量保证金</w:t>
      </w:r>
      <w:r>
        <w:rPr>
          <w:rFonts w:ascii="仿宋_GB2312" w:eastAsia="仿宋_GB2312"/>
          <w:color w:val="444444"/>
          <w:sz w:val="30"/>
          <w:szCs w:val="30"/>
        </w:rPr>
        <w:t>，</w:t>
      </w:r>
      <w:r>
        <w:rPr>
          <w:rFonts w:hint="eastAsia" w:ascii="仿宋_GB2312" w:eastAsia="仿宋_GB2312"/>
          <w:color w:val="444444"/>
          <w:sz w:val="30"/>
          <w:szCs w:val="30"/>
        </w:rPr>
        <w:t>质量保证金于质保期届满且甲方书面确认乙方不存在违约情形且完成质保期内全部工作后【十五】</w:t>
      </w:r>
      <w:r>
        <w:rPr>
          <w:rFonts w:ascii="仿宋_GB2312" w:eastAsia="仿宋_GB2312"/>
          <w:color w:val="444444"/>
          <w:sz w:val="30"/>
          <w:szCs w:val="30"/>
        </w:rPr>
        <w:t>日内</w:t>
      </w:r>
      <w:r>
        <w:rPr>
          <w:rFonts w:hint="eastAsia" w:ascii="仿宋_GB2312" w:eastAsia="仿宋_GB2312"/>
          <w:color w:val="444444"/>
          <w:sz w:val="30"/>
          <w:szCs w:val="30"/>
        </w:rPr>
        <w:t>无息支付。</w:t>
      </w:r>
    </w:p>
    <w:p>
      <w:pPr>
        <w:pStyle w:val="49"/>
        <w:spacing w:before="150" w:after="150" w:line="560" w:lineRule="exact"/>
        <w:ind w:firstLine="602" w:firstLineChars="200"/>
        <w:rPr>
          <w:rFonts w:ascii="仿宋_GB2312" w:eastAsia="仿宋_GB2312"/>
          <w:b/>
          <w:color w:val="444444"/>
          <w:sz w:val="30"/>
          <w:szCs w:val="30"/>
          <w:lang w:val="zh-CN"/>
        </w:rPr>
      </w:pPr>
      <w:r>
        <w:rPr>
          <w:rFonts w:hint="eastAsia" w:ascii="仿宋_GB2312" w:eastAsia="仿宋_GB2312"/>
          <w:b/>
          <w:color w:val="444444"/>
          <w:sz w:val="30"/>
          <w:szCs w:val="30"/>
        </w:rPr>
        <w:t>十一、</w:t>
      </w:r>
      <w:r>
        <w:rPr>
          <w:rFonts w:hint="eastAsia" w:ascii="仿宋_GB2312" w:eastAsia="仿宋_GB2312"/>
          <w:b/>
          <w:color w:val="444444"/>
          <w:sz w:val="30"/>
          <w:szCs w:val="30"/>
          <w:lang w:val="zh-CN"/>
        </w:rPr>
        <w:t>履约保证金</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乙方应在收到甲方中标通知书后【10】日内，向甲方支付合同总价的【10%】作为履约保证金，其中履约保证金的10%作为乙方廉洁自律承诺的保证金，如有违反甲方将予扣除。如果逾期未缴纳，甲方有权解除本合同，并要求乙方承担由此给甲方造成的损失。</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在合同履行期间，如果乙方存在违约情形，甲方有权优先从履约保证金中扣除相应款项，并书面通知乙方。乙方自收到书面通知之日起【10】日内补足履约保证金。如果乙方不及时补足履约保证金，视为乙方违约，甲方有权解除合同，并要求乙方承担相应的违约责任。待质保期届满且乙方已全部履行完毕本合同项下义务，乙方不存在任何违约情形并收到甲方书面认可后【10】日内，甲方无息返还履约保证金。</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十二、税费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本合同执行中相关的一切税费均由乙方负担。</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十三、免费质保期及服务内容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乙方保证其所供应的产品符合相关产品质量标准以及本合同约定，不存在任何质量瑕疵或因质量瑕疵而导致的安全隐患，且为未经使用的全新产品。</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乙方应为产品提供【36】个月的免费质量保证期(</w:t>
      </w:r>
      <w:r>
        <w:rPr>
          <w:rFonts w:ascii="仿宋_GB2312" w:hAnsi="仿宋" w:eastAsia="仿宋_GB2312"/>
          <w:sz w:val="30"/>
          <w:szCs w:val="30"/>
        </w:rPr>
        <w:t>“</w:t>
      </w:r>
      <w:r>
        <w:rPr>
          <w:rFonts w:hint="eastAsia" w:ascii="仿宋_GB2312" w:hAnsi="仿宋" w:eastAsia="仿宋_GB2312"/>
          <w:sz w:val="30"/>
          <w:szCs w:val="30"/>
        </w:rPr>
        <w:t>质保期</w:t>
      </w:r>
      <w:r>
        <w:rPr>
          <w:rFonts w:ascii="仿宋_GB2312" w:hAnsi="仿宋" w:eastAsia="仿宋_GB2312"/>
          <w:sz w:val="30"/>
          <w:szCs w:val="30"/>
        </w:rPr>
        <w:t>”</w:t>
      </w:r>
      <w:r>
        <w:rPr>
          <w:rFonts w:hint="eastAsia" w:ascii="仿宋_GB2312" w:hAnsi="仿宋" w:eastAsia="仿宋_GB2312"/>
          <w:sz w:val="30"/>
          <w:szCs w:val="30"/>
        </w:rPr>
        <w:t>)(含工时费和零部件费)，时间自甲方最终签署安装验收合格报告之日起计算。</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乙方应承担维修、退换该产品的直接费用（运输、保险、检验、中国人民银行公布的同期货款基准利率及银行手续费、担保、抵押、法院执行措施所产生的费用等）以及由此给甲方造成的损失。</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 乙方提供【24】小时售后服务，在接到报修通知后，维修人员应在【24】小时内赶到杭州萧山国际机场或温州龙湾国际机场，并连续进行维修，直到产品恢复正常并由甲方验收认可。修复部分的质保期自修复之日起重新开始计算。</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 免费质保期结束的【15】天前，乙方负责对产品进行一次全面的检修和维护，并由甲方验收认可。甲方验收认可并不免除乙方对于验收认可后发生的但尚在质保期限内的产品故障或损坏的维修、退换货义务。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6、若乙方提供的产品属于伪劣产品或者假冒产品或者存在欺诈甲方的任何情形，使得甲方遭受损失，乙方应向甲方承担违约责任，同时，甲方可依法寻求其他法律救济。</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十四、违约责任</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甲方无故逾期支付货款的,甲方应按逾期付款总额每日【0.05】%向乙方支付违约金。</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 xml:space="preserve">2. 乙方逾期交付产品和本合同规定的文件资料的，或者未按甲方时间要求完成安装、调试和试运行并通过甲方终验收的，乙方应按合同总额每日【0.5】%向甲方支付违约金，由甲方从货款中扣除。逾期超过约定日期【10】个工作日的，甲方可解除本合同。乙方因逾期交货或因其他违约行为导致甲方解除合同的，乙方应返还甲方已支付的合同款项并向甲方支付合同总额【5】%的违约金，且全额没收乙方的履约保证金，如造成甲方损失超过违约金的，超出部分由乙方继续承担赔偿责任。 </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乙方所交的产品品种、型号、规格、技术参数、质量不符合合同规定及招标文件规定标准的，甲方有权拒收该产品，或要求乙方更换产品；乙方因更换产品而逾期交货的，按乙方逾期交货处理。乙方拒绝更换产品的，甲方有权单方面解除合同，不予支付相应货款，并没收全部履约保证金。</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因乙方提供产品质量问题或者安装、调试和试运行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 乙方不在约定期限内派人维修或维修质量验收不合格的，甲方可以委托他人修理，费用由乙方承担，甲方与第三方确认费用后可直接从质量保证金中扣除；质量保证金不足以抵扣的，继续向乙方追偿。</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此产生采购迟延而导致的经营损失等。并且，甲方为主张和实现债权而发生的律师费、诉讼费、公证费等费用均由乙方承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十五、不可抗力事件处理</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在合同有效期内，任何一方因不可抗力事件导致不能履行合同，则合同履行期可延长，其延长期与不可抗力影响期相同。</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不可抗力事件发生后，遭遇不可抗力的一方应立即通知对方，并寄送有关官方权威机构出具的证明。</w:t>
      </w:r>
    </w:p>
    <w:p>
      <w:pPr>
        <w:spacing w:line="560" w:lineRule="exact"/>
        <w:ind w:firstLine="570" w:firstLineChars="190"/>
        <w:rPr>
          <w:rFonts w:ascii="仿宋_GB2312" w:hAnsi="仿宋" w:eastAsia="仿宋_GB2312"/>
          <w:sz w:val="30"/>
          <w:szCs w:val="30"/>
        </w:rPr>
      </w:pPr>
      <w:r>
        <w:rPr>
          <w:rFonts w:hint="eastAsia" w:ascii="仿宋_GB2312" w:hAnsi="仿宋" w:eastAsia="仿宋_GB2312"/>
          <w:sz w:val="30"/>
          <w:szCs w:val="30"/>
        </w:rPr>
        <w:t>3. 不可抗力事件延续【140】天以上，双方应通过友好协商，确定是否继续履行合同；如双方协商无法就延期履行合同达成一致的，任何一方均有权终止本合同，双方互不承担赔偿或违约责任。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十六、争议解决</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双方在执行合同中所发生或与解释本合同有关的一切争议，应通过协商解决。如协商不成，由甲方所在地的人民法院管辖审理。</w:t>
      </w:r>
    </w:p>
    <w:p>
      <w:pPr>
        <w:adjustRightInd w:val="0"/>
        <w:snapToGrid w:val="0"/>
        <w:spacing w:line="56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十七、合同组成文件包含下列内容，且合同与招投标文件不一致时，解释顺序如下：</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1.本合同协议书</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2.中标通知书</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3.招标文件</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4.投标书及其附件</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5.标准、规范及有关技术文件</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十八、合同生效及其它</w:t>
      </w:r>
    </w:p>
    <w:p>
      <w:pPr>
        <w:adjustRightInd w:val="0"/>
        <w:snapToGrid w:val="0"/>
        <w:spacing w:line="560" w:lineRule="exact"/>
        <w:ind w:left="6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 xml:space="preserve"> </w:t>
      </w:r>
      <w:r>
        <w:rPr>
          <w:rFonts w:hint="eastAsia" w:ascii="仿宋_GB2312" w:hAnsi="仿宋" w:eastAsia="仿宋_GB2312"/>
          <w:sz w:val="30"/>
          <w:szCs w:val="30"/>
        </w:rPr>
        <w:t>合同经双方法定代表人或授权代表签字（包含签章）并加盖单位公章或者合同章之日起生效。</w:t>
      </w:r>
    </w:p>
    <w:p>
      <w:pPr>
        <w:adjustRightInd w:val="0"/>
        <w:snapToGrid w:val="0"/>
        <w:spacing w:line="560" w:lineRule="exact"/>
        <w:ind w:left="600"/>
        <w:rPr>
          <w:rFonts w:ascii="仿宋_GB2312" w:hAnsi="仿宋" w:eastAsia="仿宋_GB2312"/>
          <w:sz w:val="30"/>
          <w:szCs w:val="30"/>
        </w:rPr>
      </w:pPr>
      <w:r>
        <w:rPr>
          <w:rFonts w:hint="eastAsia" w:ascii="仿宋_GB2312" w:hAnsi="仿宋" w:eastAsia="仿宋_GB2312"/>
          <w:sz w:val="30"/>
          <w:szCs w:val="30"/>
        </w:rPr>
        <w:t>2.</w:t>
      </w:r>
      <w:r>
        <w:rPr>
          <w:rFonts w:ascii="仿宋_GB2312" w:hAnsi="仿宋" w:eastAsia="仿宋_GB2312"/>
          <w:sz w:val="30"/>
          <w:szCs w:val="30"/>
        </w:rPr>
        <w:t xml:space="preserve"> </w:t>
      </w:r>
      <w:r>
        <w:rPr>
          <w:rFonts w:hint="eastAsia" w:ascii="仿宋_GB2312" w:hAnsi="仿宋" w:eastAsia="仿宋_GB2312"/>
          <w:sz w:val="30"/>
          <w:szCs w:val="30"/>
        </w:rPr>
        <w:t>本合同附件为本合同不可分割部分，与本合同具有同等法律效力。</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3.本合同未尽事宜，双方可签订补充协议予以执行；未达成补充协议的，遵照《合同法》及有关法律法规执行。</w:t>
      </w: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4.本合同一式六份，甲方执四份，乙方持二份，具有同等法律效力。</w:t>
      </w: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（以下为签署页）</w:t>
      </w:r>
    </w:p>
    <w:p>
      <w:pPr>
        <w:tabs>
          <w:tab w:val="right" w:pos="8306"/>
        </w:tabs>
        <w:adjustRightInd w:val="0"/>
        <w:snapToGrid w:val="0"/>
        <w:spacing w:line="560" w:lineRule="exact"/>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ab/>
      </w:r>
    </w:p>
    <w:p>
      <w:pPr>
        <w:adjustRightInd w:val="0"/>
        <w:snapToGrid w:val="0"/>
        <w:spacing w:line="560" w:lineRule="exact"/>
        <w:ind w:left="4800" w:hanging="4800" w:hangingChars="1600"/>
        <w:rPr>
          <w:rFonts w:ascii="仿宋_GB2312" w:hAnsi="仿宋" w:eastAsia="仿宋_GB2312"/>
          <w:sz w:val="30"/>
          <w:szCs w:val="30"/>
        </w:rPr>
      </w:pPr>
      <w:r>
        <w:rPr>
          <w:rFonts w:hint="eastAsia" w:ascii="仿宋_GB2312" w:hAnsi="仿宋" w:eastAsia="仿宋_GB2312"/>
          <w:sz w:val="30"/>
          <w:szCs w:val="30"/>
        </w:rPr>
        <w:t>甲方：乙方：</w:t>
      </w:r>
    </w:p>
    <w:p>
      <w:pPr>
        <w:adjustRightInd w:val="0"/>
        <w:snapToGrid w:val="0"/>
        <w:spacing w:line="560" w:lineRule="exact"/>
        <w:ind w:left="4800" w:hanging="4800" w:hangingChars="1600"/>
        <w:rPr>
          <w:rFonts w:ascii="仿宋_GB2312" w:hAnsi="仿宋" w:eastAsia="仿宋_GB2312"/>
          <w:sz w:val="30"/>
          <w:szCs w:val="30"/>
        </w:rPr>
      </w:pPr>
    </w:p>
    <w:p>
      <w:pPr>
        <w:adjustRightInd w:val="0"/>
        <w:snapToGrid w:val="0"/>
        <w:spacing w:line="560" w:lineRule="exact"/>
        <w:ind w:left="6750" w:hanging="6750"/>
        <w:rPr>
          <w:rFonts w:ascii="仿宋_GB2312" w:hAnsi="仿宋" w:eastAsia="仿宋_GB2312"/>
          <w:sz w:val="30"/>
          <w:szCs w:val="30"/>
        </w:rPr>
      </w:pPr>
      <w:r>
        <w:rPr>
          <w:rFonts w:hint="eastAsia" w:ascii="仿宋_GB2312" w:hAnsi="仿宋" w:eastAsia="仿宋_GB2312"/>
          <w:sz w:val="30"/>
          <w:szCs w:val="30"/>
        </w:rPr>
        <w:t>地址：        地址：</w:t>
      </w: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法定代表人：                     法定代表人：</w:t>
      </w: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或                               或</w:t>
      </w: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授权代表：                       授权代表：</w:t>
      </w:r>
    </w:p>
    <w:p>
      <w:pPr>
        <w:adjustRightInd w:val="0"/>
        <w:snapToGrid w:val="0"/>
        <w:spacing w:line="560" w:lineRule="exact"/>
        <w:rPr>
          <w:rFonts w:ascii="仿宋_GB2312" w:hAnsi="仿宋" w:eastAsia="仿宋_GB2312"/>
          <w:b/>
          <w:sz w:val="30"/>
          <w:szCs w:val="30"/>
        </w:rPr>
      </w:pPr>
      <w:r>
        <w:rPr>
          <w:rFonts w:hint="eastAsia" w:ascii="仿宋_GB2312" w:hAnsi="仿宋" w:eastAsia="仿宋_GB2312"/>
          <w:sz w:val="30"/>
          <w:szCs w:val="30"/>
        </w:rPr>
        <w:t xml:space="preserve">签字日期：                       签字日期： </w:t>
      </w:r>
    </w:p>
    <w:p>
      <w:pPr>
        <w:adjustRightInd w:val="0"/>
        <w:snapToGrid w:val="0"/>
        <w:spacing w:line="560" w:lineRule="exact"/>
        <w:ind w:firstLine="600" w:firstLineChars="200"/>
        <w:rPr>
          <w:rFonts w:ascii="仿宋_GB2312" w:hAnsi="仿宋" w:eastAsia="仿宋_GB2312"/>
          <w:b/>
          <w:sz w:val="30"/>
          <w:szCs w:val="30"/>
        </w:rPr>
      </w:pPr>
      <w:r>
        <w:rPr>
          <w:rFonts w:hint="eastAsia" w:ascii="仿宋_GB2312" w:hAnsi="仿宋" w:eastAsia="仿宋_GB2312"/>
          <w:sz w:val="30"/>
          <w:szCs w:val="30"/>
        </w:rPr>
        <w:t>年  月  日                      年  月  日</w:t>
      </w:r>
    </w:p>
    <w:p>
      <w:pPr>
        <w:spacing w:line="560" w:lineRule="exact"/>
        <w:ind w:firstLine="600" w:firstLineChars="200"/>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rPr>
          <w:sz w:val="24"/>
          <w:szCs w:val="24"/>
        </w:rPr>
      </w:pPr>
      <w:r>
        <w:rPr>
          <w:rFonts w:hint="eastAsia"/>
          <w:sz w:val="24"/>
          <w:szCs w:val="24"/>
        </w:rPr>
        <w:t>附件1：浙江省机场集团有限公司廉洁自律承诺书</w:t>
      </w:r>
    </w:p>
    <w:p/>
    <w:p>
      <w:pPr>
        <w:spacing w:line="560" w:lineRule="exact"/>
      </w:pPr>
    </w:p>
    <w:p>
      <w:pPr>
        <w:pStyle w:val="123"/>
        <w:spacing w:line="560" w:lineRule="exact"/>
        <w:ind w:left="480" w:firstLine="723"/>
        <w:rPr>
          <w:rFonts w:ascii="宋体" w:hAnsi="宋体"/>
          <w:b/>
          <w:color w:val="auto"/>
          <w:sz w:val="36"/>
          <w:szCs w:val="36"/>
        </w:rPr>
      </w:pPr>
      <w:r>
        <w:rPr>
          <w:rFonts w:hint="eastAsia" w:ascii="宋体" w:hAnsi="宋体"/>
          <w:b/>
          <w:color w:val="auto"/>
          <w:sz w:val="36"/>
          <w:szCs w:val="36"/>
        </w:rPr>
        <w:t>浙江省机场集团有限公司廉洁自律承诺书</w:t>
      </w:r>
    </w:p>
    <w:p>
      <w:pPr>
        <w:pStyle w:val="128"/>
        <w:adjustRightInd w:val="0"/>
        <w:snapToGrid w:val="0"/>
        <w:spacing w:line="560" w:lineRule="exact"/>
        <w:ind w:firstLine="442"/>
        <w:jc w:val="left"/>
        <w:rPr>
          <w:rFonts w:ascii="宋体" w:hAnsi="宋体"/>
          <w:b/>
          <w:sz w:val="22"/>
          <w:szCs w:val="22"/>
        </w:rPr>
      </w:pPr>
    </w:p>
    <w:p>
      <w:pPr>
        <w:pStyle w:val="128"/>
        <w:adjustRightInd w:val="0"/>
        <w:snapToGrid w:val="0"/>
        <w:spacing w:line="560" w:lineRule="exact"/>
        <w:ind w:firstLine="0" w:firstLineChars="0"/>
        <w:jc w:val="left"/>
        <w:rPr>
          <w:rFonts w:ascii="宋体" w:hAnsi="宋体"/>
          <w:b/>
          <w:sz w:val="30"/>
          <w:szCs w:val="30"/>
        </w:rPr>
      </w:pPr>
      <w:r>
        <w:rPr>
          <w:rFonts w:hint="eastAsia" w:ascii="宋体" w:hAnsi="宋体"/>
          <w:b/>
          <w:sz w:val="30"/>
          <w:szCs w:val="30"/>
        </w:rPr>
        <w:t>浙江省机场集团有限公司：</w:t>
      </w:r>
    </w:p>
    <w:p>
      <w:pPr>
        <w:pStyle w:val="128"/>
        <w:adjustRightInd w:val="0"/>
        <w:snapToGrid w:val="0"/>
        <w:spacing w:line="560" w:lineRule="exact"/>
        <w:ind w:firstLine="600"/>
        <w:jc w:val="left"/>
        <w:rPr>
          <w:rFonts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128"/>
        <w:adjustRightInd w:val="0"/>
        <w:snapToGrid w:val="0"/>
        <w:spacing w:line="560" w:lineRule="exact"/>
        <w:ind w:firstLine="600"/>
        <w:jc w:val="left"/>
        <w:rPr>
          <w:rFonts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8"/>
        <w:adjustRightInd w:val="0"/>
        <w:snapToGrid w:val="0"/>
        <w:spacing w:line="560" w:lineRule="exact"/>
        <w:ind w:firstLine="600"/>
        <w:jc w:val="left"/>
        <w:rPr>
          <w:rFonts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128"/>
        <w:adjustRightInd w:val="0"/>
        <w:snapToGrid w:val="0"/>
        <w:spacing w:line="560" w:lineRule="exact"/>
        <w:ind w:firstLine="600"/>
        <w:jc w:val="left"/>
        <w:rPr>
          <w:rFonts w:ascii="宋体" w:hAnsi="宋体"/>
          <w:sz w:val="30"/>
          <w:szCs w:val="30"/>
        </w:rPr>
      </w:pPr>
      <w:r>
        <w:rPr>
          <w:rFonts w:hint="eastAsia" w:ascii="宋体" w:hAnsi="宋体"/>
          <w:sz w:val="30"/>
          <w:szCs w:val="30"/>
        </w:rPr>
        <w:t>三、不向贵公司有关人员或项目第三方人员提供宴请、旅游、和健身娱乐等活动；</w:t>
      </w:r>
    </w:p>
    <w:p>
      <w:pPr>
        <w:pStyle w:val="128"/>
        <w:adjustRightInd w:val="0"/>
        <w:snapToGrid w:val="0"/>
        <w:spacing w:line="560" w:lineRule="exact"/>
        <w:ind w:firstLine="600"/>
        <w:jc w:val="left"/>
        <w:rPr>
          <w:rFonts w:ascii="宋体" w:hAnsi="宋体"/>
          <w:sz w:val="30"/>
          <w:szCs w:val="30"/>
        </w:rPr>
      </w:pPr>
      <w:r>
        <w:rPr>
          <w:rFonts w:hint="eastAsia" w:ascii="宋体" w:hAnsi="宋体"/>
          <w:sz w:val="30"/>
          <w:szCs w:val="30"/>
        </w:rPr>
        <w:t>四、不为贵公司有关人员或项目第三方人员出国（境）、旅游等提供方便；</w:t>
      </w:r>
    </w:p>
    <w:p>
      <w:pPr>
        <w:pStyle w:val="128"/>
        <w:adjustRightInd w:val="0"/>
        <w:snapToGrid w:val="0"/>
        <w:spacing w:line="560" w:lineRule="exact"/>
        <w:ind w:firstLine="600"/>
        <w:jc w:val="left"/>
        <w:rPr>
          <w:rFonts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128"/>
        <w:adjustRightInd w:val="0"/>
        <w:snapToGrid w:val="0"/>
        <w:spacing w:line="560" w:lineRule="exact"/>
        <w:ind w:firstLine="600"/>
        <w:jc w:val="left"/>
        <w:rPr>
          <w:rFonts w:ascii="宋体" w:hAnsi="宋体"/>
          <w:sz w:val="30"/>
          <w:szCs w:val="30"/>
        </w:rPr>
      </w:pPr>
      <w:r>
        <w:rPr>
          <w:rFonts w:hint="eastAsia" w:ascii="宋体" w:hAnsi="宋体"/>
          <w:sz w:val="30"/>
          <w:szCs w:val="30"/>
        </w:rPr>
        <w:t>六、严格遵守国家招标投标法、政府采购法、合同法等法律规定，诚实守信，合法经营，坚决杜绝各种违法违纪行为。</w:t>
      </w:r>
    </w:p>
    <w:p>
      <w:pPr>
        <w:pStyle w:val="128"/>
        <w:adjustRightInd w:val="0"/>
        <w:snapToGrid w:val="0"/>
        <w:spacing w:line="560" w:lineRule="exact"/>
        <w:ind w:firstLine="600"/>
        <w:jc w:val="left"/>
        <w:rPr>
          <w:rFonts w:ascii="宋体" w:hAnsi="宋体"/>
          <w:sz w:val="30"/>
          <w:szCs w:val="30"/>
        </w:rPr>
      </w:pPr>
      <w:r>
        <w:rPr>
          <w:rFonts w:ascii="宋体" w:hAnsi="宋体"/>
          <w:sz w:val="30"/>
          <w:szCs w:val="30"/>
        </w:rPr>
        <w:t>七</w:t>
      </w:r>
      <w:r>
        <w:rPr>
          <w:rFonts w:hint="eastAsia" w:ascii="宋体" w:hAnsi="宋体"/>
          <w:sz w:val="30"/>
          <w:szCs w:val="30"/>
        </w:rPr>
        <w:t>、若发现贵公司有关人员或项目第三方人员有故意设置障碍或推诿刁难我方人员参与正常投标项目建设活动以索要好处等行为，我单位将及时向贵公司纪检监察部门举报，举报电话：0571－86661113。</w:t>
      </w:r>
    </w:p>
    <w:p>
      <w:pPr>
        <w:pStyle w:val="128"/>
        <w:adjustRightInd w:val="0"/>
        <w:snapToGrid w:val="0"/>
        <w:spacing w:line="560" w:lineRule="exact"/>
        <w:ind w:firstLine="600"/>
        <w:jc w:val="left"/>
        <w:rPr>
          <w:rFonts w:ascii="宋体" w:hAnsi="宋体"/>
          <w:sz w:val="30"/>
          <w:szCs w:val="30"/>
        </w:rPr>
      </w:pPr>
      <w:r>
        <w:rPr>
          <w:rFonts w:hint="eastAsia" w:ascii="宋体" w:hAnsi="宋体"/>
          <w:sz w:val="30"/>
          <w:szCs w:val="30"/>
        </w:rPr>
        <w:t>八、如违反上述廉洁自律承诺，由此引起的相应损失均由我单位承担，且贵公司有权：</w:t>
      </w:r>
    </w:p>
    <w:p>
      <w:pPr>
        <w:pStyle w:val="128"/>
        <w:numPr>
          <w:ilvl w:val="0"/>
          <w:numId w:val="7"/>
        </w:numPr>
        <w:adjustRightInd w:val="0"/>
        <w:snapToGrid w:val="0"/>
        <w:spacing w:line="560" w:lineRule="exact"/>
        <w:ind w:firstLineChars="0"/>
        <w:jc w:val="left"/>
        <w:rPr>
          <w:rFonts w:ascii="宋体" w:hAnsi="宋体"/>
          <w:sz w:val="30"/>
          <w:szCs w:val="30"/>
        </w:rPr>
      </w:pPr>
      <w:r>
        <w:rPr>
          <w:rFonts w:hint="eastAsia" w:ascii="宋体" w:hAnsi="宋体"/>
          <w:sz w:val="30"/>
          <w:szCs w:val="30"/>
        </w:rPr>
        <w:t>立即取消我单位投标、中标或在建项目的实施资格；</w:t>
      </w:r>
    </w:p>
    <w:p>
      <w:pPr>
        <w:pStyle w:val="128"/>
        <w:numPr>
          <w:ilvl w:val="0"/>
          <w:numId w:val="7"/>
        </w:numPr>
        <w:adjustRightInd w:val="0"/>
        <w:snapToGrid w:val="0"/>
        <w:spacing w:line="560" w:lineRule="exact"/>
        <w:ind w:firstLineChars="0"/>
        <w:jc w:val="left"/>
        <w:rPr>
          <w:rFonts w:ascii="宋体" w:hAnsi="宋体"/>
          <w:sz w:val="30"/>
          <w:szCs w:val="30"/>
        </w:rPr>
      </w:pPr>
      <w:r>
        <w:rPr>
          <w:rFonts w:hint="eastAsia" w:ascii="宋体" w:hAnsi="宋体"/>
          <w:sz w:val="30"/>
          <w:szCs w:val="30"/>
        </w:rPr>
        <w:t>扣除我方向贵公司缴纳的履约保证金的10%作为违反廉洁自律承诺的违约金。如该违约金不足以弥补贵公司损失的，我单位仍将承担实际损失赔偿责任；</w:t>
      </w:r>
    </w:p>
    <w:p>
      <w:pPr>
        <w:pStyle w:val="128"/>
        <w:numPr>
          <w:ilvl w:val="0"/>
          <w:numId w:val="7"/>
        </w:numPr>
        <w:adjustRightInd w:val="0"/>
        <w:snapToGrid w:val="0"/>
        <w:spacing w:line="560" w:lineRule="exact"/>
        <w:ind w:firstLineChars="0"/>
        <w:jc w:val="left"/>
        <w:rPr>
          <w:rFonts w:ascii="宋体" w:hAnsi="宋体"/>
          <w:sz w:val="30"/>
          <w:szCs w:val="30"/>
        </w:rPr>
      </w:pPr>
      <w:r>
        <w:rPr>
          <w:rFonts w:hint="eastAsia" w:ascii="宋体" w:hAnsi="宋体"/>
          <w:sz w:val="30"/>
          <w:szCs w:val="30"/>
        </w:rPr>
        <w:t>拒绝我单位在一定时期内进入贵公司进行项目建设或其它经营活动。</w:t>
      </w:r>
    </w:p>
    <w:p>
      <w:pPr>
        <w:pStyle w:val="128"/>
        <w:adjustRightInd w:val="0"/>
        <w:snapToGrid w:val="0"/>
        <w:spacing w:line="560" w:lineRule="exact"/>
        <w:ind w:firstLine="600"/>
        <w:jc w:val="left"/>
        <w:rPr>
          <w:rFonts w:ascii="宋体" w:hAnsi="宋体"/>
          <w:sz w:val="30"/>
          <w:szCs w:val="30"/>
        </w:rPr>
      </w:pPr>
    </w:p>
    <w:p>
      <w:pPr>
        <w:pStyle w:val="128"/>
        <w:adjustRightInd w:val="0"/>
        <w:snapToGrid w:val="0"/>
        <w:spacing w:line="560" w:lineRule="exact"/>
        <w:ind w:firstLine="600"/>
        <w:jc w:val="left"/>
        <w:rPr>
          <w:rFonts w:ascii="宋体" w:hAnsi="宋体"/>
          <w:sz w:val="30"/>
          <w:szCs w:val="30"/>
        </w:rPr>
      </w:pPr>
      <w:r>
        <w:rPr>
          <w:rFonts w:hint="eastAsia" w:ascii="宋体" w:hAnsi="宋体"/>
          <w:sz w:val="30"/>
          <w:szCs w:val="30"/>
        </w:rPr>
        <w:t xml:space="preserve">承诺人单位名称（盖章）：            </w:t>
      </w:r>
    </w:p>
    <w:p>
      <w:pPr>
        <w:pStyle w:val="128"/>
        <w:adjustRightInd w:val="0"/>
        <w:snapToGrid w:val="0"/>
        <w:spacing w:line="560" w:lineRule="exact"/>
        <w:ind w:firstLine="600"/>
        <w:jc w:val="left"/>
        <w:rPr>
          <w:rFonts w:ascii="宋体" w:hAnsi="宋体"/>
          <w:sz w:val="30"/>
          <w:szCs w:val="30"/>
        </w:rPr>
      </w:pPr>
      <w:r>
        <w:rPr>
          <w:rFonts w:hint="eastAsia" w:ascii="宋体" w:hAnsi="宋体"/>
          <w:sz w:val="30"/>
          <w:szCs w:val="30"/>
        </w:rPr>
        <w:t xml:space="preserve">法定代表人 ：                    </w:t>
      </w:r>
    </w:p>
    <w:p>
      <w:pPr>
        <w:pStyle w:val="128"/>
        <w:adjustRightInd w:val="0"/>
        <w:snapToGrid w:val="0"/>
        <w:spacing w:line="560" w:lineRule="exact"/>
        <w:ind w:firstLine="600"/>
        <w:jc w:val="left"/>
        <w:rPr>
          <w:rFonts w:ascii="宋体" w:hAnsi="宋体"/>
          <w:sz w:val="30"/>
          <w:szCs w:val="30"/>
        </w:rPr>
      </w:pPr>
      <w:r>
        <w:rPr>
          <w:rFonts w:hint="eastAsia" w:ascii="宋体" w:hAnsi="宋体"/>
          <w:sz w:val="30"/>
          <w:szCs w:val="30"/>
        </w:rPr>
        <w:t xml:space="preserve">或                            </w:t>
      </w:r>
    </w:p>
    <w:p>
      <w:pPr>
        <w:pStyle w:val="128"/>
        <w:adjustRightInd w:val="0"/>
        <w:snapToGrid w:val="0"/>
        <w:spacing w:line="560" w:lineRule="exact"/>
        <w:ind w:firstLine="600"/>
        <w:jc w:val="left"/>
        <w:rPr>
          <w:rFonts w:ascii="宋体" w:hAnsi="宋体"/>
          <w:sz w:val="30"/>
          <w:szCs w:val="30"/>
        </w:rPr>
      </w:pPr>
      <w:r>
        <w:rPr>
          <w:rFonts w:hint="eastAsia" w:ascii="宋体" w:hAnsi="宋体"/>
          <w:sz w:val="30"/>
          <w:szCs w:val="30"/>
        </w:rPr>
        <w:t xml:space="preserve">委托代理人：                   </w:t>
      </w:r>
    </w:p>
    <w:p>
      <w:pPr>
        <w:pStyle w:val="128"/>
        <w:adjustRightInd w:val="0"/>
        <w:snapToGrid w:val="0"/>
        <w:spacing w:line="560" w:lineRule="exact"/>
        <w:ind w:firstLine="602"/>
        <w:jc w:val="left"/>
        <w:rPr>
          <w:rFonts w:ascii="宋体" w:hAnsi="宋体"/>
          <w:b/>
          <w:sz w:val="30"/>
          <w:szCs w:val="30"/>
        </w:rPr>
      </w:pPr>
    </w:p>
    <w:p>
      <w:pPr>
        <w:pStyle w:val="51"/>
        <w:spacing w:line="560" w:lineRule="exact"/>
        <w:ind w:firstLine="300"/>
        <w:rPr>
          <w:rFonts w:ascii="宋体" w:hAnsi="宋体" w:eastAsia="宋体"/>
          <w:b w:val="0"/>
          <w:sz w:val="30"/>
          <w:szCs w:val="30"/>
        </w:rPr>
      </w:pPr>
      <w:r>
        <w:rPr>
          <w:rFonts w:hint="eastAsia" w:ascii="宋体" w:hAnsi="宋体" w:eastAsia="宋体"/>
          <w:b w:val="0"/>
          <w:sz w:val="30"/>
          <w:szCs w:val="30"/>
        </w:rPr>
        <w:t>年    月     日</w:t>
      </w:r>
    </w:p>
    <w:p/>
    <w:p/>
    <w:p/>
    <w:p/>
    <w:p/>
    <w:p>
      <w:pPr>
        <w:rPr>
          <w:rFonts w:ascii="宋体" w:hAnsi="宋体" w:eastAsia="宋体"/>
        </w:rPr>
      </w:pPr>
    </w:p>
    <w:p>
      <w:pPr>
        <w:pStyle w:val="128"/>
        <w:adjustRightInd w:val="0"/>
        <w:snapToGrid w:val="0"/>
        <w:ind w:firstLine="600"/>
        <w:rPr>
          <w:rFonts w:ascii="宋体" w:hAnsi="宋体"/>
          <w:sz w:val="30"/>
          <w:szCs w:val="30"/>
        </w:rPr>
      </w:pPr>
    </w:p>
    <w:p>
      <w:pPr>
        <w:rPr>
          <w:rFonts w:ascii="宋体" w:hAnsi="宋体"/>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附件2：保密承诺书</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浙江省机场集团有限公司（包括其关联公司，以下合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（2）已经公开或已成为公众所知悉的常识性的资料，且该等公开并非因违反本承诺所致。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的商业秘密之日起，即能清楚地了解并自觉遵守其应尽的保密责任。若我方员工因任何原因未能履行本承诺所述的保密义务，则视为我方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3、当合同履行完毕、合同终止或经机场公司要求，我方应立即返还或根据机场公司书面要求销毁所有含有商业秘密或我方在接触商业秘密后而产生的资料，以及由我方持有的任何复制品，并提供相应书面证明。</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收到该等指令之后和透露有关资料之前立即书面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有权要求我方立即停止所有违约、侵权行为和进一步的对外泄露或滥用，并要求我方采取一切合理的补救措施，并有权终止我方与机场公司正在执行的其他合同，而机场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9、本承诺书适用中华人民共和国法律，如因履行本承诺书发生争议，则任何一方均有权向浙江省机场集团有限公司所在地法院提起诉讼。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法定代表人或授权代表：</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电话/传真：</w:t>
      </w: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地址：</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     年   月   日</w:t>
      </w:r>
    </w:p>
    <w:p>
      <w:pPr>
        <w:rPr>
          <w:rFonts w:ascii="宋体" w:hAnsi="宋体"/>
        </w:rPr>
      </w:pPr>
    </w:p>
    <w:p>
      <w:pPr>
        <w:pStyle w:val="2"/>
        <w:spacing w:before="0" w:after="0"/>
        <w:rPr>
          <w:rFonts w:ascii="Calibri" w:hAnsi="Calibri" w:eastAsia="黑体" w:cs="Calibri"/>
          <w:kern w:val="0"/>
          <w:sz w:val="32"/>
        </w:rPr>
      </w:pPr>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章评标方法及标准</w:t>
      </w:r>
      <w:bookmarkEnd w:id="108"/>
      <w:bookmarkEnd w:id="109"/>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w:t>
      </w:r>
      <w:r>
        <w:rPr>
          <w:rFonts w:hint="eastAsia" w:ascii="宋体" w:hAnsi="宋体" w:cs="Calibri"/>
          <w:kern w:val="0"/>
          <w:sz w:val="22"/>
        </w:rPr>
        <w:t>*</w:t>
      </w:r>
      <w:r>
        <w:rPr>
          <w:rFonts w:ascii="宋体" w:hAnsi="宋体" w:cs="Calibri"/>
          <w:kern w:val="0"/>
          <w:sz w:val="22"/>
        </w:rPr>
        <w:t>”标示的）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8"/>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8"/>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int="eastAsia" w:hAnsi="宋体" w:cs="Calibri"/>
          <w:sz w:val="22"/>
          <w:szCs w:val="22"/>
        </w:rPr>
        <w:t>*</w:t>
      </w: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9-40分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9244"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494"/>
        <w:gridCol w:w="2551"/>
        <w:gridCol w:w="311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663"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eastAsia="宋体" w:cs="Times New Roman" w:asciiTheme="minorEastAsia" w:hAnsiTheme="minorEastAsia"/>
                <w:sz w:val="22"/>
              </w:rPr>
            </w:pPr>
            <w:r>
              <w:rPr>
                <w:rFonts w:hint="eastAsia" w:asciiTheme="minorEastAsia" w:hAnsiTheme="minorEastAsia"/>
                <w:sz w:val="22"/>
              </w:rPr>
              <w:t>序号</w:t>
            </w:r>
          </w:p>
        </w:tc>
        <w:tc>
          <w:tcPr>
            <w:tcW w:w="1494"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cs="Times New Roman" w:asciiTheme="minorEastAsia" w:hAnsiTheme="minorEastAsia"/>
                <w:sz w:val="22"/>
              </w:rPr>
            </w:pPr>
            <w:r>
              <w:rPr>
                <w:rFonts w:hint="eastAsia" w:asciiTheme="minorEastAsia" w:hAnsiTheme="minorEastAsia"/>
                <w:sz w:val="22"/>
              </w:rPr>
              <w:t>评分因素</w:t>
            </w:r>
          </w:p>
          <w:p>
            <w:pPr>
              <w:snapToGrid w:val="0"/>
              <w:spacing w:line="560" w:lineRule="exact"/>
              <w:jc w:val="center"/>
              <w:rPr>
                <w:rFonts w:eastAsia="宋体" w:cs="Times New Roman" w:asciiTheme="minorEastAsia" w:hAnsiTheme="minorEastAsia"/>
                <w:sz w:val="22"/>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sz w:val="22"/>
              </w:rPr>
            </w:pPr>
            <w:r>
              <w:rPr>
                <w:rFonts w:hint="eastAsia" w:asciiTheme="minorEastAsia" w:hAnsiTheme="minorEastAsia"/>
                <w:sz w:val="22"/>
              </w:rPr>
              <w:t>评审因素子项</w:t>
            </w:r>
          </w:p>
        </w:tc>
        <w:tc>
          <w:tcPr>
            <w:tcW w:w="311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sz w:val="22"/>
              </w:rPr>
            </w:pPr>
            <w:r>
              <w:rPr>
                <w:rFonts w:hint="eastAsia" w:asciiTheme="minorEastAsia" w:hAnsiTheme="minorEastAsia"/>
                <w:sz w:val="22"/>
              </w:rPr>
              <w:t>评分标准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sz w:val="22"/>
              </w:rPr>
            </w:pPr>
            <w:r>
              <w:rPr>
                <w:rFonts w:hint="eastAsia" w:asciiTheme="minorEastAsia" w:hAnsiTheme="minorEastAsia"/>
                <w:sz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eastAsia="宋体" w:cs="Times New Roman" w:asciiTheme="minorEastAsia" w:hAnsiTheme="minorEastAsia"/>
                <w:color w:val="000000"/>
                <w:sz w:val="22"/>
              </w:rPr>
            </w:pPr>
            <w:r>
              <w:rPr>
                <w:rFonts w:hint="eastAsia" w:asciiTheme="minorEastAsia" w:hAnsiTheme="minorEastAsia"/>
                <w:color w:val="000000"/>
                <w:sz w:val="22"/>
              </w:rPr>
              <w:t>1</w:t>
            </w:r>
          </w:p>
        </w:tc>
        <w:tc>
          <w:tcPr>
            <w:tcW w:w="1494"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color w:val="000000"/>
                <w:sz w:val="22"/>
              </w:rPr>
            </w:pPr>
            <w:r>
              <w:rPr>
                <w:rFonts w:hint="eastAsia" w:asciiTheme="minorEastAsia" w:hAnsiTheme="minorEastAsia"/>
                <w:color w:val="000000"/>
                <w:sz w:val="22"/>
              </w:rPr>
              <w:t>技术标评分（</w:t>
            </w:r>
            <w:r>
              <w:rPr>
                <w:rFonts w:hint="eastAsia" w:asciiTheme="minorEastAsia" w:hAnsiTheme="minorEastAsia"/>
                <w:bCs/>
                <w:color w:val="000000"/>
                <w:sz w:val="22"/>
              </w:rPr>
              <w:t>满分40分）</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color w:val="000000"/>
                <w:sz w:val="22"/>
              </w:rPr>
            </w:pPr>
            <w:r>
              <w:rPr>
                <w:rFonts w:hint="eastAsia" w:asciiTheme="minorEastAsia" w:hAnsiTheme="minorEastAsia"/>
                <w:color w:val="000000"/>
                <w:sz w:val="22"/>
              </w:rPr>
              <w:t>总体性能</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eastAsia="宋体" w:cs="Times New Roman" w:asciiTheme="minorEastAsia" w:hAnsiTheme="minorEastAsia"/>
                <w:color w:val="000000"/>
                <w:sz w:val="22"/>
              </w:rPr>
            </w:pPr>
            <w:r>
              <w:rPr>
                <w:rFonts w:hint="eastAsia" w:asciiTheme="minorEastAsia" w:hAnsiTheme="minorEastAsia"/>
                <w:color w:val="000000"/>
                <w:sz w:val="22"/>
              </w:rPr>
              <w:t>满足要求的得2分，良好的产品得4分，综合评价优秀的产品得6分，根据各家产品的技术性能，其他用户对于电动皮带传送车的使用证明并附相关证明材料（如使用人的使用情况说明等），以及中国大陆的销量进行综合评价。</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ind w:firstLine="331" w:firstLineChars="150"/>
              <w:rPr>
                <w:rFonts w:eastAsia="宋体" w:cs="Times New Roman" w:asciiTheme="minorEastAsia" w:hAnsiTheme="minorEastAsia"/>
                <w:b/>
                <w:bCs/>
                <w:color w:val="000000"/>
                <w:sz w:val="22"/>
              </w:rPr>
            </w:pPr>
            <w:r>
              <w:rPr>
                <w:rFonts w:hint="eastAsia" w:asciiTheme="minorEastAsia" w:hAnsiTheme="minorEastAsia"/>
                <w:b/>
                <w:bCs/>
                <w:color w:val="000000"/>
                <w:sz w:val="22"/>
              </w:rPr>
              <w:t>2-6分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color w:val="000000"/>
                <w:sz w:val="22"/>
              </w:rPr>
            </w:pPr>
            <w:r>
              <w:rPr>
                <w:rFonts w:hint="eastAsia" w:asciiTheme="minorEastAsia" w:hAnsiTheme="minorEastAsia"/>
                <w:color w:val="000000"/>
                <w:sz w:val="22"/>
              </w:rPr>
              <w:t>电机品牌、技术性能</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eastAsia="宋体" w:cs="Times New Roman" w:asciiTheme="minorEastAsia" w:hAnsiTheme="minorEastAsia"/>
                <w:color w:val="000000"/>
                <w:sz w:val="22"/>
              </w:rPr>
            </w:pPr>
            <w:r>
              <w:rPr>
                <w:rFonts w:hint="eastAsia" w:asciiTheme="minorEastAsia" w:hAnsiTheme="minorEastAsia"/>
                <w:color w:val="000000"/>
                <w:sz w:val="22"/>
              </w:rPr>
              <w:t>根据电机品牌横向比较后打分，一般得1分，良好得3分，优秀得5分，结合电机是否采用先进的逆变技术及可靠性综合评价</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ind w:firstLine="331" w:firstLineChars="150"/>
              <w:rPr>
                <w:rFonts w:eastAsia="宋体" w:cs="Times New Roman" w:asciiTheme="minorEastAsia" w:hAnsiTheme="minorEastAsia"/>
                <w:b/>
                <w:color w:val="000000"/>
                <w:sz w:val="22"/>
              </w:rPr>
            </w:pPr>
            <w:r>
              <w:rPr>
                <w:rFonts w:hint="eastAsia" w:asciiTheme="minorEastAsia" w:hAnsiTheme="minorEastAsia"/>
                <w:b/>
                <w:color w:val="000000"/>
                <w:sz w:val="22"/>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color w:val="000000"/>
                <w:sz w:val="22"/>
              </w:rPr>
            </w:pPr>
            <w:r>
              <w:rPr>
                <w:rFonts w:hint="eastAsia" w:asciiTheme="minorEastAsia" w:hAnsiTheme="minorEastAsia"/>
                <w:color w:val="000000"/>
                <w:sz w:val="22"/>
              </w:rPr>
              <w:t>电机控制系统技术性能</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eastAsia="宋体" w:cs="Times New Roman" w:asciiTheme="minorEastAsia" w:hAnsiTheme="minorEastAsia"/>
                <w:color w:val="000000"/>
                <w:sz w:val="22"/>
              </w:rPr>
            </w:pPr>
            <w:r>
              <w:rPr>
                <w:rFonts w:hint="eastAsia" w:asciiTheme="minorEastAsia" w:hAnsiTheme="minorEastAsia"/>
                <w:color w:val="000000"/>
                <w:sz w:val="22"/>
              </w:rPr>
              <w:t>根据电机控制系统技术性能及技术先进的转化效率，横向比较后打分，一般得1分，良好得2,优秀得3分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b/>
                <w:color w:val="000000"/>
                <w:sz w:val="22"/>
              </w:rPr>
            </w:pPr>
            <w:r>
              <w:rPr>
                <w:rFonts w:hint="eastAsia" w:asciiTheme="minorEastAsia" w:hAnsiTheme="minorEastAsia"/>
                <w:b/>
                <w:color w:val="000000"/>
                <w:sz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color w:val="000000"/>
                <w:sz w:val="22"/>
              </w:rPr>
            </w:pPr>
            <w:r>
              <w:rPr>
                <w:rFonts w:hint="eastAsia" w:asciiTheme="minorEastAsia" w:hAnsiTheme="minorEastAsia"/>
                <w:color w:val="000000"/>
                <w:sz w:val="22"/>
              </w:rPr>
              <w:t>皮带传送车技术性能</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eastAsia="宋体" w:cs="Times New Roman" w:asciiTheme="minorEastAsia" w:hAnsiTheme="minorEastAsia"/>
                <w:color w:val="000000"/>
                <w:sz w:val="22"/>
              </w:rPr>
            </w:pPr>
            <w:r>
              <w:rPr>
                <w:rFonts w:hint="eastAsia" w:asciiTheme="minorEastAsia" w:hAnsiTheme="minorEastAsia"/>
                <w:color w:val="000000"/>
                <w:sz w:val="22"/>
              </w:rPr>
              <w:t>根据传送架结构形式，电压安全性，空调品牌，主要液压件品牌性能打分，一般类产品得1分，良好产品得3分，优秀产品得6分。</w:t>
            </w:r>
          </w:p>
        </w:tc>
        <w:tc>
          <w:tcPr>
            <w:tcW w:w="1417" w:type="dxa"/>
            <w:tcBorders>
              <w:top w:val="single" w:color="auto" w:sz="4" w:space="0"/>
              <w:left w:val="single" w:color="auto" w:sz="4" w:space="0"/>
              <w:bottom w:val="single" w:color="auto" w:sz="4" w:space="0"/>
              <w:right w:val="single" w:color="auto" w:sz="4" w:space="0"/>
            </w:tcBorders>
            <w:vAlign w:val="center"/>
          </w:tcPr>
          <w:p>
            <w:pPr>
              <w:rPr>
                <w:rFonts w:eastAsia="宋体" w:cs="Times New Roman" w:asciiTheme="minorEastAsia" w:hAnsiTheme="minorEastAsia"/>
                <w:b/>
                <w:color w:val="000000"/>
                <w:sz w:val="22"/>
              </w:rPr>
            </w:pPr>
            <w:r>
              <w:rPr>
                <w:rFonts w:hint="eastAsia" w:asciiTheme="minorEastAsia" w:hAnsiTheme="minorEastAsia"/>
                <w:b/>
                <w:color w:val="000000"/>
                <w:sz w:val="22"/>
              </w:rPr>
              <w:t>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color w:val="000000"/>
                <w:sz w:val="22"/>
              </w:rPr>
            </w:pPr>
            <w:r>
              <w:rPr>
                <w:rFonts w:hint="eastAsia" w:asciiTheme="minorEastAsia" w:hAnsiTheme="minorEastAsia"/>
                <w:color w:val="000000"/>
                <w:sz w:val="22"/>
              </w:rPr>
              <w:t>材料、配件的选用的综合评价</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eastAsia="宋体" w:cs="Times New Roman" w:asciiTheme="minorEastAsia" w:hAnsiTheme="minorEastAsia"/>
                <w:color w:val="000000"/>
                <w:sz w:val="22"/>
              </w:rPr>
            </w:pPr>
            <w:r>
              <w:rPr>
                <w:rFonts w:hint="eastAsia" w:asciiTheme="minorEastAsia" w:hAnsiTheme="minorEastAsia"/>
                <w:color w:val="000000"/>
                <w:sz w:val="22"/>
              </w:rPr>
              <w:t>满足招标文件要求的得1分，优于招标文件要求的得1.1-5分，主要根据所投标设备的主要部件产品、底盘，传送架钢材品牌和质量的优劣评价</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b/>
                <w:color w:val="000000"/>
                <w:sz w:val="22"/>
              </w:rPr>
            </w:pPr>
            <w:r>
              <w:rPr>
                <w:rFonts w:hint="eastAsia" w:asciiTheme="minorEastAsia" w:hAnsiTheme="minorEastAsia"/>
                <w:b/>
                <w:color w:val="000000"/>
                <w:sz w:val="22"/>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color w:val="000000"/>
                <w:sz w:val="22"/>
              </w:rPr>
            </w:pPr>
            <w:r>
              <w:rPr>
                <w:rFonts w:hint="eastAsia" w:asciiTheme="minorEastAsia" w:hAnsiTheme="minorEastAsia"/>
                <w:color w:val="000000"/>
                <w:sz w:val="22"/>
              </w:rPr>
              <w:t>安全保护及应急装置</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eastAsia="宋体" w:cs="Times New Roman" w:asciiTheme="minorEastAsia" w:hAnsiTheme="minorEastAsia"/>
                <w:color w:val="000000"/>
                <w:sz w:val="22"/>
              </w:rPr>
            </w:pPr>
            <w:r>
              <w:rPr>
                <w:rFonts w:hint="eastAsia" w:asciiTheme="minorEastAsia" w:hAnsiTheme="minorEastAsia"/>
                <w:color w:val="000000"/>
                <w:sz w:val="22"/>
              </w:rPr>
              <w:t>满足招标文件要求的得</w:t>
            </w:r>
            <w:r>
              <w:rPr>
                <w:rFonts w:asciiTheme="minorEastAsia" w:hAnsiTheme="minorEastAsia"/>
                <w:color w:val="000000"/>
                <w:sz w:val="22"/>
              </w:rPr>
              <w:t>1分，优于招标文件要求的得1.1-4</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b/>
                <w:color w:val="000000"/>
                <w:sz w:val="22"/>
              </w:rPr>
            </w:pPr>
            <w:r>
              <w:rPr>
                <w:rFonts w:asciiTheme="minorEastAsia" w:hAnsiTheme="minorEastAsia"/>
                <w:b/>
                <w:color w:val="000000"/>
                <w:sz w:val="22"/>
              </w:rPr>
              <w:t>1-4</w:t>
            </w:r>
            <w:r>
              <w:rPr>
                <w:rFonts w:hint="eastAsia" w:asciiTheme="minorEastAsia" w:hAnsiTheme="minorEastAsia"/>
                <w:b/>
                <w:color w:val="00000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color w:val="000000"/>
                <w:sz w:val="22"/>
              </w:rPr>
            </w:pPr>
            <w:r>
              <w:rPr>
                <w:rFonts w:hint="eastAsia" w:asciiTheme="minorEastAsia" w:hAnsiTheme="minorEastAsia"/>
                <w:color w:val="000000"/>
                <w:sz w:val="22"/>
              </w:rPr>
              <w:t>质保、售后服务及锂电池质保条款</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eastAsia="宋体" w:cs="Times New Roman" w:asciiTheme="minorEastAsia" w:hAnsiTheme="minorEastAsia"/>
                <w:color w:val="000000"/>
                <w:sz w:val="22"/>
              </w:rPr>
            </w:pPr>
            <w:r>
              <w:rPr>
                <w:rFonts w:hint="eastAsia" w:asciiTheme="minorEastAsia" w:hAnsiTheme="minorEastAsia"/>
                <w:color w:val="000000"/>
                <w:sz w:val="22"/>
              </w:rPr>
              <w:t>满足招标文件要求的得1分，优于招标文件要求的得1.1-5分，根据售后服务响应时间，项目配备的维修服务人员数量、质保期以及历年服务表现综合评价。</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b/>
                <w:color w:val="000000"/>
                <w:sz w:val="22"/>
              </w:rPr>
            </w:pPr>
            <w:r>
              <w:rPr>
                <w:rFonts w:hint="eastAsia" w:asciiTheme="minorEastAsia" w:hAnsiTheme="minorEastAsia"/>
                <w:b/>
                <w:color w:val="000000"/>
                <w:sz w:val="22"/>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color w:val="000000"/>
                <w:sz w:val="22"/>
              </w:rPr>
            </w:pPr>
            <w:r>
              <w:rPr>
                <w:rFonts w:hint="eastAsia" w:asciiTheme="minorEastAsia" w:hAnsiTheme="minorEastAsia"/>
                <w:color w:val="000000"/>
                <w:sz w:val="22"/>
              </w:rPr>
              <w:t>与招标文件的其它一般技术条款是否有负偏离</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eastAsia="宋体" w:cs="Times New Roman" w:asciiTheme="minorEastAsia" w:hAnsiTheme="minorEastAsia"/>
                <w:color w:val="000000"/>
                <w:sz w:val="22"/>
              </w:rPr>
            </w:pPr>
            <w:r>
              <w:rPr>
                <w:rFonts w:hint="eastAsia" w:asciiTheme="minorEastAsia" w:hAnsiTheme="minorEastAsia"/>
                <w:color w:val="000000"/>
                <w:sz w:val="22"/>
              </w:rPr>
              <w:t>每一项负偏离扣0.5分，扣完为止</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b/>
                <w:color w:val="000000"/>
                <w:sz w:val="22"/>
              </w:rPr>
            </w:pPr>
            <w:r>
              <w:rPr>
                <w:rFonts w:hint="eastAsia" w:asciiTheme="minorEastAsia" w:hAnsiTheme="minorEastAsia"/>
                <w:b/>
                <w:color w:val="00000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color w:val="000000"/>
                <w:sz w:val="22"/>
              </w:rPr>
            </w:pPr>
            <w:r>
              <w:rPr>
                <w:rFonts w:hint="eastAsia" w:asciiTheme="minorEastAsia" w:hAnsiTheme="minorEastAsia"/>
                <w:color w:val="000000"/>
                <w:sz w:val="22"/>
              </w:rPr>
              <w:t>整车要求</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eastAsia="宋体" w:cs="Times New Roman" w:asciiTheme="minorEastAsia" w:hAnsiTheme="minorEastAsia"/>
                <w:color w:val="000000"/>
                <w:sz w:val="22"/>
              </w:rPr>
            </w:pPr>
            <w:r>
              <w:rPr>
                <w:rFonts w:hint="eastAsia" w:asciiTheme="minorEastAsia" w:hAnsiTheme="minorEastAsia"/>
                <w:color w:val="000000"/>
                <w:sz w:val="22"/>
              </w:rPr>
              <w:t>整车由评委横向比较打分，评价为一般的得1分，优良以上的得1.1-3分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b/>
                <w:color w:val="000000"/>
                <w:sz w:val="22"/>
              </w:rPr>
            </w:pPr>
            <w:r>
              <w:rPr>
                <w:rFonts w:hint="eastAsia" w:asciiTheme="minorEastAsia" w:hAnsiTheme="minorEastAsia"/>
                <w:b/>
                <w:color w:val="000000"/>
                <w:sz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7087"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left="440" w:hanging="440" w:hangingChars="200"/>
              <w:jc w:val="left"/>
              <w:rPr>
                <w:rFonts w:cs="Times New Roman" w:asciiTheme="minorEastAsia" w:hAnsiTheme="minorEastAsia"/>
                <w:color w:val="000000"/>
                <w:sz w:val="22"/>
              </w:rPr>
            </w:pPr>
            <w:r>
              <w:rPr>
                <w:rFonts w:hint="eastAsia" w:asciiTheme="minorEastAsia" w:hAnsiTheme="minorEastAsia"/>
                <w:color w:val="000000"/>
                <w:sz w:val="22"/>
              </w:rPr>
              <w:t>注：1、技术标的评审由各评委根据招标文件技术要求，横向比较各投标文</w:t>
            </w:r>
          </w:p>
          <w:p>
            <w:pPr>
              <w:spacing w:line="560" w:lineRule="exact"/>
              <w:ind w:left="440" w:hanging="440" w:hangingChars="200"/>
              <w:jc w:val="left"/>
              <w:rPr>
                <w:rFonts w:asciiTheme="minorEastAsia" w:hAnsiTheme="minorEastAsia"/>
                <w:color w:val="000000"/>
                <w:sz w:val="22"/>
              </w:rPr>
            </w:pPr>
            <w:r>
              <w:rPr>
                <w:rFonts w:hint="eastAsia" w:asciiTheme="minorEastAsia" w:hAnsiTheme="minorEastAsia"/>
                <w:color w:val="000000"/>
                <w:sz w:val="22"/>
              </w:rPr>
              <w:t>件的相关技术资料，依据各评分因素，逐项独立打分，保留到小数点后1位</w:t>
            </w:r>
          </w:p>
          <w:p>
            <w:pPr>
              <w:spacing w:line="560" w:lineRule="exact"/>
              <w:jc w:val="left"/>
              <w:rPr>
                <w:rFonts w:asciiTheme="minorEastAsia" w:hAnsiTheme="minorEastAsia"/>
                <w:color w:val="000000"/>
                <w:sz w:val="22"/>
              </w:rPr>
            </w:pPr>
            <w:r>
              <w:rPr>
                <w:rFonts w:hint="eastAsia" w:asciiTheme="minorEastAsia" w:hAnsiTheme="minorEastAsia"/>
                <w:color w:val="000000"/>
                <w:sz w:val="22"/>
              </w:rPr>
              <w:t xml:space="preserve">    2、单项不满足招标文件要求的或缺项、漏项，该子项得0分。</w:t>
            </w:r>
          </w:p>
          <w:p>
            <w:pPr>
              <w:spacing w:line="560" w:lineRule="exact"/>
              <w:ind w:firstLine="440" w:firstLineChars="200"/>
              <w:jc w:val="left"/>
              <w:rPr>
                <w:rFonts w:eastAsia="宋体" w:cs="Times New Roman" w:asciiTheme="minorEastAsia" w:hAnsiTheme="minorEastAsia"/>
                <w:b/>
                <w:color w:val="000000"/>
                <w:sz w:val="22"/>
              </w:rPr>
            </w:pPr>
            <w:r>
              <w:rPr>
                <w:rFonts w:hint="eastAsia" w:asciiTheme="minorEastAsia" w:hAnsiTheme="minorEastAsia"/>
                <w:color w:val="000000"/>
                <w:sz w:val="22"/>
              </w:rPr>
              <w:t>3、如经查实弄虚作假，一切后果投标人自负。</w:t>
            </w:r>
          </w:p>
        </w:tc>
      </w:tr>
    </w:tbl>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3.4.3当有效投标文件只有一名时，则由评标委员会确定是否推荐为中标候选人。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cs="Times New Roman"/>
          <w:b/>
          <w:bCs/>
          <w:kern w:val="0"/>
          <w:sz w:val="32"/>
          <w:szCs w:val="32"/>
        </w:rPr>
      </w:pPr>
      <w:r>
        <w:br w:type="page"/>
      </w:r>
    </w:p>
    <w:p>
      <w:pPr>
        <w:pStyle w:val="51"/>
      </w:pPr>
      <w:bookmarkStart w:id="111" w:name="_Toc321925457"/>
      <w:r>
        <w:t>第</w:t>
      </w:r>
      <w:r>
        <w:rPr>
          <w:rFonts w:hint="eastAsia"/>
        </w:rPr>
        <w:t>六</w:t>
      </w:r>
      <w:r>
        <w:t>章投标文件格式</w:t>
      </w:r>
      <w:bookmarkEnd w:id="110"/>
      <w:bookmarkEnd w:id="111"/>
    </w:p>
    <w:p>
      <w:pPr>
        <w:spacing w:line="440" w:lineRule="exact"/>
        <w:jc w:val="center"/>
        <w:rPr>
          <w:rFonts w:cs="Calibri"/>
          <w:b/>
          <w:color w:val="000000"/>
          <w:sz w:val="28"/>
          <w:szCs w:val="28"/>
        </w:rPr>
      </w:pPr>
      <w:r>
        <w:rPr>
          <w:rFonts w:cs="Calibri"/>
          <w:b/>
          <w:color w:val="000000"/>
          <w:sz w:val="28"/>
          <w:szCs w:val="28"/>
        </w:rPr>
        <w:t>目录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二、</w:t>
      </w:r>
      <w:r>
        <w:rPr>
          <w:rFonts w:cs="Calibri" w:asciiTheme="minorEastAsia" w:hAnsi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三、</w:t>
      </w:r>
      <w:r>
        <w:rPr>
          <w:rFonts w:cs="Calibri" w:asciiTheme="minorEastAsia" w:hAnsiTheme="minorEastAsia"/>
          <w:color w:val="000000"/>
          <w:sz w:val="22"/>
        </w:rPr>
        <w:t>授权委托书；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四、</w:t>
      </w:r>
      <w:r>
        <w:rPr>
          <w:rFonts w:cs="Calibri" w:asciiTheme="minorEastAsia" w:hAnsiTheme="minorEastAsia"/>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（3）</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400" w:lineRule="exact"/>
        <w:ind w:firstLine="440" w:firstLineChars="20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112" w:name="_Toc171421958"/>
      <w:r>
        <w:rPr>
          <w:rFonts w:cs="Calibri"/>
          <w:color w:val="000000"/>
        </w:rPr>
        <w:t>封面</w:t>
      </w:r>
      <w:bookmarkEnd w:id="112"/>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浙江省机场集团有限公司采购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（盖单位章）</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（签字或盖章）</w:t>
      </w:r>
    </w:p>
    <w:p>
      <w:pPr>
        <w:spacing w:line="360" w:lineRule="auto"/>
        <w:ind w:firstLine="1400" w:firstLineChars="500"/>
        <w:rPr>
          <w:rFonts w:cs="Calibri"/>
          <w:color w:val="000000"/>
          <w:sz w:val="28"/>
          <w:szCs w:val="28"/>
        </w:rPr>
      </w:pPr>
      <w:r>
        <w:rPr>
          <w:rFonts w:cs="Calibri"/>
          <w:color w:val="000000"/>
          <w:sz w:val="28"/>
          <w:szCs w:val="28"/>
        </w:rPr>
        <w:t>日期：年月日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浙江省机场集团有限公司</w:t>
      </w:r>
    </w:p>
    <w:p>
      <w:pPr>
        <w:overflowPunct w:val="0"/>
        <w:autoSpaceDE w:val="0"/>
        <w:autoSpaceDN w:val="0"/>
        <w:spacing w:line="440" w:lineRule="exact"/>
        <w:ind w:firstLine="440" w:firstLineChars="200"/>
        <w:rPr>
          <w:rFonts w:ascii="宋体" w:hAnsi="宋体"/>
          <w:sz w:val="22"/>
        </w:rPr>
      </w:pPr>
      <w:r>
        <w:rPr>
          <w:rFonts w:ascii="宋体" w:hAnsi="宋体"/>
          <w:sz w:val="22"/>
        </w:rPr>
        <w:t>根据贵方</w:t>
      </w:r>
      <w:r>
        <w:rPr>
          <w:rFonts w:hint="eastAsia" w:ascii="宋体" w:hAnsi="宋体"/>
          <w:sz w:val="22"/>
        </w:rPr>
        <w:t>浙江省机场集团有限公司</w:t>
      </w:r>
      <w:r>
        <w:rPr>
          <w:rFonts w:ascii="宋体" w:hAnsi="宋体"/>
          <w:sz w:val="22"/>
        </w:rPr>
        <w:t>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，授权代表(全名、职务)经正式授权</w:t>
      </w:r>
      <w:r>
        <w:rPr>
          <w:rFonts w:hint="eastAsia" w:ascii="宋体" w:hAnsi="宋体"/>
          <w:sz w:val="22"/>
        </w:rPr>
        <w:t>，</w:t>
      </w:r>
      <w:r>
        <w:rPr>
          <w:rFonts w:ascii="宋体" w:hAnsi="宋体"/>
          <w:sz w:val="22"/>
        </w:rPr>
        <w:t>代表投标人(投标人名称、地址)递交下述文件正本一份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p>
    <w:p>
      <w:pPr>
        <w:overflowPunct w:val="0"/>
        <w:autoSpaceDE w:val="0"/>
        <w:autoSpaceDN w:val="0"/>
        <w:spacing w:line="44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9"/>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ascii="宋体" w:hAnsi="宋体"/>
          <w:sz w:val="22"/>
        </w:rPr>
        <w:t>(大写)(小写)。</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供货期：合同签订后日历天、投标品牌：</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p>
    <w:p>
      <w:pPr>
        <w:spacing w:after="120" w:afterLines="50" w:line="440" w:lineRule="exact"/>
        <w:rPr>
          <w:rFonts w:cs="Calibri"/>
          <w:color w:val="000000"/>
          <w:sz w:val="22"/>
          <w:u w:val="single"/>
        </w:rPr>
      </w:pPr>
      <w:r>
        <w:rPr>
          <w:rFonts w:cs="Calibri"/>
          <w:color w:val="000000"/>
          <w:sz w:val="22"/>
        </w:rPr>
        <w:t>单位性质：</w:t>
      </w:r>
    </w:p>
    <w:p>
      <w:pPr>
        <w:spacing w:after="120" w:afterLines="50" w:line="440" w:lineRule="exact"/>
        <w:rPr>
          <w:rFonts w:cs="Calibri"/>
          <w:color w:val="000000"/>
          <w:sz w:val="22"/>
          <w:u w:val="single"/>
        </w:rPr>
      </w:pPr>
      <w:r>
        <w:rPr>
          <w:rFonts w:cs="Calibri"/>
          <w:color w:val="000000"/>
          <w:sz w:val="22"/>
        </w:rPr>
        <w:t>地址：</w:t>
      </w:r>
    </w:p>
    <w:p>
      <w:pPr>
        <w:spacing w:after="120" w:afterLines="50" w:line="440" w:lineRule="exact"/>
        <w:rPr>
          <w:rFonts w:cs="Calibri"/>
          <w:color w:val="000000"/>
          <w:sz w:val="22"/>
          <w:u w:val="single"/>
        </w:rPr>
      </w:pPr>
      <w:r>
        <w:rPr>
          <w:rFonts w:cs="Calibri"/>
          <w:color w:val="000000"/>
          <w:sz w:val="22"/>
        </w:rPr>
        <w:t>成立时间：年月日</w:t>
      </w:r>
    </w:p>
    <w:p>
      <w:pPr>
        <w:spacing w:after="120" w:afterLines="50" w:line="440" w:lineRule="exact"/>
        <w:rPr>
          <w:rFonts w:cs="Calibri"/>
          <w:color w:val="000000"/>
          <w:sz w:val="22"/>
          <w:u w:val="single"/>
        </w:rPr>
      </w:pPr>
      <w:r>
        <w:rPr>
          <w:rFonts w:cs="Calibri"/>
          <w:color w:val="000000"/>
          <w:sz w:val="22"/>
        </w:rPr>
        <w:t>经营期限：</w:t>
      </w:r>
    </w:p>
    <w:p>
      <w:pPr>
        <w:spacing w:after="120" w:afterLines="50" w:line="440" w:lineRule="exact"/>
        <w:rPr>
          <w:rFonts w:cs="Calibri"/>
          <w:color w:val="000000"/>
          <w:sz w:val="22"/>
          <w:u w:val="single"/>
        </w:rPr>
      </w:pPr>
      <w:r>
        <w:rPr>
          <w:rFonts w:cs="Calibri"/>
          <w:color w:val="000000"/>
          <w:sz w:val="22"/>
        </w:rPr>
        <w:t>姓名：性别：年龄：职务：</w:t>
      </w:r>
    </w:p>
    <w:p>
      <w:pPr>
        <w:spacing w:after="120" w:afterLines="50" w:line="440" w:lineRule="exact"/>
        <w:rPr>
          <w:rFonts w:cs="Calibri"/>
          <w:color w:val="000000"/>
          <w:sz w:val="22"/>
          <w:u w:val="single"/>
        </w:rPr>
      </w:pPr>
      <w:r>
        <w:rPr>
          <w:rFonts w:cs="Calibri"/>
          <w:color w:val="000000"/>
          <w:sz w:val="22"/>
        </w:rPr>
        <w:t>身份证号码：</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系（投标人名称）的法定代表人。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投标人：（盖单位章）</w:t>
      </w:r>
    </w:p>
    <w:p>
      <w:pPr>
        <w:spacing w:line="440" w:lineRule="exact"/>
        <w:ind w:firstLine="4936" w:firstLineChars="2235"/>
        <w:rPr>
          <w:rFonts w:cs="Calibri"/>
          <w:b/>
          <w:color w:val="000000"/>
          <w:sz w:val="22"/>
        </w:rPr>
      </w:pPr>
      <w:r>
        <w:rPr>
          <w:rFonts w:cs="Calibri"/>
          <w:b/>
          <w:color w:val="000000"/>
          <w:sz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MzC8j1wAAAAgBAAAPAAAA&#10;AAAAAAEAIAAAACIAAABkcnMvZG93bnJldi54bWxQSwECFAAUAAAACACHTuJAHebABRYCAAA5BAAA&#10;DgAAAAAAAAABACAAAAAmAQAAZHJzL2Uyb0RvYy54bWxQSwUGAAAAAAYABgBZAQAArg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rPr>
        <w:t>日期：年月日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日期：年月日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1312;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k96wdcAAAAJAQAADwAA&#10;AAAAAAABACAAAAAiAAAAZHJzL2Rvd25yZXYueG1sUEsBAhQAFAAAAAgAh07iQMCAvR8XAgAAOQQA&#10;AA4AAAAAAAAAAQAgAAAAJgEAAGRycy9lMm9Eb2MueG1sUEsFBgAAAAAGAAYAWQEAAK8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p>
    <w:p>
      <w:pPr>
        <w:spacing w:line="440" w:lineRule="exact"/>
        <w:rPr>
          <w:rFonts w:cs="Calibri"/>
          <w:b/>
          <w:bCs/>
          <w:color w:val="000000"/>
          <w:szCs w:val="21"/>
        </w:rPr>
      </w:pP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113" w:name="_Toc133214102"/>
      <w:bookmarkStart w:id="114" w:name="_Toc133214309"/>
      <w:bookmarkStart w:id="115" w:name="_Toc133470542"/>
      <w:bookmarkStart w:id="116" w:name="_Toc137373398"/>
      <w:bookmarkStart w:id="117" w:name="_Toc144265958"/>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31"/>
        <w:spacing w:after="120" w:afterLines="50" w:line="360" w:lineRule="auto"/>
        <w:jc w:val="center"/>
        <w:rPr>
          <w:rFonts w:hAnsi="宋体" w:cs="宋体"/>
        </w:rPr>
      </w:pPr>
    </w:p>
    <w:p>
      <w:pPr>
        <w:pStyle w:val="31"/>
        <w:numPr>
          <w:ilvl w:val="1"/>
          <w:numId w:val="10"/>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11"/>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11"/>
        </w:numPr>
        <w:snapToGrid w:val="0"/>
        <w:spacing w:before="120" w:beforeLines="50" w:line="360" w:lineRule="exact"/>
        <w:rPr>
          <w:rFonts w:hAnsi="宋体" w:cs="宋体"/>
          <w:sz w:val="22"/>
          <w:szCs w:val="22"/>
        </w:rPr>
      </w:pPr>
      <w:r>
        <w:rPr>
          <w:rFonts w:hint="eastAsia" w:hAnsi="宋体" w:cs="宋体"/>
          <w:sz w:val="22"/>
          <w:szCs w:val="22"/>
        </w:rPr>
        <w:t>报价应包含本项目所有税项。如招标人根据法规和国家有关规定获减免税或退税，利益完全归招标人。</w:t>
      </w:r>
    </w:p>
    <w:p>
      <w:pPr>
        <w:pStyle w:val="31"/>
        <w:numPr>
          <w:ilvl w:val="1"/>
          <w:numId w:val="11"/>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11"/>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11"/>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11"/>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本总则上列各条中提及的“投标人”在合同执行过程中应作为“乙”解释。</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113"/>
    <w:bookmarkEnd w:id="114"/>
    <w:bookmarkEnd w:id="115"/>
    <w:bookmarkEnd w:id="116"/>
    <w:bookmarkEnd w:id="117"/>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2"/>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2"/>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118" w:name="_Toc133214103"/>
      <w:bookmarkStart w:id="119" w:name="_Toc133214310"/>
      <w:bookmarkStart w:id="120" w:name="_Toc133470544"/>
      <w:bookmarkStart w:id="121" w:name="_Toc137373399"/>
    </w:p>
    <w:p>
      <w:pPr>
        <w:spacing w:line="360" w:lineRule="auto"/>
        <w:jc w:val="center"/>
        <w:rPr>
          <w:rFonts w:ascii="宋体" w:hAnsi="宋体" w:cs="宋体"/>
          <w:b/>
          <w:sz w:val="32"/>
          <w:szCs w:val="32"/>
        </w:rPr>
      </w:pPr>
      <w:bookmarkStart w:id="122" w:name="_Toc144265959"/>
      <w:r>
        <w:rPr>
          <w:rFonts w:hint="eastAsia" w:ascii="宋体" w:hAnsi="宋体" w:cs="宋体"/>
          <w:b/>
          <w:sz w:val="32"/>
          <w:szCs w:val="32"/>
        </w:rPr>
        <w:br w:type="page"/>
      </w:r>
    </w:p>
    <w:bookmarkEnd w:id="118"/>
    <w:bookmarkEnd w:id="119"/>
    <w:bookmarkEnd w:id="120"/>
    <w:bookmarkEnd w:id="121"/>
    <w:bookmarkEnd w:id="122"/>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3"/>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价（不含税）</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价（不含税）</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4"/>
        </w:numPr>
        <w:adjustRightInd w:val="0"/>
        <w:spacing w:before="120" w:beforeLines="50" w:line="360" w:lineRule="auto"/>
        <w:textAlignment w:val="baseline"/>
        <w:rPr>
          <w:rFonts w:ascii="宋体" w:hAnsi="宋体" w:cs="宋体"/>
          <w:sz w:val="22"/>
        </w:rPr>
      </w:pPr>
      <w:r>
        <w:rPr>
          <w:rFonts w:hint="eastAsia" w:ascii="宋体" w:hAnsi="宋体" w:cs="宋体"/>
          <w:sz w:val="22"/>
        </w:rPr>
        <w:t>名称及概况：</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制造商名称：</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总部地址：</w:t>
      </w:r>
    </w:p>
    <w:p>
      <w:pPr>
        <w:spacing w:line="360" w:lineRule="auto"/>
        <w:ind w:left="840" w:firstLine="120"/>
        <w:rPr>
          <w:rFonts w:ascii="宋体" w:hAnsi="宋体" w:cs="宋体"/>
          <w:sz w:val="22"/>
          <w:u w:val="single"/>
        </w:rPr>
      </w:pPr>
      <w:r>
        <w:rPr>
          <w:rFonts w:hint="eastAsia" w:ascii="宋体" w:hAnsi="宋体" w:cs="宋体"/>
          <w:sz w:val="22"/>
        </w:rPr>
        <w:t>电传/传真/电话号码：</w:t>
      </w:r>
    </w:p>
    <w:p>
      <w:pPr>
        <w:numPr>
          <w:ilvl w:val="0"/>
          <w:numId w:val="15"/>
        </w:numPr>
        <w:adjustRightInd w:val="0"/>
        <w:spacing w:line="360" w:lineRule="auto"/>
        <w:textAlignment w:val="baseline"/>
        <w:rPr>
          <w:rFonts w:ascii="宋体" w:hAnsi="宋体" w:cs="宋体"/>
          <w:sz w:val="22"/>
          <w:u w:val="single"/>
        </w:rPr>
      </w:pPr>
      <w:r>
        <w:rPr>
          <w:rFonts w:hint="eastAsia" w:ascii="宋体" w:hAnsi="宋体" w:cs="宋体"/>
          <w:sz w:val="22"/>
        </w:rPr>
        <w:t>成立和/或注册日期：</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实收资本：</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近期资产负债表（到年月日止）</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固定资产：</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流动资产：</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长期负债：</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流动负债：</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净值：</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主要负责人姓名：（可选填）</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rPr>
          <w:rFonts w:ascii="宋体" w:hAnsi="宋体" w:cs="宋体"/>
          <w:sz w:val="22"/>
        </w:rPr>
      </w:pPr>
    </w:p>
    <w:p>
      <w:pPr>
        <w:numPr>
          <w:ilvl w:val="0"/>
          <w:numId w:val="10"/>
        </w:numPr>
        <w:adjustRightInd w:val="0"/>
        <w:spacing w:line="360" w:lineRule="auto"/>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360"/>
        <w:rPr>
          <w:rFonts w:ascii="宋体" w:hAnsi="宋体" w:cs="宋体"/>
          <w:sz w:val="22"/>
        </w:rPr>
      </w:pPr>
      <w:r>
        <w:rPr>
          <w:rFonts w:hint="eastAsia" w:ascii="宋体" w:hAnsi="宋体" w:cs="宋体"/>
          <w:sz w:val="22"/>
        </w:rPr>
        <w:t>工厂名称地址       生产的项目       年生产能力       职工人数</w:t>
      </w:r>
    </w:p>
    <w:p>
      <w:pPr>
        <w:spacing w:line="360" w:lineRule="auto"/>
        <w:rPr>
          <w:rFonts w:ascii="宋体" w:hAnsi="宋体" w:cs="宋体"/>
          <w:sz w:val="22"/>
        </w:rPr>
      </w:pPr>
    </w:p>
    <w:p>
      <w:pPr>
        <w:spacing w:line="360" w:lineRule="auto"/>
        <w:rPr>
          <w:rFonts w:ascii="宋体" w:hAnsi="宋体" w:cs="宋体"/>
          <w:sz w:val="22"/>
        </w:rPr>
      </w:pPr>
    </w:p>
    <w:p>
      <w:pPr>
        <w:numPr>
          <w:ilvl w:val="1"/>
          <w:numId w:val="18"/>
        </w:numPr>
        <w:tabs>
          <w:tab w:val="left" w:pos="780"/>
          <w:tab w:val="clear" w:pos="840"/>
        </w:tabs>
        <w:adjustRightInd w:val="0"/>
        <w:spacing w:line="360" w:lineRule="auto"/>
        <w:ind w:left="780" w:hanging="36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360"/>
        <w:rPr>
          <w:rFonts w:ascii="宋体" w:hAnsi="宋体" w:cs="宋体"/>
          <w:sz w:val="22"/>
        </w:rPr>
      </w:pPr>
      <w:r>
        <w:rPr>
          <w:rFonts w:hint="eastAsia" w:ascii="宋体" w:hAnsi="宋体" w:cs="宋体"/>
          <w:sz w:val="22"/>
        </w:rPr>
        <w:t>制造商名称和地址               主要零部件名称</w:t>
      </w:r>
    </w:p>
    <w:p>
      <w:pPr>
        <w:spacing w:line="360" w:lineRule="auto"/>
        <w:rPr>
          <w:rFonts w:ascii="宋体" w:hAnsi="宋体" w:cs="宋体"/>
          <w:sz w:val="22"/>
          <w:u w:val="single"/>
        </w:rPr>
      </w:pPr>
    </w:p>
    <w:p>
      <w:pPr>
        <w:spacing w:line="360" w:lineRule="auto"/>
        <w:rPr>
          <w:rFonts w:ascii="宋体" w:hAnsi="宋体" w:cs="宋体"/>
          <w:sz w:val="22"/>
          <w:u w:val="single"/>
        </w:rPr>
      </w:pPr>
    </w:p>
    <w:p>
      <w:pPr>
        <w:numPr>
          <w:ilvl w:val="0"/>
          <w:numId w:val="19"/>
        </w:numPr>
        <w:adjustRightInd w:val="0"/>
        <w:spacing w:line="360" w:lineRule="auto"/>
        <w:ind w:right="443" w:rightChars="211"/>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hAnsi="宋体" w:cs="宋体"/>
          <w:sz w:val="22"/>
        </w:rPr>
      </w:pPr>
    </w:p>
    <w:p>
      <w:pPr>
        <w:spacing w:line="360" w:lineRule="auto"/>
        <w:ind w:firstLine="360"/>
        <w:rPr>
          <w:rFonts w:ascii="宋体" w:hAnsi="宋体" w:cs="宋体"/>
          <w:sz w:val="22"/>
        </w:rPr>
      </w:pPr>
    </w:p>
    <w:p>
      <w:pPr>
        <w:numPr>
          <w:ilvl w:val="0"/>
          <w:numId w:val="19"/>
        </w:numPr>
        <w:adjustRightInd w:val="0"/>
        <w:spacing w:line="360" w:lineRule="auto"/>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出口销售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国内销售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p>
    <w:p>
      <w:pPr>
        <w:numPr>
          <w:ilvl w:val="0"/>
          <w:numId w:val="21"/>
        </w:numPr>
        <w:adjustRightInd w:val="0"/>
        <w:spacing w:line="360" w:lineRule="auto"/>
        <w:textAlignment w:val="baseline"/>
        <w:rPr>
          <w:rFonts w:ascii="宋体" w:hAnsi="宋体" w:cs="宋体"/>
          <w:sz w:val="22"/>
        </w:rPr>
      </w:pPr>
      <w:r>
        <w:rPr>
          <w:rFonts w:hint="eastAsia" w:ascii="宋体" w:hAnsi="宋体" w:cs="宋体"/>
          <w:sz w:val="22"/>
        </w:rPr>
        <w:t>近三年的年营业额</w:t>
      </w:r>
    </w:p>
    <w:p>
      <w:pPr>
        <w:spacing w:line="360" w:lineRule="auto"/>
        <w:ind w:firstLine="480"/>
        <w:rPr>
          <w:rFonts w:ascii="宋体" w:hAnsi="宋体" w:cs="宋体"/>
          <w:sz w:val="22"/>
        </w:rPr>
      </w:pPr>
      <w:r>
        <w:rPr>
          <w:rFonts w:hint="eastAsia" w:ascii="宋体" w:hAnsi="宋体" w:cs="宋体"/>
          <w:sz w:val="22"/>
        </w:rPr>
        <w:t>年份             国内             出口             总额</w:t>
      </w:r>
    </w:p>
    <w:p>
      <w:pPr>
        <w:spacing w:line="360" w:lineRule="auto"/>
        <w:ind w:left="360"/>
        <w:rPr>
          <w:rFonts w:ascii="宋体" w:hAnsi="宋体" w:cs="宋体"/>
          <w:sz w:val="22"/>
          <w:u w:val="single"/>
        </w:rPr>
      </w:pPr>
      <w:r>
        <w:rPr>
          <w:rFonts w:hint="eastAsia" w:ascii="宋体" w:hAnsi="宋体" w:cs="宋体"/>
          <w:sz w:val="22"/>
          <w:u w:val="single"/>
        </w:rPr>
        <w:br w:type="textWrapping"/>
      </w:r>
    </w:p>
    <w:p>
      <w:pPr>
        <w:numPr>
          <w:ilvl w:val="0"/>
          <w:numId w:val="21"/>
        </w:numPr>
        <w:adjustRightInd w:val="0"/>
        <w:spacing w:line="360" w:lineRule="auto"/>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720"/>
        <w:rPr>
          <w:rFonts w:ascii="宋体" w:hAnsi="宋体" w:cs="宋体"/>
          <w:sz w:val="22"/>
        </w:rPr>
      </w:pPr>
      <w:r>
        <w:rPr>
          <w:rFonts w:hint="eastAsia" w:ascii="宋体" w:hAnsi="宋体" w:cs="宋体"/>
          <w:sz w:val="22"/>
        </w:rPr>
        <w:t>部件名称                              供应商</w:t>
      </w:r>
    </w:p>
    <w:p>
      <w:pPr>
        <w:spacing w:line="360" w:lineRule="auto"/>
        <w:ind w:firstLine="720"/>
        <w:rPr>
          <w:rFonts w:ascii="宋体" w:hAnsi="宋体" w:cs="宋体"/>
          <w:sz w:val="22"/>
          <w:u w:val="single"/>
        </w:rPr>
      </w:pPr>
    </w:p>
    <w:p>
      <w:pPr>
        <w:spacing w:line="360" w:lineRule="auto"/>
        <w:ind w:firstLine="720"/>
        <w:rPr>
          <w:rFonts w:ascii="宋体" w:hAnsi="宋体" w:cs="宋体"/>
          <w:sz w:val="22"/>
        </w:rPr>
      </w:pPr>
    </w:p>
    <w:p>
      <w:pPr>
        <w:numPr>
          <w:ilvl w:val="0"/>
          <w:numId w:val="21"/>
        </w:numPr>
        <w:adjustRightInd w:val="0"/>
        <w:spacing w:line="360" w:lineRule="auto"/>
        <w:textAlignment w:val="baseline"/>
        <w:rPr>
          <w:rFonts w:ascii="宋体" w:hAnsi="宋体" w:cs="宋体"/>
          <w:sz w:val="22"/>
        </w:rPr>
      </w:pPr>
      <w:r>
        <w:rPr>
          <w:rFonts w:hint="eastAsia" w:ascii="宋体" w:hAnsi="宋体" w:cs="宋体"/>
          <w:sz w:val="22"/>
        </w:rPr>
        <w:t>有关开户银行的名称和地址：</w:t>
      </w:r>
    </w:p>
    <w:p>
      <w:pPr>
        <w:numPr>
          <w:ilvl w:val="0"/>
          <w:numId w:val="21"/>
        </w:numPr>
        <w:adjustRightInd w:val="0"/>
        <w:spacing w:line="360" w:lineRule="auto"/>
        <w:textAlignment w:val="baseline"/>
        <w:rPr>
          <w:rFonts w:ascii="宋体" w:hAnsi="宋体" w:cs="宋体"/>
          <w:sz w:val="22"/>
        </w:rPr>
      </w:pPr>
      <w:r>
        <w:rPr>
          <w:rFonts w:hint="eastAsia" w:ascii="宋体" w:hAnsi="宋体" w:cs="宋体"/>
          <w:sz w:val="22"/>
        </w:rPr>
        <w:t>制造商所属的集团公司（如有的话）：</w:t>
      </w:r>
    </w:p>
    <w:p>
      <w:pPr>
        <w:numPr>
          <w:ilvl w:val="0"/>
          <w:numId w:val="21"/>
        </w:numPr>
        <w:adjustRightInd w:val="0"/>
        <w:spacing w:line="360" w:lineRule="auto"/>
        <w:textAlignment w:val="baseline"/>
        <w:rPr>
          <w:rFonts w:ascii="宋体" w:hAnsi="宋体" w:cs="宋体"/>
          <w:sz w:val="22"/>
        </w:rPr>
      </w:pPr>
      <w:r>
        <w:rPr>
          <w:rFonts w:hint="eastAsia" w:ascii="宋体" w:hAnsi="宋体" w:cs="宋体"/>
          <w:sz w:val="22"/>
        </w:rPr>
        <w:t>其他情况：</w:t>
      </w:r>
    </w:p>
    <w:p>
      <w:pPr>
        <w:spacing w:line="360" w:lineRule="auto"/>
        <w:ind w:left="425"/>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hAnsi="宋体" w:cs="宋体"/>
          <w:sz w:val="22"/>
        </w:rPr>
      </w:pPr>
    </w:p>
    <w:p>
      <w:pPr>
        <w:spacing w:line="360" w:lineRule="auto"/>
        <w:rPr>
          <w:rFonts w:ascii="宋体" w:hAnsi="宋体" w:cs="宋体"/>
          <w:sz w:val="22"/>
        </w:rPr>
      </w:pPr>
    </w:p>
    <w:p>
      <w:pPr>
        <w:spacing w:before="120" w:beforeLines="50" w:line="360" w:lineRule="auto"/>
        <w:rPr>
          <w:rFonts w:ascii="宋体" w:hAnsi="宋体" w:cs="宋体"/>
          <w:sz w:val="22"/>
        </w:rPr>
      </w:pPr>
      <w:r>
        <w:rPr>
          <w:rFonts w:hint="eastAsia" w:ascii="宋体" w:hAnsi="宋体" w:cs="宋体"/>
          <w:sz w:val="22"/>
        </w:rPr>
        <w:t>制造商名称 （公章）</w:t>
      </w:r>
    </w:p>
    <w:p>
      <w:pPr>
        <w:spacing w:before="120" w:beforeLines="50" w:line="360" w:lineRule="auto"/>
        <w:rPr>
          <w:rFonts w:ascii="宋体" w:hAnsi="宋体" w:cs="宋体"/>
          <w:sz w:val="22"/>
          <w:u w:val="single"/>
        </w:rPr>
      </w:pPr>
      <w:r>
        <w:rPr>
          <w:rFonts w:hint="eastAsia" w:ascii="宋体" w:hAnsi="宋体" w:cs="宋体"/>
          <w:sz w:val="22"/>
        </w:rPr>
        <w:t>签字人姓名和职务</w:t>
      </w:r>
    </w:p>
    <w:p>
      <w:pPr>
        <w:spacing w:before="120" w:beforeLines="50" w:line="360" w:lineRule="auto"/>
        <w:rPr>
          <w:rFonts w:ascii="宋体" w:hAnsi="宋体" w:cs="宋体"/>
          <w:sz w:val="22"/>
          <w:u w:val="single"/>
        </w:rPr>
      </w:pPr>
      <w:r>
        <w:rPr>
          <w:rFonts w:hint="eastAsia" w:ascii="宋体" w:hAnsi="宋体" w:cs="宋体"/>
          <w:sz w:val="22"/>
        </w:rPr>
        <w:t>签字人签字</w:t>
      </w:r>
    </w:p>
    <w:p>
      <w:pPr>
        <w:spacing w:before="120" w:beforeLines="50" w:line="360" w:lineRule="auto"/>
        <w:rPr>
          <w:rFonts w:ascii="宋体" w:hAnsi="宋体" w:cs="宋体"/>
          <w:sz w:val="22"/>
          <w:u w:val="single"/>
        </w:rPr>
      </w:pPr>
      <w:r>
        <w:rPr>
          <w:rFonts w:hint="eastAsia" w:ascii="宋体" w:hAnsi="宋体" w:cs="宋体"/>
          <w:sz w:val="22"/>
        </w:rPr>
        <w:t>签字日期</w:t>
      </w:r>
    </w:p>
    <w:p>
      <w:pPr>
        <w:spacing w:before="120" w:beforeLines="50" w:line="360" w:lineRule="auto"/>
        <w:rPr>
          <w:rFonts w:ascii="宋体" w:hAnsi="宋体" w:cs="宋体"/>
          <w:sz w:val="22"/>
          <w:u w:val="single"/>
        </w:rPr>
      </w:pPr>
      <w:r>
        <w:rPr>
          <w:rFonts w:hint="eastAsia" w:ascii="宋体" w:hAnsi="宋体" w:cs="宋体"/>
          <w:sz w:val="22"/>
        </w:rPr>
        <w:t>传真</w:t>
      </w:r>
    </w:p>
    <w:p>
      <w:pPr>
        <w:spacing w:before="120" w:beforeLines="50" w:line="360" w:lineRule="auto"/>
        <w:rPr>
          <w:rFonts w:ascii="宋体" w:hAnsi="宋体" w:cs="宋体"/>
          <w:sz w:val="22"/>
          <w:u w:val="single"/>
        </w:rPr>
      </w:pPr>
      <w:r>
        <w:rPr>
          <w:rFonts w:hint="eastAsia" w:ascii="宋体" w:hAnsi="宋体" w:cs="宋体"/>
          <w:sz w:val="22"/>
        </w:rPr>
        <w:t>电话</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31"/>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w:t>
        </w:r>
        <w:r>
          <w:t xml:space="preserve"> 16 -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1"/>
      </w:pBdr>
      <w:jc w:val="left"/>
      <w:rPr>
        <w:rFonts w:ascii="宋体" w:hAnsi="宋体"/>
      </w:rPr>
    </w:pPr>
    <w:r>
      <w:rPr>
        <w:rFonts w:hint="eastAsia" w:ascii="宋体" w:hAnsi="宋体"/>
        <w:color w:val="000000"/>
      </w:rPr>
      <w:t>浙江省机场集团有限公司电动皮带传送车采购项目招标文件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8ED9AD"/>
    <w:multiLevelType w:val="singleLevel"/>
    <w:tmpl w:val="D58ED9AD"/>
    <w:lvl w:ilvl="0" w:tentative="0">
      <w:start w:val="1"/>
      <w:numFmt w:val="chineseCounting"/>
      <w:suff w:val="nothing"/>
      <w:lvlText w:val="%1、"/>
      <w:lvlJc w:val="left"/>
      <w:rPr>
        <w:rFonts w:hint="eastAsia"/>
      </w:rPr>
    </w:lvl>
  </w:abstractNum>
  <w:abstractNum w:abstractNumId="1">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2">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3">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6">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7">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8">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9">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0">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1">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2">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3">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5">
    <w:nsid w:val="32005985"/>
    <w:multiLevelType w:val="multilevel"/>
    <w:tmpl w:val="320059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7">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8">
    <w:nsid w:val="5D11D8D4"/>
    <w:multiLevelType w:val="singleLevel"/>
    <w:tmpl w:val="5D11D8D4"/>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19">
    <w:nsid w:val="5D11D8F5"/>
    <w:multiLevelType w:val="singleLevel"/>
    <w:tmpl w:val="5D11D8F5"/>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20">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0"/>
      <w:lvlText w:val=""/>
      <w:lvlJc w:val="left"/>
      <w:pPr>
        <w:tabs>
          <w:tab w:val="left" w:pos="3780"/>
        </w:tabs>
        <w:ind w:left="3780" w:hanging="420"/>
      </w:pPr>
      <w:rPr>
        <w:rFonts w:hint="default" w:ascii="Wingdings" w:hAnsi="Wingdings"/>
      </w:rPr>
    </w:lvl>
  </w:abstractNum>
  <w:num w:numId="1">
    <w:abstractNumId w:val="16"/>
  </w:num>
  <w:num w:numId="2">
    <w:abstractNumId w:val="18"/>
  </w:num>
  <w:num w:numId="3">
    <w:abstractNumId w:val="19"/>
  </w:num>
  <w:num w:numId="4">
    <w:abstractNumId w:val="20"/>
  </w:num>
  <w:num w:numId="5">
    <w:abstractNumId w:val="0"/>
  </w:num>
  <w:num w:numId="6">
    <w:abstractNumId w:val="15"/>
  </w:num>
  <w:num w:numId="7">
    <w:abstractNumId w:val="17"/>
  </w:num>
  <w:num w:numId="8">
    <w:abstractNumId w:val="3"/>
  </w:num>
  <w:num w:numId="9">
    <w:abstractNumId w:val="14"/>
  </w:num>
  <w:num w:numId="10">
    <w:abstractNumId w:val="12"/>
  </w:num>
  <w:num w:numId="11">
    <w:abstractNumId w:val="6"/>
  </w:num>
  <w:num w:numId="12">
    <w:abstractNumId w:val="13"/>
  </w:num>
  <w:num w:numId="13">
    <w:abstractNumId w:val="2"/>
  </w:num>
  <w:num w:numId="14">
    <w:abstractNumId w:val="7"/>
  </w:num>
  <w:num w:numId="15">
    <w:abstractNumId w:val="9"/>
  </w:num>
  <w:num w:numId="16">
    <w:abstractNumId w:val="5"/>
  </w:num>
  <w:num w:numId="17">
    <w:abstractNumId w:val="1"/>
  </w:num>
  <w:num w:numId="18">
    <w:abstractNumId w:val="4"/>
  </w:num>
  <w:num w:numId="19">
    <w:abstractNumId w:val="11"/>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9017FE"/>
    <w:rsid w:val="429A517C"/>
    <w:rsid w:val="58C9273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uiPriority="99" w:name="index 2"/>
    <w:lsdException w:uiPriority="99" w:name="index 3"/>
    <w:lsdException w:uiPriority="99" w:name="index 4"/>
    <w:lsdException w:qFormat="1" w:uiPriority="0" w:name="index 5"/>
    <w:lsdException w:uiPriority="99" w:name="index 6"/>
    <w:lsdException w:uiPriority="99" w:name="index 7"/>
    <w:lsdException w:uiPriority="99" w:name="index 8"/>
    <w:lsdException w:uiPriority="99" w:name="index 9"/>
    <w:lsdException w:uiPriority="39" w:name="toc 1"/>
    <w:lsdException w:qFormat="1" w:uiPriority="0" w:name="toc 2"/>
    <w:lsdException w:qFormat="1" w:uiPriority="0" w:name="toc 3"/>
    <w:lsdException w:uiPriority="0" w:name="toc 4"/>
    <w:lsdException w:uiPriority="0" w:name="toc 5"/>
    <w:lsdException w:qFormat="1" w:uiPriority="0" w:name="toc 6"/>
    <w:lsdException w:qFormat="1" w:uiPriority="0" w:name="toc 7"/>
    <w:lsdException w:qFormat="1" w:uiPriority="0" w:name="toc 8"/>
    <w:lsdException w:uiPriority="0" w:name="toc 9"/>
    <w:lsdException w:qFormat="1" w:uiPriority="0" w:name="Normal Indent"/>
    <w:lsdException w:uiPriority="99" w:name="footnote text"/>
    <w:lsdException w:qFormat="1" w:uiPriority="99" w:name="annotation text"/>
    <w:lsdException w:qFormat="1" w:uiPriority="0"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0" w:name="page number"/>
    <w:lsdException w:uiPriority="99" w:name="endnote reference"/>
    <w:lsdException w:uiPriority="99" w:name="endnote text"/>
    <w:lsdException w:qFormat="1" w:uiPriority="0" w:name="table of authorities"/>
    <w:lsdException w:uiPriority="99" w:name="macro"/>
    <w:lsdException w:uiPriority="99" w:name="toa heading"/>
    <w:lsdException w:qFormat="1" w:uiPriority="0" w:name="List"/>
    <w:lsdException w:qFormat="1" w:uiPriority="0" w:name="List Bullet"/>
    <w:lsdException w:uiPriority="99" w:name="List Number"/>
    <w:lsdException w:uiPriority="0" w:name="List 2"/>
    <w:lsdException w:qFormat="1" w:uiPriority="0" w:name="List 3"/>
    <w:lsdException w:uiPriority="0" w:name="List 4"/>
    <w:lsdException w:uiPriority="99" w:name="List 5"/>
    <w:lsdException w:qFormat="1"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name="Body Text"/>
    <w:lsdException w:uiPriority="0" w:name="Body Text Indent"/>
    <w:lsdException w:qFormat="1" w:uiPriority="0" w:name="List Continue"/>
    <w:lsdException w:uiPriority="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qFormat="1" w:uiPriority="0" w:name="Body Text First Indent"/>
    <w:lsdException w:uiPriority="0" w:name="Body Text First Indent 2"/>
    <w:lsdException w:uiPriority="99"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0"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lang w:val="zh-CN"/>
    </w:rPr>
  </w:style>
  <w:style w:type="paragraph" w:styleId="3">
    <w:name w:val="heading 2"/>
    <w:basedOn w:val="1"/>
    <w:next w:val="1"/>
    <w:link w:val="62"/>
    <w:unhideWhenUsed/>
    <w:qFormat/>
    <w:uiPriority w:val="0"/>
    <w:pPr>
      <w:keepNext/>
      <w:keepLines/>
      <w:spacing w:before="260" w:after="260" w:line="360" w:lineRule="auto"/>
      <w:jc w:val="center"/>
      <w:outlineLvl w:val="1"/>
    </w:pPr>
    <w:rPr>
      <w:rFonts w:ascii="Arial" w:hAnsi="Arial" w:eastAsia="宋体" w:cs="Times New Roman"/>
      <w:b/>
      <w:bCs/>
      <w:kern w:val="0"/>
      <w:sz w:val="28"/>
      <w:szCs w:val="32"/>
      <w:lang w:val="zh-CN"/>
    </w:rPr>
  </w:style>
  <w:style w:type="paragraph" w:styleId="4">
    <w:name w:val="heading 3"/>
    <w:basedOn w:val="1"/>
    <w:next w:val="1"/>
    <w:link w:val="63"/>
    <w:unhideWhenUsed/>
    <w:qFormat/>
    <w:uiPriority w:val="0"/>
    <w:pPr>
      <w:keepNext/>
      <w:numPr>
        <w:ilvl w:val="0"/>
        <w:numId w:val="1"/>
      </w:numPr>
      <w:spacing w:line="216" w:lineRule="auto"/>
      <w:outlineLvl w:val="2"/>
    </w:pPr>
    <w:rPr>
      <w:rFonts w:ascii="宋体" w:hAnsi="Times New Roman" w:eastAsia="宋体" w:cs="Times New Roman"/>
      <w:b/>
      <w:kern w:val="0"/>
      <w:sz w:val="28"/>
      <w:szCs w:val="20"/>
      <w:lang w:val="zh-CN"/>
    </w:rPr>
  </w:style>
  <w:style w:type="paragraph" w:styleId="5">
    <w:name w:val="heading 4"/>
    <w:basedOn w:val="1"/>
    <w:next w:val="1"/>
    <w:link w:val="64"/>
    <w:unhideWhenUsed/>
    <w:qFormat/>
    <w:uiPriority w:val="0"/>
    <w:pPr>
      <w:keepNext/>
      <w:keepLines/>
      <w:spacing w:before="280" w:after="290" w:line="376" w:lineRule="auto"/>
      <w:outlineLvl w:val="3"/>
    </w:pPr>
    <w:rPr>
      <w:rFonts w:ascii="Arial" w:hAnsi="Arial" w:eastAsia="黑体" w:cs="Times New Roman"/>
      <w:b/>
      <w:bCs/>
      <w:kern w:val="0"/>
      <w:sz w:val="28"/>
      <w:szCs w:val="28"/>
      <w:lang w:val="zh-CN"/>
    </w:rPr>
  </w:style>
  <w:style w:type="paragraph" w:styleId="6">
    <w:name w:val="heading 5"/>
    <w:basedOn w:val="1"/>
    <w:next w:val="1"/>
    <w:link w:val="65"/>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lang w:val="zh-CN"/>
    </w:rPr>
  </w:style>
  <w:style w:type="paragraph" w:styleId="7">
    <w:name w:val="heading 6"/>
    <w:basedOn w:val="1"/>
    <w:next w:val="1"/>
    <w:link w:val="66"/>
    <w:unhideWhenUsed/>
    <w:qFormat/>
    <w:uiPriority w:val="0"/>
    <w:pPr>
      <w:keepNext/>
      <w:keepLines/>
      <w:spacing w:before="240" w:after="64" w:line="320" w:lineRule="auto"/>
      <w:outlineLvl w:val="5"/>
    </w:pPr>
    <w:rPr>
      <w:rFonts w:ascii="Arial" w:hAnsi="Arial" w:eastAsia="黑体" w:cs="Times New Roman"/>
      <w:b/>
      <w:bCs/>
      <w:kern w:val="0"/>
      <w:sz w:val="24"/>
      <w:szCs w:val="24"/>
      <w:lang w:val="zh-CN"/>
    </w:rPr>
  </w:style>
  <w:style w:type="paragraph" w:styleId="8">
    <w:name w:val="heading 7"/>
    <w:basedOn w:val="1"/>
    <w:next w:val="1"/>
    <w:link w:val="67"/>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lang w:val="zh-CN"/>
    </w:rPr>
  </w:style>
  <w:style w:type="paragraph" w:styleId="9">
    <w:name w:val="heading 8"/>
    <w:basedOn w:val="1"/>
    <w:next w:val="1"/>
    <w:link w:val="68"/>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lang w:val="zh-CN"/>
    </w:rPr>
  </w:style>
  <w:style w:type="paragraph" w:styleId="10">
    <w:name w:val="heading 9"/>
    <w:basedOn w:val="1"/>
    <w:next w:val="1"/>
    <w:link w:val="69"/>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lang w:val="zh-CN"/>
    </w:rPr>
  </w:style>
  <w:style w:type="character" w:default="1" w:styleId="52">
    <w:name w:val="Default Paragraph Font"/>
    <w:unhideWhenUsed/>
    <w:uiPriority w:val="1"/>
  </w:style>
  <w:style w:type="table" w:default="1" w:styleId="58">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71"/>
    <w:unhideWhenUsed/>
    <w:qFormat/>
    <w:uiPriority w:val="0"/>
    <w:rPr>
      <w:rFonts w:ascii="Times New Roman" w:hAnsi="Times New Roman" w:eastAsia="宋体" w:cs="Times New Roman"/>
      <w:b/>
      <w:bCs/>
      <w:kern w:val="0"/>
      <w:sz w:val="20"/>
    </w:rPr>
  </w:style>
  <w:style w:type="paragraph" w:styleId="13">
    <w:name w:val="annotation text"/>
    <w:basedOn w:val="1"/>
    <w:link w:val="70"/>
    <w:unhideWhenUsed/>
    <w:qFormat/>
    <w:uiPriority w:val="99"/>
    <w:pPr>
      <w:jc w:val="left"/>
    </w:pPr>
    <w:rPr>
      <w:sz w:val="24"/>
      <w:szCs w:val="24"/>
    </w:rPr>
  </w:style>
  <w:style w:type="paragraph" w:styleId="14">
    <w:name w:val="toc 7"/>
    <w:basedOn w:val="1"/>
    <w:next w:val="1"/>
    <w:unhideWhenUsed/>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73"/>
    <w:unhideWhenUsed/>
    <w:qFormat/>
    <w:uiPriority w:val="0"/>
    <w:pPr>
      <w:ind w:firstLine="420" w:firstLineChars="100"/>
    </w:pPr>
    <w:rPr>
      <w:rFonts w:ascii="Times New Roman" w:hAnsi="Times New Roman" w:eastAsia="宋体" w:cs="Times New Roman"/>
      <w:kern w:val="0"/>
      <w:sz w:val="20"/>
    </w:rPr>
  </w:style>
  <w:style w:type="paragraph" w:styleId="16">
    <w:name w:val="Body Text"/>
    <w:basedOn w:val="1"/>
    <w:link w:val="72"/>
    <w:unhideWhenUsed/>
    <w:qFormat/>
    <w:uiPriority w:val="0"/>
    <w:pPr>
      <w:spacing w:after="120"/>
    </w:pPr>
    <w:rPr>
      <w:sz w:val="24"/>
      <w:szCs w:val="24"/>
    </w:rPr>
  </w:style>
  <w:style w:type="paragraph" w:styleId="17">
    <w:name w:val="table of authorities"/>
    <w:basedOn w:val="1"/>
    <w:next w:val="1"/>
    <w:unhideWhenUsed/>
    <w:qFormat/>
    <w:uiPriority w:val="0"/>
    <w:pPr>
      <w:ind w:left="420" w:leftChars="200"/>
    </w:pPr>
    <w:rPr>
      <w:rFonts w:ascii="Times New Roman" w:hAnsi="Times New Roman" w:eastAsia="宋体" w:cs="Times New Roman"/>
      <w:szCs w:val="24"/>
    </w:rPr>
  </w:style>
  <w:style w:type="paragraph" w:styleId="18">
    <w:name w:val="Normal Indent"/>
    <w:basedOn w:val="1"/>
    <w:unhideWhenUsed/>
    <w:qFormat/>
    <w:uiPriority w:val="0"/>
    <w:pPr>
      <w:ind w:firstLine="420"/>
    </w:pPr>
    <w:rPr>
      <w:rFonts w:ascii="Times New Roman" w:hAnsi="Times New Roman" w:eastAsia="宋体" w:cs="Times New Roman"/>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qFormat/>
    <w:uiPriority w:val="0"/>
    <w:pPr>
      <w:ind w:left="800" w:leftChars="800"/>
    </w:pPr>
    <w:rPr>
      <w:rFonts w:ascii="Times New Roman" w:hAnsi="Times New Roman" w:eastAsia="宋体" w:cs="Times New Roman"/>
      <w:szCs w:val="24"/>
    </w:rPr>
  </w:style>
  <w:style w:type="paragraph" w:styleId="21">
    <w:name w:val="List Bullet"/>
    <w:basedOn w:val="1"/>
    <w:unhideWhenUsed/>
    <w:qFormat/>
    <w:uiPriority w:val="0"/>
    <w:pPr>
      <w:numPr>
        <w:ilvl w:val="0"/>
        <w:numId w:val="2"/>
      </w:numPr>
    </w:pPr>
  </w:style>
  <w:style w:type="paragraph" w:styleId="22">
    <w:name w:val="Document Map"/>
    <w:basedOn w:val="1"/>
    <w:link w:val="74"/>
    <w:unhideWhenUsed/>
    <w:uiPriority w:val="0"/>
    <w:pPr>
      <w:shd w:val="clear" w:color="auto" w:fill="000080"/>
    </w:pPr>
    <w:rPr>
      <w:rFonts w:ascii="Times New Roman" w:hAnsi="Times New Roman" w:eastAsia="宋体" w:cs="Times New Roman"/>
      <w:kern w:val="0"/>
      <w:sz w:val="20"/>
      <w:szCs w:val="24"/>
    </w:rPr>
  </w:style>
  <w:style w:type="paragraph" w:styleId="23">
    <w:name w:val="Body Text 3"/>
    <w:basedOn w:val="1"/>
    <w:link w:val="75"/>
    <w:unhideWhenUsed/>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6"/>
    <w:unhideWhenUsed/>
    <w:uiPriority w:val="0"/>
    <w:pPr>
      <w:ind w:firstLine="560" w:firstLineChars="200"/>
    </w:pPr>
    <w:rPr>
      <w:rFonts w:ascii="宋体" w:hAnsi="宋体" w:eastAsia="宋体" w:cs="Times New Roman"/>
      <w:kern w:val="0"/>
      <w:sz w:val="28"/>
      <w:szCs w:val="28"/>
    </w:rPr>
  </w:style>
  <w:style w:type="paragraph" w:styleId="25">
    <w:name w:val="List 2"/>
    <w:basedOn w:val="1"/>
    <w:unhideWhenUsed/>
    <w:uiPriority w:val="0"/>
    <w:pPr>
      <w:ind w:left="100" w:leftChars="200" w:hanging="200" w:hangingChars="200"/>
    </w:pPr>
    <w:rPr>
      <w:rFonts w:ascii="Times New Roman" w:hAnsi="Times New Roman" w:eastAsia="宋体" w:cs="Times New Roman"/>
      <w:szCs w:val="24"/>
    </w:rPr>
  </w:style>
  <w:style w:type="paragraph" w:styleId="26">
    <w:name w:val="List Continue"/>
    <w:basedOn w:val="1"/>
    <w:unhideWhenUsed/>
    <w:qFormat/>
    <w:uiPriority w:val="0"/>
    <w:pPr>
      <w:spacing w:after="120"/>
      <w:ind w:left="420" w:leftChars="200"/>
    </w:pPr>
    <w:rPr>
      <w:rFonts w:ascii="Times New Roman" w:hAnsi="Times New Roman" w:eastAsia="宋体" w:cs="Times New Roman"/>
      <w:szCs w:val="24"/>
    </w:rPr>
  </w:style>
  <w:style w:type="paragraph" w:styleId="27">
    <w:name w:val="Block Text"/>
    <w:basedOn w:val="1"/>
    <w:unhideWhenUsed/>
    <w:qFormat/>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unhideWhenUsed/>
    <w:qFormat/>
    <w:uiPriority w:val="0"/>
    <w:pPr>
      <w:numPr>
        <w:ilvl w:val="0"/>
        <w:numId w:val="3"/>
      </w:numPr>
    </w:pPr>
  </w:style>
  <w:style w:type="paragraph" w:styleId="29">
    <w:name w:val="toc 5"/>
    <w:basedOn w:val="1"/>
    <w:next w:val="1"/>
    <w:unhideWhenUsed/>
    <w:uiPriority w:val="0"/>
    <w:pPr>
      <w:ind w:left="840"/>
      <w:jc w:val="left"/>
    </w:pPr>
    <w:rPr>
      <w:rFonts w:ascii="Times New Roman" w:hAnsi="Times New Roman" w:eastAsia="宋体" w:cs="Times New Roman"/>
      <w:sz w:val="20"/>
      <w:szCs w:val="20"/>
    </w:rPr>
  </w:style>
  <w:style w:type="paragraph" w:styleId="30">
    <w:name w:val="toc 3"/>
    <w:basedOn w:val="1"/>
    <w:next w:val="1"/>
    <w:unhideWhenUsed/>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7"/>
    <w:unhideWhenUsed/>
    <w:qFormat/>
    <w:uiPriority w:val="0"/>
    <w:rPr>
      <w:rFonts w:ascii="宋体" w:hAnsi="Courier New" w:eastAsia="宋体" w:cs="Times New Roman"/>
      <w:kern w:val="0"/>
      <w:sz w:val="20"/>
      <w:szCs w:val="21"/>
    </w:rPr>
  </w:style>
  <w:style w:type="paragraph" w:styleId="32">
    <w:name w:val="toc 8"/>
    <w:basedOn w:val="1"/>
    <w:next w:val="1"/>
    <w:unhideWhenUsed/>
    <w:qFormat/>
    <w:uiPriority w:val="0"/>
    <w:pPr>
      <w:ind w:left="1470"/>
      <w:jc w:val="left"/>
    </w:pPr>
    <w:rPr>
      <w:rFonts w:ascii="Times New Roman" w:hAnsi="Times New Roman" w:eastAsia="宋体" w:cs="Times New Roman"/>
      <w:sz w:val="20"/>
      <w:szCs w:val="20"/>
    </w:rPr>
  </w:style>
  <w:style w:type="paragraph" w:styleId="33">
    <w:name w:val="Date"/>
    <w:basedOn w:val="1"/>
    <w:next w:val="1"/>
    <w:link w:val="78"/>
    <w:unhideWhenUsed/>
    <w:qFormat/>
    <w:uiPriority w:val="0"/>
    <w:pPr>
      <w:ind w:left="100" w:leftChars="2500"/>
    </w:pPr>
    <w:rPr>
      <w:rFonts w:ascii="Times New Roman" w:hAnsi="Times New Roman" w:eastAsia="宋体" w:cs="Times New Roman"/>
      <w:kern w:val="0"/>
      <w:sz w:val="20"/>
      <w:szCs w:val="24"/>
    </w:rPr>
  </w:style>
  <w:style w:type="paragraph" w:styleId="34">
    <w:name w:val="Body Text Indent 2"/>
    <w:basedOn w:val="1"/>
    <w:link w:val="79"/>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35">
    <w:name w:val="Balloon Text"/>
    <w:basedOn w:val="1"/>
    <w:link w:val="80"/>
    <w:unhideWhenUsed/>
    <w:qFormat/>
    <w:uiPriority w:val="0"/>
    <w:rPr>
      <w:rFonts w:ascii="Times New Roman" w:hAnsi="Times New Roman" w:eastAsia="宋体" w:cs="Times New Roman"/>
      <w:kern w:val="0"/>
      <w:sz w:val="18"/>
      <w:szCs w:val="18"/>
    </w:rPr>
  </w:style>
  <w:style w:type="paragraph" w:styleId="36">
    <w:name w:val="footer"/>
    <w:basedOn w:val="1"/>
    <w:link w:val="60"/>
    <w:unhideWhenUsed/>
    <w:qFormat/>
    <w:uiPriority w:val="99"/>
    <w:pPr>
      <w:tabs>
        <w:tab w:val="center" w:pos="4153"/>
        <w:tab w:val="right" w:pos="8306"/>
      </w:tabs>
      <w:snapToGrid w:val="0"/>
      <w:jc w:val="left"/>
    </w:pPr>
    <w:rPr>
      <w:sz w:val="18"/>
      <w:szCs w:val="18"/>
    </w:rPr>
  </w:style>
  <w:style w:type="paragraph" w:styleId="37">
    <w:name w:val="Body Text First Indent 2"/>
    <w:basedOn w:val="24"/>
    <w:link w:val="81"/>
    <w:unhideWhenUsed/>
    <w:uiPriority w:val="0"/>
    <w:pPr>
      <w:spacing w:after="120"/>
      <w:ind w:left="420" w:leftChars="200" w:firstLine="420"/>
    </w:pPr>
    <w:rPr>
      <w:szCs w:val="24"/>
    </w:rPr>
  </w:style>
  <w:style w:type="paragraph" w:styleId="38">
    <w:name w:val="header"/>
    <w:basedOn w:val="1"/>
    <w:link w:val="59"/>
    <w:unhideWhenUsed/>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unhideWhenUsed/>
    <w:uiPriority w:val="39"/>
    <w:pPr>
      <w:adjustRightInd w:val="0"/>
      <w:snapToGrid w:val="0"/>
    </w:pPr>
    <w:rPr>
      <w:rFonts w:ascii="Times New Roman" w:hAnsi="Times New Roman" w:eastAsia="仿宋" w:cs="Times New Roman"/>
      <w:szCs w:val="24"/>
    </w:rPr>
  </w:style>
  <w:style w:type="paragraph" w:styleId="40">
    <w:name w:val="toc 4"/>
    <w:basedOn w:val="1"/>
    <w:next w:val="1"/>
    <w:unhideWhenUsed/>
    <w:uiPriority w:val="0"/>
    <w:pPr>
      <w:ind w:left="630"/>
      <w:jc w:val="left"/>
    </w:pPr>
    <w:rPr>
      <w:rFonts w:ascii="楷体_GB2312" w:hAnsi="Times New Roman" w:eastAsia="楷体_GB2312" w:cs="Times New Roman"/>
      <w:sz w:val="28"/>
      <w:szCs w:val="20"/>
    </w:rPr>
  </w:style>
  <w:style w:type="paragraph" w:styleId="41">
    <w:name w:val="List"/>
    <w:basedOn w:val="1"/>
    <w:unhideWhenUsed/>
    <w:qFormat/>
    <w:uiPriority w:val="0"/>
    <w:pPr>
      <w:ind w:left="200" w:hanging="200" w:hangingChars="200"/>
    </w:pPr>
    <w:rPr>
      <w:rFonts w:ascii="Times New Roman" w:hAnsi="Times New Roman" w:eastAsia="宋体" w:cs="Times New Roman"/>
      <w:szCs w:val="24"/>
    </w:rPr>
  </w:style>
  <w:style w:type="paragraph" w:styleId="42">
    <w:name w:val="toc 6"/>
    <w:basedOn w:val="1"/>
    <w:next w:val="1"/>
    <w:unhideWhenUsed/>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2"/>
    <w:unhideWhenUsed/>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unhideWhenUsed/>
    <w:uiPriority w:val="0"/>
    <w:pPr>
      <w:ind w:left="1680"/>
      <w:jc w:val="left"/>
    </w:pPr>
    <w:rPr>
      <w:rFonts w:ascii="Times New Roman" w:hAnsi="Times New Roman" w:eastAsia="宋体" w:cs="Times New Roman"/>
      <w:sz w:val="20"/>
      <w:szCs w:val="20"/>
    </w:rPr>
  </w:style>
  <w:style w:type="paragraph" w:styleId="46">
    <w:name w:val="Body Text 2"/>
    <w:basedOn w:val="1"/>
    <w:link w:val="83"/>
    <w:unhideWhenUsed/>
    <w:qFormat/>
    <w:uiPriority w:val="0"/>
    <w:pPr>
      <w:spacing w:after="120" w:line="480" w:lineRule="auto"/>
    </w:pPr>
    <w:rPr>
      <w:rFonts w:ascii="Times New Roman" w:hAnsi="Times New Roman" w:eastAsia="宋体" w:cs="Times New Roman"/>
      <w:kern w:val="0"/>
      <w:sz w:val="20"/>
      <w:szCs w:val="24"/>
    </w:rPr>
  </w:style>
  <w:style w:type="paragraph" w:styleId="47">
    <w:name w:val="List 4"/>
    <w:basedOn w:val="1"/>
    <w:unhideWhenUsed/>
    <w:uiPriority w:val="0"/>
    <w:pPr>
      <w:ind w:left="100" w:leftChars="600" w:hanging="200" w:hangingChars="200"/>
    </w:pPr>
    <w:rPr>
      <w:rFonts w:ascii="Times New Roman" w:hAnsi="Times New Roman" w:eastAsia="宋体" w:cs="Times New Roman"/>
      <w:szCs w:val="24"/>
    </w:rPr>
  </w:style>
  <w:style w:type="paragraph" w:styleId="48">
    <w:name w:val="List Continue 2"/>
    <w:basedOn w:val="1"/>
    <w:unhideWhenUsed/>
    <w:uiPriority w:val="0"/>
    <w:pPr>
      <w:spacing w:after="120"/>
      <w:ind w:left="840" w:leftChars="400"/>
    </w:pPr>
    <w:rPr>
      <w:rFonts w:ascii="Times New Roman" w:hAnsi="Times New Roman" w:eastAsia="宋体" w:cs="Times New Roman"/>
      <w:szCs w:val="24"/>
    </w:rPr>
  </w:style>
  <w:style w:type="paragraph" w:styleId="49">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qFormat/>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84"/>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kern w:val="2"/>
      <w:sz w:val="21"/>
      <w:szCs w:val="22"/>
      <w:lang w:val="en-US" w:eastAsia="zh-CN" w:bidi="ar-SA"/>
    </w:rPr>
  </w:style>
  <w:style w:type="character" w:styleId="54">
    <w:name w:val="page number"/>
    <w:basedOn w:val="52"/>
    <w:unhideWhenUsed/>
    <w:qFormat/>
    <w:uiPriority w:val="0"/>
    <w:rPr>
      <w:rFonts w:asciiTheme="minorHAnsi" w:hAnsiTheme="minorHAnsi" w:eastAsiaTheme="minorEastAsia" w:cstheme="minorBidi"/>
      <w:kern w:val="2"/>
      <w:sz w:val="21"/>
      <w:szCs w:val="22"/>
      <w:lang w:val="en-US" w:eastAsia="zh-CN" w:bidi="ar-SA"/>
    </w:rPr>
  </w:style>
  <w:style w:type="character" w:styleId="55">
    <w:name w:val="FollowedHyperlink"/>
    <w:unhideWhenUsed/>
    <w:qFormat/>
    <w:uiPriority w:val="99"/>
    <w:rPr>
      <w:rFonts w:asciiTheme="minorHAnsi" w:hAnsiTheme="minorHAnsi" w:eastAsiaTheme="minorEastAsia" w:cstheme="minorBidi"/>
      <w:color w:val="800080"/>
      <w:kern w:val="2"/>
      <w:sz w:val="21"/>
      <w:szCs w:val="22"/>
      <w:u w:val="single"/>
      <w:lang w:val="en-US" w:eastAsia="zh-CN" w:bidi="ar-SA"/>
    </w:rPr>
  </w:style>
  <w:style w:type="character" w:styleId="56">
    <w:name w:val="Hyperlink"/>
    <w:unhideWhenUsed/>
    <w:qFormat/>
    <w:uiPriority w:val="99"/>
    <w:rPr>
      <w:rFonts w:asciiTheme="minorHAnsi" w:hAnsiTheme="minorHAnsi" w:eastAsiaTheme="minorEastAsia" w:cstheme="minorBidi"/>
      <w:color w:val="0000FF"/>
      <w:kern w:val="2"/>
      <w:sz w:val="21"/>
      <w:szCs w:val="22"/>
      <w:u w:val="single"/>
      <w:lang w:val="en-US" w:eastAsia="zh-CN" w:bidi="ar-SA"/>
    </w:rPr>
  </w:style>
  <w:style w:type="character" w:styleId="57">
    <w:name w:val="annotation reference"/>
    <w:unhideWhenUsed/>
    <w:qFormat/>
    <w:uiPriority w:val="99"/>
    <w:rPr>
      <w:rFonts w:asciiTheme="minorHAnsi" w:hAnsiTheme="minorHAnsi" w:eastAsiaTheme="minorEastAsia" w:cstheme="minorBidi"/>
      <w:kern w:val="2"/>
      <w:sz w:val="21"/>
      <w:szCs w:val="21"/>
      <w:lang w:val="en-US" w:eastAsia="zh-CN" w:bidi="ar-SA"/>
    </w:rPr>
  </w:style>
  <w:style w:type="character" w:customStyle="1" w:styleId="59">
    <w:name w:val="页眉 字符"/>
    <w:basedOn w:val="52"/>
    <w:link w:val="38"/>
    <w:qFormat/>
    <w:uiPriority w:val="0"/>
    <w:rPr>
      <w:rFonts w:asciiTheme="minorHAnsi" w:hAnsiTheme="minorHAnsi" w:eastAsiaTheme="minorEastAsia" w:cstheme="minorBidi"/>
      <w:kern w:val="2"/>
      <w:sz w:val="18"/>
      <w:szCs w:val="18"/>
      <w:lang w:val="en-US" w:eastAsia="zh-CN" w:bidi="ar-SA"/>
    </w:rPr>
  </w:style>
  <w:style w:type="character" w:customStyle="1" w:styleId="60">
    <w:name w:val="页脚 字符"/>
    <w:basedOn w:val="52"/>
    <w:link w:val="36"/>
    <w:qFormat/>
    <w:uiPriority w:val="99"/>
    <w:rPr>
      <w:rFonts w:asciiTheme="minorHAnsi" w:hAnsiTheme="minorHAnsi" w:eastAsiaTheme="minorEastAsia" w:cstheme="minorBidi"/>
      <w:kern w:val="2"/>
      <w:sz w:val="18"/>
      <w:szCs w:val="18"/>
      <w:lang w:val="en-US" w:eastAsia="zh-CN" w:bidi="ar-SA"/>
    </w:rPr>
  </w:style>
  <w:style w:type="character" w:customStyle="1" w:styleId="61">
    <w:name w:val="标题 1 字符"/>
    <w:basedOn w:val="52"/>
    <w:link w:val="2"/>
    <w:qFormat/>
    <w:uiPriority w:val="0"/>
    <w:rPr>
      <w:rFonts w:ascii="Times New Roman" w:hAnsi="Times New Roman" w:eastAsia="宋体" w:cs="Times New Roman"/>
      <w:b/>
      <w:bCs/>
      <w:kern w:val="44"/>
      <w:sz w:val="30"/>
      <w:szCs w:val="44"/>
      <w:lang w:val="zh-CN" w:eastAsia="zh-CN" w:bidi="ar-SA"/>
    </w:rPr>
  </w:style>
  <w:style w:type="character" w:customStyle="1" w:styleId="62">
    <w:name w:val="标题 2 字符"/>
    <w:basedOn w:val="52"/>
    <w:link w:val="3"/>
    <w:qFormat/>
    <w:uiPriority w:val="0"/>
    <w:rPr>
      <w:rFonts w:ascii="Arial" w:hAnsi="Arial" w:eastAsia="宋体" w:cs="Times New Roman"/>
      <w:b/>
      <w:bCs/>
      <w:kern w:val="0"/>
      <w:sz w:val="28"/>
      <w:szCs w:val="32"/>
      <w:lang w:val="zh-CN" w:eastAsia="zh-CN" w:bidi="ar-SA"/>
    </w:rPr>
  </w:style>
  <w:style w:type="character" w:customStyle="1" w:styleId="63">
    <w:name w:val="标题 3 字符"/>
    <w:basedOn w:val="52"/>
    <w:link w:val="4"/>
    <w:qFormat/>
    <w:uiPriority w:val="0"/>
    <w:rPr>
      <w:rFonts w:ascii="宋体" w:hAnsi="Times New Roman" w:eastAsia="宋体" w:cs="Times New Roman"/>
      <w:b/>
      <w:kern w:val="0"/>
      <w:sz w:val="28"/>
      <w:szCs w:val="20"/>
      <w:lang w:val="zh-CN" w:eastAsia="zh-CN" w:bidi="ar-SA"/>
    </w:rPr>
  </w:style>
  <w:style w:type="character" w:customStyle="1" w:styleId="64">
    <w:name w:val="标题 4 字符"/>
    <w:basedOn w:val="52"/>
    <w:link w:val="5"/>
    <w:qFormat/>
    <w:uiPriority w:val="0"/>
    <w:rPr>
      <w:rFonts w:ascii="Arial" w:hAnsi="Arial" w:eastAsia="黑体" w:cs="Times New Roman"/>
      <w:b/>
      <w:bCs/>
      <w:kern w:val="0"/>
      <w:sz w:val="28"/>
      <w:szCs w:val="28"/>
      <w:lang w:val="zh-CN" w:eastAsia="zh-CN" w:bidi="ar-SA"/>
    </w:rPr>
  </w:style>
  <w:style w:type="character" w:customStyle="1" w:styleId="65">
    <w:name w:val="标题 5 字符"/>
    <w:basedOn w:val="52"/>
    <w:link w:val="6"/>
    <w:qFormat/>
    <w:uiPriority w:val="0"/>
    <w:rPr>
      <w:rFonts w:ascii="Times New Roman" w:hAnsi="Times New Roman" w:eastAsia="宋体" w:cs="Times New Roman"/>
      <w:b/>
      <w:bCs/>
      <w:kern w:val="0"/>
      <w:sz w:val="28"/>
      <w:szCs w:val="28"/>
      <w:lang w:val="zh-CN" w:eastAsia="zh-CN" w:bidi="ar-SA"/>
    </w:rPr>
  </w:style>
  <w:style w:type="character" w:customStyle="1" w:styleId="66">
    <w:name w:val="标题 6 字符"/>
    <w:basedOn w:val="52"/>
    <w:link w:val="7"/>
    <w:qFormat/>
    <w:uiPriority w:val="0"/>
    <w:rPr>
      <w:rFonts w:ascii="Arial" w:hAnsi="Arial" w:eastAsia="黑体" w:cs="Times New Roman"/>
      <w:b/>
      <w:bCs/>
      <w:kern w:val="0"/>
      <w:sz w:val="24"/>
      <w:szCs w:val="24"/>
      <w:lang w:val="zh-CN" w:eastAsia="zh-CN" w:bidi="ar-SA"/>
    </w:rPr>
  </w:style>
  <w:style w:type="character" w:customStyle="1" w:styleId="67">
    <w:name w:val="标题 7 字符"/>
    <w:basedOn w:val="52"/>
    <w:link w:val="8"/>
    <w:qFormat/>
    <w:uiPriority w:val="0"/>
    <w:rPr>
      <w:rFonts w:ascii="Times New Roman" w:hAnsi="Times New Roman" w:eastAsia="宋体" w:cs="Times New Roman"/>
      <w:b/>
      <w:bCs/>
      <w:kern w:val="0"/>
      <w:sz w:val="24"/>
      <w:szCs w:val="24"/>
      <w:lang w:val="zh-CN" w:eastAsia="zh-CN" w:bidi="ar-SA"/>
    </w:rPr>
  </w:style>
  <w:style w:type="character" w:customStyle="1" w:styleId="68">
    <w:name w:val="标题 8 字符"/>
    <w:basedOn w:val="52"/>
    <w:link w:val="9"/>
    <w:qFormat/>
    <w:uiPriority w:val="0"/>
    <w:rPr>
      <w:rFonts w:ascii="Arial" w:hAnsi="Arial" w:eastAsia="黑体" w:cs="Times New Roman"/>
      <w:kern w:val="0"/>
      <w:sz w:val="24"/>
      <w:szCs w:val="24"/>
      <w:lang w:val="zh-CN" w:eastAsia="zh-CN" w:bidi="ar-SA"/>
    </w:rPr>
  </w:style>
  <w:style w:type="character" w:customStyle="1" w:styleId="69">
    <w:name w:val="标题 9 字符"/>
    <w:basedOn w:val="52"/>
    <w:link w:val="10"/>
    <w:qFormat/>
    <w:uiPriority w:val="0"/>
    <w:rPr>
      <w:rFonts w:ascii="Arial" w:hAnsi="Arial" w:eastAsia="黑体" w:cs="Times New Roman"/>
      <w:kern w:val="0"/>
      <w:sz w:val="20"/>
      <w:szCs w:val="21"/>
      <w:lang w:val="zh-CN" w:eastAsia="zh-CN" w:bidi="ar-SA"/>
    </w:rPr>
  </w:style>
  <w:style w:type="character" w:customStyle="1" w:styleId="70">
    <w:name w:val="批注文字 字符"/>
    <w:basedOn w:val="52"/>
    <w:link w:val="13"/>
    <w:qFormat/>
    <w:uiPriority w:val="99"/>
    <w:rPr>
      <w:rFonts w:asciiTheme="minorHAnsi" w:hAnsiTheme="minorHAnsi" w:eastAsiaTheme="minorEastAsia" w:cstheme="minorBidi"/>
      <w:kern w:val="2"/>
      <w:sz w:val="24"/>
      <w:szCs w:val="24"/>
      <w:lang w:val="en-US" w:eastAsia="zh-CN" w:bidi="ar-SA"/>
    </w:rPr>
  </w:style>
  <w:style w:type="character" w:customStyle="1" w:styleId="71">
    <w:name w:val="批注主题 字符"/>
    <w:basedOn w:val="70"/>
    <w:link w:val="12"/>
    <w:semiHidden/>
    <w:qFormat/>
    <w:uiPriority w:val="0"/>
    <w:rPr>
      <w:rFonts w:ascii="Times New Roman" w:hAnsi="Times New Roman" w:eastAsia="宋体" w:cs="Times New Roman"/>
      <w:b/>
      <w:bCs/>
      <w:kern w:val="0"/>
      <w:sz w:val="20"/>
    </w:rPr>
  </w:style>
  <w:style w:type="character" w:customStyle="1" w:styleId="72">
    <w:name w:val="正文文本 字符"/>
    <w:basedOn w:val="52"/>
    <w:link w:val="16"/>
    <w:qFormat/>
    <w:uiPriority w:val="0"/>
    <w:rPr>
      <w:rFonts w:asciiTheme="minorHAnsi" w:hAnsiTheme="minorHAnsi" w:eastAsiaTheme="minorEastAsia" w:cstheme="minorBidi"/>
      <w:kern w:val="2"/>
      <w:sz w:val="24"/>
      <w:szCs w:val="24"/>
      <w:lang w:val="en-US" w:eastAsia="zh-CN" w:bidi="ar-SA"/>
    </w:rPr>
  </w:style>
  <w:style w:type="character" w:customStyle="1" w:styleId="73">
    <w:name w:val="正文文本首行缩进 字符"/>
    <w:basedOn w:val="72"/>
    <w:link w:val="15"/>
    <w:qFormat/>
    <w:uiPriority w:val="0"/>
    <w:rPr>
      <w:rFonts w:ascii="Times New Roman" w:hAnsi="Times New Roman" w:eastAsia="宋体" w:cs="Times New Roman"/>
      <w:kern w:val="0"/>
      <w:sz w:val="20"/>
    </w:rPr>
  </w:style>
  <w:style w:type="character" w:customStyle="1" w:styleId="74">
    <w:name w:val="文档结构图 字符"/>
    <w:basedOn w:val="52"/>
    <w:link w:val="22"/>
    <w:qFormat/>
    <w:uiPriority w:val="0"/>
    <w:rPr>
      <w:rFonts w:ascii="Times New Roman" w:hAnsi="Times New Roman" w:eastAsia="宋体" w:cs="Times New Roman"/>
      <w:kern w:val="0"/>
      <w:sz w:val="20"/>
      <w:szCs w:val="24"/>
      <w:lang w:val="en-US" w:eastAsia="zh-CN" w:bidi="ar-SA"/>
    </w:rPr>
  </w:style>
  <w:style w:type="character" w:customStyle="1" w:styleId="75">
    <w:name w:val="正文文本 3 字符"/>
    <w:basedOn w:val="52"/>
    <w:link w:val="23"/>
    <w:qFormat/>
    <w:uiPriority w:val="0"/>
    <w:rPr>
      <w:rFonts w:ascii="Times New Roman" w:hAnsi="Times New Roman" w:eastAsia="宋体" w:cs="Times New Roman"/>
      <w:kern w:val="0"/>
      <w:sz w:val="16"/>
      <w:szCs w:val="16"/>
      <w:lang w:val="en-US" w:eastAsia="zh-CN" w:bidi="ar-SA"/>
    </w:rPr>
  </w:style>
  <w:style w:type="character" w:customStyle="1" w:styleId="76">
    <w:name w:val="正文文本缩进 字符"/>
    <w:basedOn w:val="52"/>
    <w:link w:val="24"/>
    <w:qFormat/>
    <w:uiPriority w:val="0"/>
    <w:rPr>
      <w:rFonts w:ascii="宋体" w:hAnsi="宋体" w:eastAsia="宋体" w:cs="Times New Roman"/>
      <w:kern w:val="0"/>
      <w:sz w:val="28"/>
      <w:szCs w:val="28"/>
      <w:lang w:val="en-US" w:eastAsia="zh-CN" w:bidi="ar-SA"/>
    </w:rPr>
  </w:style>
  <w:style w:type="character" w:customStyle="1" w:styleId="77">
    <w:name w:val="纯文本 字符"/>
    <w:basedOn w:val="52"/>
    <w:link w:val="31"/>
    <w:qFormat/>
    <w:uiPriority w:val="0"/>
    <w:rPr>
      <w:rFonts w:ascii="宋体" w:hAnsi="Courier New" w:eastAsia="宋体" w:cs="Times New Roman"/>
      <w:kern w:val="0"/>
      <w:sz w:val="20"/>
      <w:szCs w:val="21"/>
      <w:lang w:val="en-US" w:eastAsia="zh-CN" w:bidi="ar-SA"/>
    </w:rPr>
  </w:style>
  <w:style w:type="character" w:customStyle="1" w:styleId="78">
    <w:name w:val="日期 字符"/>
    <w:basedOn w:val="52"/>
    <w:link w:val="33"/>
    <w:qFormat/>
    <w:uiPriority w:val="0"/>
    <w:rPr>
      <w:rFonts w:ascii="Times New Roman" w:hAnsi="Times New Roman" w:eastAsia="宋体" w:cs="Times New Roman"/>
      <w:kern w:val="0"/>
      <w:sz w:val="20"/>
      <w:szCs w:val="24"/>
      <w:lang w:val="en-US" w:eastAsia="zh-CN" w:bidi="ar-SA"/>
    </w:rPr>
  </w:style>
  <w:style w:type="character" w:customStyle="1" w:styleId="79">
    <w:name w:val="正文文本缩进 2 字符"/>
    <w:basedOn w:val="52"/>
    <w:link w:val="34"/>
    <w:qFormat/>
    <w:uiPriority w:val="0"/>
    <w:rPr>
      <w:rFonts w:ascii="Times New Roman" w:hAnsi="Times New Roman" w:eastAsia="宋体" w:cs="Times New Roman"/>
      <w:kern w:val="0"/>
      <w:sz w:val="20"/>
      <w:szCs w:val="24"/>
      <w:lang w:val="en-US" w:eastAsia="zh-CN" w:bidi="ar-SA"/>
    </w:rPr>
  </w:style>
  <w:style w:type="character" w:customStyle="1" w:styleId="80">
    <w:name w:val="批注框文本 字符"/>
    <w:basedOn w:val="52"/>
    <w:link w:val="35"/>
    <w:semiHidden/>
    <w:qFormat/>
    <w:uiPriority w:val="0"/>
    <w:rPr>
      <w:rFonts w:ascii="Times New Roman" w:hAnsi="Times New Roman" w:eastAsia="宋体" w:cs="Times New Roman"/>
      <w:kern w:val="0"/>
      <w:sz w:val="18"/>
      <w:szCs w:val="18"/>
      <w:lang w:val="en-US" w:eastAsia="zh-CN" w:bidi="ar-SA"/>
    </w:rPr>
  </w:style>
  <w:style w:type="character" w:customStyle="1" w:styleId="81">
    <w:name w:val="正文文本首行缩进 2 字符"/>
    <w:basedOn w:val="76"/>
    <w:link w:val="37"/>
    <w:qFormat/>
    <w:uiPriority w:val="0"/>
    <w:rPr>
      <w:szCs w:val="24"/>
    </w:rPr>
  </w:style>
  <w:style w:type="character" w:customStyle="1" w:styleId="82">
    <w:name w:val="正文文本缩进 3 字符"/>
    <w:basedOn w:val="52"/>
    <w:link w:val="43"/>
    <w:qFormat/>
    <w:uiPriority w:val="0"/>
    <w:rPr>
      <w:rFonts w:ascii="Times New Roman" w:hAnsi="Times New Roman" w:eastAsia="宋体" w:cs="Times New Roman"/>
      <w:kern w:val="0"/>
      <w:sz w:val="16"/>
      <w:szCs w:val="16"/>
      <w:lang w:val="en-US" w:eastAsia="zh-CN" w:bidi="ar-SA"/>
    </w:rPr>
  </w:style>
  <w:style w:type="character" w:customStyle="1" w:styleId="83">
    <w:name w:val="正文文本 2 字符"/>
    <w:basedOn w:val="52"/>
    <w:link w:val="46"/>
    <w:qFormat/>
    <w:uiPriority w:val="0"/>
    <w:rPr>
      <w:rFonts w:ascii="Times New Roman" w:hAnsi="Times New Roman" w:eastAsia="宋体" w:cs="Times New Roman"/>
      <w:kern w:val="0"/>
      <w:sz w:val="20"/>
      <w:szCs w:val="24"/>
      <w:lang w:val="en-US" w:eastAsia="zh-CN" w:bidi="ar-SA"/>
    </w:rPr>
  </w:style>
  <w:style w:type="character" w:customStyle="1" w:styleId="84">
    <w:name w:val="标题 字符"/>
    <w:basedOn w:val="52"/>
    <w:link w:val="51"/>
    <w:qFormat/>
    <w:uiPriority w:val="0"/>
    <w:rPr>
      <w:rFonts w:ascii="Cambria" w:hAnsi="Cambria" w:eastAsia="黑体" w:cs="Times New Roman"/>
      <w:b/>
      <w:bCs/>
      <w:kern w:val="0"/>
      <w:sz w:val="32"/>
      <w:szCs w:val="32"/>
      <w:lang w:val="en-US" w:eastAsia="zh-CN" w:bidi="ar-SA"/>
    </w:rPr>
  </w:style>
  <w:style w:type="character" w:customStyle="1" w:styleId="85">
    <w:name w:val="font51"/>
    <w:qFormat/>
    <w:uiPriority w:val="0"/>
    <w:rPr>
      <w:rFonts w:hint="default" w:ascii="Times New Roman" w:hAnsi="Times New Roman" w:cs="Times New Roman" w:eastAsiaTheme="minorEastAsia"/>
      <w:b/>
      <w:color w:val="000000"/>
      <w:kern w:val="2"/>
      <w:sz w:val="24"/>
      <w:szCs w:val="24"/>
      <w:u w:val="none"/>
      <w:lang w:val="en-US" w:eastAsia="zh-CN" w:bidi="ar-SA"/>
    </w:rPr>
  </w:style>
  <w:style w:type="character" w:customStyle="1" w:styleId="86">
    <w:name w:val="Char Char"/>
    <w:qFormat/>
    <w:uiPriority w:val="0"/>
    <w:rPr>
      <w:rFonts w:ascii="宋体" w:hAnsi="Courier New" w:eastAsia="宋体" w:cs="Courier New"/>
      <w:kern w:val="2"/>
      <w:sz w:val="21"/>
      <w:szCs w:val="21"/>
      <w:lang w:val="en-US" w:eastAsia="zh-CN" w:bidi="ar-SA"/>
    </w:rPr>
  </w:style>
  <w:style w:type="character" w:customStyle="1" w:styleId="87">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88">
    <w:name w:val="Char Char3"/>
    <w:qFormat/>
    <w:uiPriority w:val="0"/>
    <w:rPr>
      <w:rFonts w:eastAsia="宋体" w:asciiTheme="minorHAnsi" w:hAnsiTheme="minorHAnsi" w:cstheme="minorBidi"/>
      <w:kern w:val="2"/>
      <w:sz w:val="18"/>
      <w:szCs w:val="18"/>
      <w:lang w:val="en-US" w:eastAsia="zh-CN" w:bidi="ar-SA"/>
    </w:rPr>
  </w:style>
  <w:style w:type="character" w:customStyle="1" w:styleId="89">
    <w:name w:val="font61"/>
    <w:qFormat/>
    <w:uiPriority w:val="0"/>
    <w:rPr>
      <w:rFonts w:hint="default" w:ascii="Times New Roman" w:hAnsi="Times New Roman" w:cs="Times New Roman" w:eastAsiaTheme="minorEastAsia"/>
      <w:color w:val="000000"/>
      <w:kern w:val="2"/>
      <w:sz w:val="24"/>
      <w:szCs w:val="24"/>
      <w:u w:val="none"/>
      <w:lang w:val="en-US" w:eastAsia="zh-CN" w:bidi="ar-SA"/>
    </w:rPr>
  </w:style>
  <w:style w:type="character" w:customStyle="1" w:styleId="90">
    <w:name w:val="font21"/>
    <w:qFormat/>
    <w:uiPriority w:val="0"/>
    <w:rPr>
      <w:rFonts w:hint="default" w:ascii="Times New Roman" w:hAnsi="Times New Roman" w:cs="Times New Roman" w:eastAsiaTheme="minorEastAsia"/>
      <w:color w:val="000000"/>
      <w:kern w:val="2"/>
      <w:sz w:val="24"/>
      <w:szCs w:val="24"/>
      <w:u w:val="none"/>
      <w:vertAlign w:val="superscript"/>
      <w:lang w:val="en-US" w:eastAsia="zh-CN" w:bidi="ar-SA"/>
    </w:rPr>
  </w:style>
  <w:style w:type="character" w:customStyle="1" w:styleId="91">
    <w:name w:val="font71"/>
    <w:qFormat/>
    <w:uiPriority w:val="0"/>
    <w:rPr>
      <w:rFonts w:hint="eastAsia" w:ascii="宋体" w:hAnsi="宋体" w:eastAsia="宋体" w:cs="宋体"/>
      <w:color w:val="000000"/>
      <w:kern w:val="2"/>
      <w:sz w:val="24"/>
      <w:szCs w:val="24"/>
      <w:u w:val="none"/>
      <w:lang w:val="en-US" w:eastAsia="zh-CN" w:bidi="ar-SA"/>
    </w:rPr>
  </w:style>
  <w:style w:type="character" w:customStyle="1" w:styleId="92">
    <w:name w:val="zbggmain style9"/>
    <w:basedOn w:val="52"/>
    <w:qFormat/>
    <w:uiPriority w:val="0"/>
    <w:rPr>
      <w:rFonts w:asciiTheme="minorHAnsi" w:hAnsiTheme="minorHAnsi" w:eastAsiaTheme="minorEastAsia" w:cstheme="minorBidi"/>
      <w:kern w:val="2"/>
      <w:sz w:val="21"/>
      <w:szCs w:val="22"/>
      <w:lang w:val="en-US" w:eastAsia="zh-CN" w:bidi="ar-SA"/>
    </w:rPr>
  </w:style>
  <w:style w:type="character" w:customStyle="1" w:styleId="93">
    <w:name w:val="px1233"/>
    <w:basedOn w:val="52"/>
    <w:qFormat/>
    <w:uiPriority w:val="0"/>
    <w:rPr>
      <w:rFonts w:asciiTheme="minorHAnsi" w:hAnsiTheme="minorHAnsi" w:eastAsiaTheme="minorEastAsia" w:cstheme="minorBidi"/>
      <w:kern w:val="2"/>
      <w:sz w:val="21"/>
      <w:szCs w:val="22"/>
      <w:lang w:val="en-US" w:eastAsia="zh-CN" w:bidi="ar-SA"/>
    </w:rPr>
  </w:style>
  <w:style w:type="character" w:customStyle="1" w:styleId="94">
    <w:name w:val="font11"/>
    <w:qFormat/>
    <w:uiPriority w:val="0"/>
    <w:rPr>
      <w:rFonts w:hint="default" w:ascii="Times New Roman" w:hAnsi="Times New Roman" w:cs="Times New Roman" w:eastAsiaTheme="minorEastAsia"/>
      <w:color w:val="000000"/>
      <w:kern w:val="2"/>
      <w:sz w:val="21"/>
      <w:szCs w:val="21"/>
      <w:u w:val="none"/>
      <w:lang w:val="en-US" w:eastAsia="zh-CN" w:bidi="ar-SA"/>
    </w:rPr>
  </w:style>
  <w:style w:type="character" w:customStyle="1" w:styleId="95">
    <w:name w:val="font41"/>
    <w:qFormat/>
    <w:uiPriority w:val="0"/>
    <w:rPr>
      <w:rFonts w:hint="eastAsia" w:ascii="宋体" w:hAnsi="宋体" w:eastAsia="宋体" w:cs="宋体"/>
      <w:b/>
      <w:color w:val="000000"/>
      <w:kern w:val="2"/>
      <w:sz w:val="24"/>
      <w:szCs w:val="24"/>
      <w:u w:val="none"/>
      <w:lang w:val="en-US" w:eastAsia="zh-CN" w:bidi="ar-SA"/>
    </w:rPr>
  </w:style>
  <w:style w:type="character" w:customStyle="1" w:styleId="96">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7">
    <w:name w:val="Char Char2"/>
    <w:qFormat/>
    <w:uiPriority w:val="0"/>
    <w:rPr>
      <w:rFonts w:eastAsia="宋体" w:asciiTheme="minorHAnsi" w:hAnsiTheme="minorHAnsi" w:cstheme="minorBidi"/>
      <w:kern w:val="2"/>
      <w:sz w:val="18"/>
      <w:szCs w:val="18"/>
      <w:lang w:val="en-US" w:eastAsia="zh-CN" w:bidi="ar-SA"/>
    </w:rPr>
  </w:style>
  <w:style w:type="character" w:customStyle="1" w:styleId="98">
    <w:name w:val="font01"/>
    <w:qFormat/>
    <w:uiPriority w:val="0"/>
    <w:rPr>
      <w:rFonts w:hint="eastAsia" w:ascii="宋体" w:hAnsi="宋体" w:eastAsia="宋体" w:cs="宋体"/>
      <w:color w:val="000000"/>
      <w:kern w:val="2"/>
      <w:sz w:val="21"/>
      <w:szCs w:val="21"/>
      <w:u w:val="none"/>
      <w:lang w:val="en-US" w:eastAsia="zh-CN" w:bidi="ar-SA"/>
    </w:rPr>
  </w:style>
  <w:style w:type="paragraph" w:customStyle="1" w:styleId="99">
    <w:name w:val="样式1"/>
    <w:basedOn w:val="5"/>
    <w:qFormat/>
    <w:uiPriority w:val="0"/>
    <w:pPr>
      <w:tabs>
        <w:tab w:val="left" w:pos="864"/>
      </w:tabs>
      <w:spacing w:before="120" w:after="120" w:line="360" w:lineRule="auto"/>
      <w:ind w:left="864" w:hanging="864"/>
    </w:pPr>
    <w:rPr>
      <w:b w:val="0"/>
      <w:bCs w:val="0"/>
    </w:rPr>
  </w:style>
  <w:style w:type="paragraph" w:customStyle="1" w:styleId="100">
    <w:name w:val="Char Char Char1 Char Char Char Char"/>
    <w:basedOn w:val="1"/>
    <w:qFormat/>
    <w:uiPriority w:val="0"/>
    <w:rPr>
      <w:rFonts w:ascii="Times New Roman" w:hAnsi="Times New Roman" w:eastAsia="宋体" w:cs="Times New Roman"/>
      <w:szCs w:val="24"/>
    </w:rPr>
  </w:style>
  <w:style w:type="paragraph" w:customStyle="1" w:styleId="101">
    <w:name w:val="Char Char Char Char Char Char"/>
    <w:basedOn w:val="1"/>
    <w:qFormat/>
    <w:uiPriority w:val="0"/>
    <w:rPr>
      <w:rFonts w:ascii="Times New Roman" w:hAnsi="Times New Roman" w:eastAsia="宋体" w:cs="Times New Roman"/>
      <w:szCs w:val="24"/>
    </w:rPr>
  </w:style>
  <w:style w:type="character" w:customStyle="1" w:styleId="102">
    <w:name w:val="批注框文本字符1"/>
    <w:basedOn w:val="52"/>
    <w:semiHidden/>
    <w:qFormat/>
    <w:uiPriority w:val="99"/>
    <w:rPr>
      <w:rFonts w:ascii="Heiti SC Light" w:eastAsia="Heiti SC Light" w:hAnsiTheme="minorHAnsi" w:cstheme="minorBidi"/>
      <w:kern w:val="2"/>
      <w:sz w:val="18"/>
      <w:szCs w:val="18"/>
      <w:lang w:val="en-US" w:eastAsia="zh-CN" w:bidi="ar-SA"/>
    </w:rPr>
  </w:style>
  <w:style w:type="character" w:customStyle="1" w:styleId="103">
    <w:name w:val="日期字符1"/>
    <w:basedOn w:val="52"/>
    <w:semiHidden/>
    <w:qFormat/>
    <w:uiPriority w:val="99"/>
    <w:rPr>
      <w:rFonts w:asciiTheme="minorHAnsi" w:hAnsiTheme="minorHAnsi" w:eastAsiaTheme="minorEastAsia" w:cstheme="minorBidi"/>
      <w:kern w:val="2"/>
      <w:sz w:val="21"/>
      <w:szCs w:val="22"/>
      <w:lang w:val="en-US" w:eastAsia="zh-CN" w:bidi="ar-SA"/>
    </w:rPr>
  </w:style>
  <w:style w:type="character" w:customStyle="1" w:styleId="104">
    <w:name w:val="纯文本字符1"/>
    <w:basedOn w:val="52"/>
    <w:semiHidden/>
    <w:qFormat/>
    <w:uiPriority w:val="99"/>
    <w:rPr>
      <w:rFonts w:ascii="宋体" w:hAnsi="Courier" w:eastAsia="宋体" w:cstheme="minorBidi"/>
      <w:kern w:val="2"/>
      <w:sz w:val="21"/>
      <w:szCs w:val="22"/>
      <w:lang w:val="en-US" w:eastAsia="zh-CN" w:bidi="ar-SA"/>
    </w:rPr>
  </w:style>
  <w:style w:type="character" w:customStyle="1" w:styleId="105">
    <w:name w:val="批注主题字符1"/>
    <w:basedOn w:val="70"/>
    <w:semiHidden/>
    <w:qFormat/>
    <w:uiPriority w:val="99"/>
    <w:rPr>
      <w:b/>
      <w:bCs/>
      <w:sz w:val="24"/>
      <w:szCs w:val="24"/>
    </w:rPr>
  </w:style>
  <w:style w:type="paragraph" w:customStyle="1" w:styleId="106">
    <w:name w:val="Char Char Char Char"/>
    <w:basedOn w:val="1"/>
    <w:qFormat/>
    <w:uiPriority w:val="0"/>
    <w:rPr>
      <w:rFonts w:ascii="Times New Roman" w:hAnsi="Times New Roman" w:eastAsia="宋体" w:cs="Times New Roman"/>
      <w:szCs w:val="24"/>
    </w:rPr>
  </w:style>
  <w:style w:type="character" w:customStyle="1" w:styleId="107">
    <w:name w:val="正文首行缩进字符1"/>
    <w:basedOn w:val="72"/>
    <w:semiHidden/>
    <w:qFormat/>
    <w:uiPriority w:val="99"/>
    <w:rPr>
      <w:sz w:val="24"/>
      <w:szCs w:val="24"/>
    </w:rPr>
  </w:style>
  <w:style w:type="character" w:customStyle="1" w:styleId="108">
    <w:name w:val="正文文本缩进 3字符1"/>
    <w:basedOn w:val="52"/>
    <w:semiHidden/>
    <w:qFormat/>
    <w:uiPriority w:val="99"/>
    <w:rPr>
      <w:rFonts w:asciiTheme="minorHAnsi" w:hAnsiTheme="minorHAnsi" w:eastAsiaTheme="minorEastAsia" w:cstheme="minorBidi"/>
      <w:kern w:val="2"/>
      <w:sz w:val="16"/>
      <w:szCs w:val="16"/>
      <w:lang w:val="en-US" w:eastAsia="zh-CN" w:bidi="ar-SA"/>
    </w:rPr>
  </w:style>
  <w:style w:type="paragraph" w:customStyle="1" w:styleId="109">
    <w:name w:val="p0"/>
    <w:basedOn w:val="1"/>
    <w:qFormat/>
    <w:uiPriority w:val="0"/>
    <w:pPr>
      <w:widowControl/>
    </w:pPr>
    <w:rPr>
      <w:rFonts w:ascii="Times New Roman" w:hAnsi="Times New Roman" w:eastAsia="宋体" w:cs="Times New Roman"/>
      <w:kern w:val="0"/>
      <w:szCs w:val="21"/>
    </w:rPr>
  </w:style>
  <w:style w:type="character" w:customStyle="1" w:styleId="110">
    <w:name w:val="文档结构图 字符1"/>
    <w:basedOn w:val="52"/>
    <w:semiHidden/>
    <w:uiPriority w:val="99"/>
    <w:rPr>
      <w:rFonts w:ascii="Heiti SC Light" w:eastAsia="Heiti SC Light" w:hAnsiTheme="minorHAnsi" w:cstheme="minorBidi"/>
      <w:kern w:val="2"/>
      <w:sz w:val="21"/>
      <w:szCs w:val="22"/>
      <w:lang w:val="en-US" w:eastAsia="zh-CN" w:bidi="ar-SA"/>
    </w:rPr>
  </w:style>
  <w:style w:type="character" w:customStyle="1" w:styleId="111">
    <w:name w:val="正文文本 3字符1"/>
    <w:basedOn w:val="52"/>
    <w:semiHidden/>
    <w:qFormat/>
    <w:uiPriority w:val="99"/>
    <w:rPr>
      <w:rFonts w:asciiTheme="minorHAnsi" w:hAnsiTheme="minorHAnsi" w:eastAsiaTheme="minorEastAsia" w:cstheme="minorBidi"/>
      <w:kern w:val="2"/>
      <w:sz w:val="16"/>
      <w:szCs w:val="16"/>
      <w:lang w:val="en-US" w:eastAsia="zh-CN" w:bidi="ar-SA"/>
    </w:rPr>
  </w:style>
  <w:style w:type="character" w:customStyle="1" w:styleId="112">
    <w:name w:val="正文文本缩进字符1"/>
    <w:basedOn w:val="52"/>
    <w:semiHidden/>
    <w:uiPriority w:val="99"/>
    <w:rPr>
      <w:rFonts w:asciiTheme="minorHAnsi" w:hAnsiTheme="minorHAnsi" w:eastAsiaTheme="minorEastAsia" w:cstheme="minorBidi"/>
      <w:kern w:val="2"/>
      <w:sz w:val="21"/>
      <w:szCs w:val="22"/>
      <w:lang w:val="en-US" w:eastAsia="zh-CN" w:bidi="ar-SA"/>
    </w:rPr>
  </w:style>
  <w:style w:type="character" w:customStyle="1" w:styleId="113">
    <w:name w:val="正文文本缩进 2字符1"/>
    <w:basedOn w:val="52"/>
    <w:semiHidden/>
    <w:uiPriority w:val="99"/>
    <w:rPr>
      <w:rFonts w:asciiTheme="minorHAnsi" w:hAnsiTheme="minorHAnsi" w:eastAsiaTheme="minorEastAsia" w:cstheme="minorBidi"/>
      <w:kern w:val="2"/>
      <w:sz w:val="21"/>
      <w:szCs w:val="22"/>
      <w:lang w:val="en-US" w:eastAsia="zh-CN" w:bidi="ar-SA"/>
    </w:rPr>
  </w:style>
  <w:style w:type="paragraph" w:customStyle="1" w:styleId="114">
    <w:name w:val="Legal 3"/>
    <w:basedOn w:val="115"/>
    <w:next w:val="115"/>
    <w:qFormat/>
    <w:uiPriority w:val="0"/>
    <w:pPr>
      <w:spacing w:after="120"/>
    </w:pPr>
    <w:rPr>
      <w:rFonts w:cs="Times New Roman"/>
      <w:color w:val="auto"/>
    </w:rPr>
  </w:style>
  <w:style w:type="paragraph" w:customStyle="1" w:styleId="115">
    <w:name w:val="Defaul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16">
    <w:name w:val="页脚字符1"/>
    <w:basedOn w:val="52"/>
    <w:semiHidden/>
    <w:uiPriority w:val="99"/>
    <w:rPr>
      <w:rFonts w:asciiTheme="minorHAnsi" w:hAnsiTheme="minorHAnsi" w:eastAsiaTheme="minorEastAsia" w:cstheme="minorBidi"/>
      <w:kern w:val="2"/>
      <w:sz w:val="18"/>
      <w:szCs w:val="18"/>
      <w:lang w:val="en-US" w:eastAsia="zh-CN" w:bidi="ar-SA"/>
    </w:rPr>
  </w:style>
  <w:style w:type="character" w:customStyle="1" w:styleId="117">
    <w:name w:val="正文首行缩进 2字符1"/>
    <w:basedOn w:val="112"/>
    <w:semiHidden/>
    <w:uiPriority w:val="99"/>
  </w:style>
  <w:style w:type="character" w:customStyle="1" w:styleId="118">
    <w:name w:val="页眉字符1"/>
    <w:basedOn w:val="52"/>
    <w:semiHidden/>
    <w:uiPriority w:val="99"/>
    <w:rPr>
      <w:rFonts w:asciiTheme="minorHAnsi" w:hAnsiTheme="minorHAnsi" w:eastAsiaTheme="minorEastAsia" w:cstheme="minorBidi"/>
      <w:kern w:val="2"/>
      <w:sz w:val="18"/>
      <w:szCs w:val="18"/>
      <w:lang w:val="en-US" w:eastAsia="zh-CN" w:bidi="ar-SA"/>
    </w:rPr>
  </w:style>
  <w:style w:type="character" w:customStyle="1" w:styleId="119">
    <w:name w:val="正文文本 2字符1"/>
    <w:basedOn w:val="52"/>
    <w:semiHidden/>
    <w:uiPriority w:val="99"/>
    <w:rPr>
      <w:rFonts w:asciiTheme="minorHAnsi" w:hAnsiTheme="minorHAnsi" w:eastAsiaTheme="minorEastAsia" w:cstheme="minorBidi"/>
      <w:kern w:val="2"/>
      <w:sz w:val="21"/>
      <w:szCs w:val="22"/>
      <w:lang w:val="en-US" w:eastAsia="zh-CN" w:bidi="ar-SA"/>
    </w:rPr>
  </w:style>
  <w:style w:type="character" w:customStyle="1" w:styleId="120">
    <w:name w:val="标题字符1"/>
    <w:basedOn w:val="52"/>
    <w:qFormat/>
    <w:uiPriority w:val="10"/>
    <w:rPr>
      <w:rFonts w:eastAsia="宋体" w:asciiTheme="majorHAnsi" w:hAnsiTheme="majorHAnsi" w:cstheme="majorBidi"/>
      <w:b/>
      <w:bCs/>
      <w:kern w:val="2"/>
      <w:sz w:val="32"/>
      <w:szCs w:val="32"/>
      <w:lang w:val="en-US" w:eastAsia="zh-CN" w:bidi="ar-SA"/>
    </w:rPr>
  </w:style>
  <w:style w:type="paragraph" w:customStyle="1" w:styleId="121">
    <w:name w:val="列出段落1"/>
    <w:basedOn w:val="1"/>
    <w:unhideWhenUsed/>
    <w:qFormat/>
    <w:uiPriority w:val="99"/>
    <w:pPr>
      <w:ind w:firstLine="420" w:firstLineChars="200"/>
    </w:pPr>
    <w:rPr>
      <w:rFonts w:ascii="Calibri" w:hAnsi="Calibri" w:eastAsia="宋体" w:cs="Times New Roman"/>
    </w:rPr>
  </w:style>
  <w:style w:type="paragraph" w:customStyle="1" w:styleId="122">
    <w:name w:val="图表标题"/>
    <w:basedOn w:val="1"/>
    <w:next w:val="16"/>
    <w:qFormat/>
    <w:uiPriority w:val="0"/>
    <w:rPr>
      <w:rFonts w:ascii="Times New Roman" w:hAnsi="Times New Roman" w:eastAsia="宋体" w:cs="Times New Roman"/>
      <w:sz w:val="30"/>
      <w:szCs w:val="20"/>
    </w:rPr>
  </w:style>
  <w:style w:type="paragraph" w:customStyle="1" w:styleId="123">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24">
    <w:name w:val="Char"/>
    <w:basedOn w:val="1"/>
    <w:qFormat/>
    <w:uiPriority w:val="0"/>
    <w:rPr>
      <w:rFonts w:ascii="仿宋_GB2312" w:hAnsi="Times New Roman" w:eastAsia="仿宋_GB2312" w:cs="Times New Roman"/>
      <w:b/>
      <w:sz w:val="32"/>
      <w:szCs w:val="32"/>
    </w:rPr>
  </w:style>
  <w:style w:type="paragraph" w:customStyle="1" w:styleId="125">
    <w:name w:val="Char4 Char Char Char"/>
    <w:basedOn w:val="22"/>
    <w:uiPriority w:val="0"/>
    <w:rPr>
      <w:rFonts w:ascii="Tahoma" w:hAnsi="Tahoma"/>
      <w:sz w:val="24"/>
    </w:rPr>
  </w:style>
  <w:style w:type="paragraph" w:customStyle="1" w:styleId="126">
    <w:name w:val="表内文字"/>
    <w:basedOn w:val="1"/>
    <w:uiPriority w:val="0"/>
    <w:pPr>
      <w:widowControl/>
      <w:ind w:firstLine="120" w:firstLineChars="50"/>
    </w:pPr>
    <w:rPr>
      <w:rFonts w:ascii="宋体" w:hAnsi="宋体" w:eastAsia="宋体" w:cs="Times New Roman"/>
      <w:sz w:val="24"/>
      <w:szCs w:val="20"/>
    </w:rPr>
  </w:style>
  <w:style w:type="paragraph" w:customStyle="1" w:styleId="127">
    <w:name w:val="Char Char Char"/>
    <w:basedOn w:val="1"/>
    <w:qFormat/>
    <w:uiPriority w:val="0"/>
    <w:pPr>
      <w:ind w:firstLine="360" w:firstLineChars="150"/>
    </w:pPr>
    <w:rPr>
      <w:rFonts w:ascii="Tahoma" w:hAnsi="Tahoma" w:eastAsia="宋体" w:cs="Times New Roman"/>
      <w:sz w:val="24"/>
      <w:szCs w:val="20"/>
    </w:rPr>
  </w:style>
  <w:style w:type="paragraph" w:customStyle="1" w:styleId="128">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29">
    <w:name w:val="legal 2"/>
    <w:basedOn w:val="115"/>
    <w:next w:val="115"/>
    <w:qFormat/>
    <w:uiPriority w:val="0"/>
    <w:pPr>
      <w:spacing w:after="120"/>
    </w:pPr>
    <w:rPr>
      <w:rFonts w:cs="Times New Roman"/>
      <w:color w:val="auto"/>
    </w:rPr>
  </w:style>
  <w:style w:type="paragraph" w:customStyle="1" w:styleId="130">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1">
    <w:name w:val="Legal 5"/>
    <w:basedOn w:val="115"/>
    <w:next w:val="115"/>
    <w:uiPriority w:val="0"/>
    <w:pPr>
      <w:spacing w:after="120"/>
    </w:pPr>
    <w:rPr>
      <w:rFonts w:cs="Times New Roman"/>
      <w:color w:val="auto"/>
    </w:rPr>
  </w:style>
  <w:style w:type="paragraph" w:customStyle="1" w:styleId="13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Legal 4"/>
    <w:basedOn w:val="115"/>
    <w:next w:val="115"/>
    <w:qFormat/>
    <w:uiPriority w:val="0"/>
    <w:pPr>
      <w:spacing w:after="120"/>
    </w:pPr>
    <w:rPr>
      <w:rFonts w:cs="Times New Roman"/>
      <w:color w:val="auto"/>
    </w:rPr>
  </w:style>
  <w:style w:type="paragraph" w:customStyle="1" w:styleId="134">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6">
    <w:name w:val="1"/>
    <w:basedOn w:val="1"/>
    <w:qFormat/>
    <w:uiPriority w:val="0"/>
    <w:rPr>
      <w:rFonts w:ascii="仿宋_GB2312" w:hAnsi="Times New Roman" w:eastAsia="仿宋_GB2312" w:cs="Times New Roman"/>
      <w:b/>
      <w:sz w:val="32"/>
      <w:szCs w:val="32"/>
    </w:rPr>
  </w:style>
  <w:style w:type="paragraph" w:customStyle="1" w:styleId="13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3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List Paragraph"/>
    <w:basedOn w:val="1"/>
    <w:qFormat/>
    <w:uiPriority w:val="34"/>
    <w:pPr>
      <w:ind w:firstLine="420" w:firstLineChars="200"/>
    </w:pPr>
  </w:style>
  <w:style w:type="character" w:customStyle="1" w:styleId="141">
    <w:name w:val="未处理的提及1"/>
    <w:basedOn w:val="52"/>
    <w:unhideWhenUsed/>
    <w:qFormat/>
    <w:uiPriority w:val="99"/>
    <w:rPr>
      <w:rFonts w:asciiTheme="minorHAnsi" w:hAnsiTheme="minorHAnsi" w:eastAsiaTheme="minorEastAsia" w:cstheme="minorBidi"/>
      <w:color w:val="605E5C"/>
      <w:kern w:val="2"/>
      <w:sz w:val="21"/>
      <w:szCs w:val="22"/>
      <w:shd w:val="clear" w:color="auto" w:fill="E1DFDD"/>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5198</Words>
  <Characters>29633</Characters>
  <Lines>246</Lines>
  <Paragraphs>69</Paragraphs>
  <TotalTime>0</TotalTime>
  <ScaleCrop>false</ScaleCrop>
  <LinksUpToDate>false</LinksUpToDate>
  <CharactersWithSpaces>34762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2019-06-05T06:08:00Z</dcterms:created>
  <dc:creator>钟鸣</dc:creator>
  <cp:lastModifiedBy>贾思勰</cp:lastModifiedBy>
  <dcterms:modified xsi:type="dcterms:W3CDTF">2019-06-25T08:20:33Z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