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杭州萧山国际机场WGQY-27飞机牵引车轮胎采购项目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一九年六</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有限公司对WGQY-27T飞机牵引车轮胎采购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eastAsia="仿宋_GB2312"/>
                <w:sz w:val="32"/>
                <w:szCs w:val="32"/>
              </w:rPr>
              <w:t>14.00R25</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28(个)</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6月1日——2019年5月31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ascii="宋体" w:hAnsi="宋体" w:cs="Arial"/>
          <w:color w:val="000000" w:themeColor="text1"/>
          <w:kern w:val="0"/>
          <w:sz w:val="22"/>
        </w:rPr>
      </w:pP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投标文件递交截止时间：2019年</w:t>
      </w:r>
      <w:r>
        <w:rPr>
          <w:rFonts w:hint="eastAsia" w:ascii="宋体" w:hAnsi="宋体" w:cs="Arial"/>
          <w:color w:val="000000" w:themeColor="text1"/>
          <w:kern w:val="0"/>
          <w:sz w:val="22"/>
          <w:lang w:val="en-US" w:eastAsia="zh-CN"/>
        </w:rPr>
        <w:t>7</w:t>
      </w:r>
      <w:r>
        <w:rPr>
          <w:rFonts w:hint="eastAsia" w:ascii="宋体" w:hAnsi="宋体" w:cs="Arial"/>
          <w:color w:val="000000" w:themeColor="text1"/>
          <w:kern w:val="0"/>
          <w:sz w:val="22"/>
        </w:rPr>
        <w:t>月</w:t>
      </w:r>
      <w:r>
        <w:rPr>
          <w:rFonts w:hint="eastAsia" w:ascii="宋体" w:hAnsi="宋体" w:cs="Arial"/>
          <w:color w:val="000000" w:themeColor="text1"/>
          <w:kern w:val="0"/>
          <w:sz w:val="22"/>
          <w:lang w:val="en-US" w:eastAsia="zh-CN"/>
        </w:rPr>
        <w:t>15</w:t>
      </w:r>
      <w:r>
        <w:rPr>
          <w:rFonts w:hint="eastAsia" w:ascii="宋体" w:hAnsi="宋体" w:cs="Arial"/>
          <w:color w:val="000000" w:themeColor="text1"/>
          <w:kern w:val="0"/>
          <w:sz w:val="22"/>
        </w:rPr>
        <w:t>日上午9时00分（北京时间）。投标文件在封口处加盖公章，并派专人于</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15</w:t>
      </w:r>
      <w:r>
        <w:rPr>
          <w:rFonts w:hint="eastAsia" w:ascii="宋体" w:hAnsi="宋体" w:cs="Arial"/>
          <w:color w:val="000000" w:themeColor="text1"/>
          <w:kern w:val="0"/>
          <w:sz w:val="22"/>
          <w14:textFill>
            <w14:solidFill>
              <w14:schemeClr w14:val="tx1"/>
            </w14:solidFill>
          </w14:textFill>
        </w:rPr>
        <w:t>日上午9时00分（北京时间）</w:t>
      </w:r>
      <w:r>
        <w:rPr>
          <w:rFonts w:hint="eastAsia" w:ascii="宋体" w:hAnsi="宋体" w:cs="Arial"/>
          <w:color w:val="000000" w:themeColor="text1"/>
          <w:kern w:val="0"/>
          <w:sz w:val="22"/>
        </w:rPr>
        <w:t>前送至杭州萧山国际机场翔越路综合服务楼园区招标中心，逾期无效；若采用投递方式的，请于</w:t>
      </w:r>
      <w:r>
        <w:rPr>
          <w:rFonts w:hint="eastAsia" w:ascii="宋体" w:hAnsi="宋体" w:cs="Arial"/>
          <w:color w:val="000000" w:themeColor="text1"/>
          <w:kern w:val="0"/>
          <w:sz w:val="22"/>
          <w14:textFill>
            <w14:solidFill>
              <w14:schemeClr w14:val="tx1"/>
            </w14:solidFill>
          </w14:textFill>
        </w:rPr>
        <w:t>2019年</w:t>
      </w:r>
      <w:r>
        <w:rPr>
          <w:rFonts w:hint="eastAsia" w:ascii="宋体" w:hAnsi="宋体" w:cs="Arial"/>
          <w:color w:val="000000" w:themeColor="text1"/>
          <w:kern w:val="0"/>
          <w:sz w:val="22"/>
          <w:lang w:val="en-US" w:eastAsia="zh-CN"/>
          <w14:textFill>
            <w14:solidFill>
              <w14:schemeClr w14:val="tx1"/>
            </w14:solidFill>
          </w14:textFill>
        </w:rPr>
        <w:t>7</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15</w:t>
      </w:r>
      <w:r>
        <w:rPr>
          <w:rFonts w:hint="eastAsia" w:ascii="宋体" w:hAnsi="宋体" w:cs="Arial"/>
          <w:color w:val="000000" w:themeColor="text1"/>
          <w:kern w:val="0"/>
          <w:sz w:val="22"/>
          <w14:textFill>
            <w14:solidFill>
              <w14:schemeClr w14:val="tx1"/>
            </w14:solidFill>
          </w14:textFill>
        </w:rPr>
        <w:t>日上午9时00分（北京时间）</w:t>
      </w:r>
      <w:r>
        <w:rPr>
          <w:rFonts w:hint="eastAsia" w:ascii="宋体" w:hAnsi="宋体" w:cs="Arial"/>
          <w:color w:val="000000" w:themeColor="text1"/>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hint="eastAsia" w:asciiTheme="minorEastAsia" w:hAnsiTheme="minorEastAsia"/>
          <w:bCs/>
          <w:color w:val="000000" w:themeColor="text1"/>
          <w:sz w:val="22"/>
        </w:rPr>
        <w:t>招标监督人： 鲍峰          联系电话：</w:t>
      </w:r>
      <w:r>
        <w:rPr>
          <w:rFonts w:hint="eastAsia" w:asciiTheme="minorEastAsia" w:hAnsiTheme="minorEastAsia"/>
          <w:color w:val="000000" w:themeColor="text1"/>
          <w:sz w:val="22"/>
        </w:rPr>
        <w:t xml:space="preserve"> </w:t>
      </w:r>
      <w:r>
        <w:rPr>
          <w:rFonts w:asciiTheme="minorEastAsia" w:hAnsiTheme="minorEastAsia"/>
          <w:color w:val="000000" w:themeColor="text1"/>
          <w:sz w:val="22"/>
        </w:rPr>
        <w:t>0571</w:t>
      </w:r>
      <w:r>
        <w:rPr>
          <w:rFonts w:hint="eastAsia" w:asciiTheme="minorEastAsia" w:hAnsiTheme="minorEastAsia"/>
          <w:color w:val="000000" w:themeColor="text1"/>
          <w:sz w:val="22"/>
        </w:rPr>
        <w:t>-</w:t>
      </w:r>
      <w:r>
        <w:rPr>
          <w:rFonts w:asciiTheme="minorEastAsia" w:hAnsiTheme="minorEastAsia"/>
          <w:color w:val="000000" w:themeColor="text1"/>
          <w:sz w:val="22"/>
        </w:rPr>
        <w:t>86662</w:t>
      </w:r>
      <w:r>
        <w:rPr>
          <w:rFonts w:hint="eastAsia" w:asciiTheme="minorEastAsia" w:hAnsiTheme="minorEastAsia"/>
          <w:color w:val="000000" w:themeColor="text1"/>
          <w:sz w:val="22"/>
        </w:rPr>
        <w:t>188</w:t>
      </w: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WGQY-27T飞机牵引车轮胎采购</w:t>
            </w:r>
            <w:r>
              <w:rPr>
                <w:rFonts w:cs="Arial" w:asciiTheme="minorEastAsia" w:hAnsiTheme="minorEastAsia"/>
                <w:color w:val="000000" w:themeColor="text1"/>
                <w:kern w:val="0"/>
                <w:sz w:val="22"/>
              </w:rPr>
              <w:t>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10</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7</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11</w:t>
            </w:r>
            <w:r>
              <w:rPr>
                <w:rFonts w:hint="eastAsia" w:ascii="宋体" w:hAnsi="宋体" w:cs="Calibri"/>
                <w:color w:val="000000" w:themeColor="text1"/>
                <w:kern w:val="0"/>
                <w:sz w:val="22"/>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rPr>
              <w:t>2019年</w:t>
            </w:r>
            <w:r>
              <w:rPr>
                <w:rFonts w:hint="eastAsia" w:cs="Calibri" w:asciiTheme="minorEastAsia" w:hAnsiTheme="minorEastAsia"/>
                <w:b/>
                <w:color w:val="000000" w:themeColor="text1"/>
                <w:kern w:val="0"/>
                <w:sz w:val="22"/>
                <w:lang w:val="en-US" w:eastAsia="zh-CN"/>
              </w:rPr>
              <w:t>7</w:t>
            </w:r>
            <w:r>
              <w:rPr>
                <w:rFonts w:hint="eastAsia" w:cs="Calibri" w:asciiTheme="minorEastAsia" w:hAnsiTheme="minorEastAsia"/>
                <w:b/>
                <w:color w:val="000000" w:themeColor="text1"/>
                <w:kern w:val="0"/>
                <w:sz w:val="22"/>
              </w:rPr>
              <w:t>月</w:t>
            </w:r>
            <w:r>
              <w:rPr>
                <w:rFonts w:hint="eastAsia" w:cs="Calibri" w:asciiTheme="minorEastAsia" w:hAnsiTheme="minorEastAsia"/>
                <w:b/>
                <w:color w:val="000000" w:themeColor="text1"/>
                <w:kern w:val="0"/>
                <w:sz w:val="22"/>
                <w:lang w:val="en-US" w:eastAsia="zh-CN"/>
              </w:rPr>
              <w:t>15</w:t>
            </w:r>
            <w:r>
              <w:rPr>
                <w:rFonts w:hint="eastAsia" w:cs="Calibri" w:asciiTheme="minorEastAsia" w:hAnsiTheme="minorEastAsia"/>
                <w:b/>
                <w:color w:val="000000" w:themeColor="text1"/>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rPr>
              <w:t>WGQY-27T飞机牵引车轮胎采购</w:t>
            </w:r>
            <w:r>
              <w:rPr>
                <w:rFonts w:cs="Arial" w:asciiTheme="minorEastAsia" w:hAnsiTheme="minorEastAsia"/>
                <w:color w:val="000000" w:themeColor="text1"/>
                <w:kern w:val="0"/>
                <w:sz w:val="22"/>
                <w:u w:val="single"/>
              </w:rPr>
              <w:t>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rPr>
              <w:t>2019年</w:t>
            </w:r>
            <w:r>
              <w:rPr>
                <w:rFonts w:hint="eastAsia" w:cs="Calibri" w:asciiTheme="minorEastAsia" w:hAnsiTheme="minorEastAsia"/>
                <w:color w:val="000000" w:themeColor="text1"/>
                <w:kern w:val="0"/>
                <w:sz w:val="22"/>
                <w:u w:val="single"/>
                <w:lang w:val="en-US" w:eastAsia="zh-CN"/>
              </w:rPr>
              <w:t>7</w:t>
            </w:r>
            <w:r>
              <w:rPr>
                <w:rFonts w:hint="eastAsia" w:cs="Calibri" w:asciiTheme="minorEastAsia" w:hAnsiTheme="minorEastAsia"/>
                <w:color w:val="000000" w:themeColor="text1"/>
                <w:kern w:val="0"/>
                <w:sz w:val="22"/>
                <w:u w:val="single"/>
              </w:rPr>
              <w:t>月</w:t>
            </w:r>
            <w:r>
              <w:rPr>
                <w:rFonts w:hint="eastAsia" w:cs="Calibri" w:asciiTheme="minorEastAsia" w:hAnsiTheme="minorEastAsia"/>
                <w:color w:val="000000" w:themeColor="text1"/>
                <w:kern w:val="0"/>
                <w:sz w:val="22"/>
                <w:u w:val="single"/>
                <w:lang w:val="en-US" w:eastAsia="zh-CN"/>
              </w:rPr>
              <w:t>15</w:t>
            </w:r>
            <w:r>
              <w:rPr>
                <w:rFonts w:hint="eastAsia" w:cs="Calibri" w:asciiTheme="minorEastAsia" w:hAnsiTheme="minorEastAsia"/>
                <w:color w:val="000000" w:themeColor="text1"/>
                <w:kern w:val="0"/>
                <w:sz w:val="22"/>
                <w:u w:val="single"/>
              </w:rPr>
              <w:t>日上午9时00分</w:t>
            </w:r>
            <w:bookmarkStart w:id="87" w:name="_GoBack"/>
            <w:bookmarkEnd w:id="87"/>
            <w:r>
              <w:rPr>
                <w:rFonts w:cs="Calibri" w:asciiTheme="minorEastAsia" w:hAnsiTheme="minorEastAsia"/>
                <w:color w:val="000000" w:themeColor="text1"/>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11806"/>
      <w:bookmarkStart w:id="43" w:name="_Toc220123241"/>
      <w:bookmarkStart w:id="44" w:name="_Toc219809801"/>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20123242"/>
      <w:bookmarkStart w:id="46" w:name="_Toc15553"/>
      <w:bookmarkStart w:id="47" w:name="_Toc21980980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20123243"/>
      <w:bookmarkStart w:id="49" w:name="_Toc219809803"/>
      <w:bookmarkStart w:id="50" w:name="_Toc18806"/>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15941254"/>
      <w:bookmarkStart w:id="52" w:name="_Toc219809804"/>
      <w:bookmarkStart w:id="53" w:name="_Toc220123244"/>
      <w:bookmarkStart w:id="54" w:name="_Toc2986"/>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5509"/>
      <w:bookmarkStart w:id="56" w:name="_Toc220123245"/>
      <w:bookmarkStart w:id="57" w:name="_Toc219809805"/>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10820"/>
      <w:bookmarkStart w:id="59" w:name="_Toc220123246"/>
      <w:bookmarkStart w:id="60" w:name="_Toc21980980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10756"/>
      <w:bookmarkStart w:id="62" w:name="_Toc220123247"/>
      <w:bookmarkStart w:id="63" w:name="_Toc219809807"/>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20123248"/>
      <w:bookmarkStart w:id="66" w:name="_Toc21980980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39"/>
      <w:bookmarkStart w:id="68" w:name="_Toc220123249"/>
      <w:bookmarkStart w:id="69" w:name="_Toc21980980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rPr>
          <w:rFonts w:cs="Calibri" w:asciiTheme="minorEastAsia" w:hAnsiTheme="minorEastAsia"/>
          <w:color w:val="000000" w:themeColor="text1"/>
          <w:sz w:val="22"/>
        </w:rPr>
      </w:pPr>
      <w:r>
        <w:rPr>
          <w:rFonts w:hint="eastAsia"/>
          <w:color w:val="000000" w:themeColor="text1"/>
        </w:rPr>
        <w:t xml:space="preserve"> </w:t>
      </w:r>
      <w:r>
        <w:rPr>
          <w:rFonts w:hint="eastAsia" w:cs="Calibri" w:asciiTheme="minorEastAsia" w:hAnsiTheme="minorEastAsia"/>
          <w:color w:val="000000" w:themeColor="text1"/>
          <w:sz w:val="22"/>
        </w:rPr>
        <w:t xml:space="preserve"> 一、货物需求一览表</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14" w:type="dxa"/>
            <w:tcBorders>
              <w:top w:val="sing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14.00R25</w:t>
            </w:r>
          </w:p>
        </w:tc>
        <w:tc>
          <w:tcPr>
            <w:tcW w:w="1219" w:type="dxa"/>
            <w:tcBorders>
              <w:top w:val="single" w:color="000000" w:sz="6" w:space="0"/>
              <w:left w:val="single" w:color="000000" w:sz="6" w:space="0"/>
              <w:bottom w:val="single" w:color="000000" w:sz="6" w:space="0"/>
              <w:right w:val="single" w:color="auto" w:sz="4"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28(个)</w:t>
            </w:r>
          </w:p>
        </w:tc>
        <w:tc>
          <w:tcPr>
            <w:tcW w:w="1915" w:type="dxa"/>
            <w:tcBorders>
              <w:top w:val="sing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自合同生效起10个日历天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国际机场内</w:t>
            </w:r>
          </w:p>
        </w:tc>
      </w:tr>
    </w:tbl>
    <w:p>
      <w:pPr>
        <w:rPr>
          <w:rFonts w:cs="Calibri" w:asciiTheme="minorEastAsia" w:hAnsiTheme="minorEastAsia"/>
          <w:color w:val="000000" w:themeColor="text1"/>
          <w:sz w:val="22"/>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2.1本次采购项目针对威海广泰自重为27吨的飞机牵引车，内容包括杭州萧山国际机场有限公司所需飞机牵引车轮胎的规格、条款、资料及有关文件。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*2.2投标人应提供与米其林公司生产的轮胎产品同等档次的进口品牌轮胎，或者是与牵引车生产厂家指定用轮胎品牌同等档次的国产品牌轮胎，业主不接受为此次投标单独设计、配置的其他产品。</w:t>
      </w:r>
    </w:p>
    <w:p>
      <w:pPr>
        <w:spacing w:line="360" w:lineRule="auto"/>
        <w:rPr>
          <w:rFonts w:cs="Calibri" w:asciiTheme="minorEastAsia" w:hAnsiTheme="minorEastAsia"/>
          <w:color w:val="000000" w:themeColor="text1"/>
          <w:sz w:val="22"/>
        </w:rPr>
      </w:pPr>
      <w:r>
        <w:rPr>
          <w:rFonts w:hint="eastAsia" w:ascii="仿宋_GB2312" w:eastAsia="仿宋_GB2312"/>
          <w:sz w:val="28"/>
          <w:szCs w:val="28"/>
        </w:rPr>
        <w:t>*</w:t>
      </w:r>
      <w:r>
        <w:rPr>
          <w:rFonts w:hint="eastAsia" w:cs="Calibri" w:asciiTheme="minorEastAsia" w:hAnsiTheme="minorEastAsia"/>
          <w:color w:val="000000" w:themeColor="text1"/>
          <w:sz w:val="22"/>
        </w:rPr>
        <w:t>2.3本说明仅指出飞机牵引车所需轮胎的规格和相应的功能要求。投标人应根据要求，向业主提供符合技术要求的全新产品。技术要求如下:</w:t>
      </w:r>
    </w:p>
    <w:p>
      <w:pPr>
        <w:spacing w:line="360" w:lineRule="auto"/>
        <w:rPr>
          <w:rFonts w:ascii="仿宋_GB2312" w:eastAsia="仿宋_GB2312"/>
          <w:sz w:val="28"/>
          <w:szCs w:val="28"/>
        </w:rPr>
      </w:pPr>
      <w:r>
        <w:rPr>
          <w:rFonts w:hint="eastAsia" w:cs="Calibri" w:asciiTheme="minorEastAsia" w:hAnsiTheme="minorEastAsia"/>
          <w:color w:val="000000" w:themeColor="text1"/>
          <w:sz w:val="22"/>
        </w:rPr>
        <w:t>2.3.1钢丝轮胎（子午线轮胎），具有国际轮胎行业认证的真空胎工艺标识。</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*2.3.2轮胎负荷及速度指示要求（见下表）</w:t>
      </w:r>
    </w:p>
    <w:tbl>
      <w:tblPr>
        <w:tblStyle w:val="5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3"/>
        <w:gridCol w:w="3022"/>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43"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规格</w:t>
            </w:r>
          </w:p>
        </w:tc>
        <w:tc>
          <w:tcPr>
            <w:tcW w:w="3022"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负荷要求</w:t>
            </w:r>
          </w:p>
        </w:tc>
        <w:tc>
          <w:tcPr>
            <w:tcW w:w="2131"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速度要求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526"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轮胎</w:t>
            </w:r>
          </w:p>
        </w:tc>
        <w:tc>
          <w:tcPr>
            <w:tcW w:w="1843"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14.00R25</w:t>
            </w:r>
          </w:p>
        </w:tc>
        <w:tc>
          <w:tcPr>
            <w:tcW w:w="3022"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≥6750KG</w:t>
            </w:r>
          </w:p>
        </w:tc>
        <w:tc>
          <w:tcPr>
            <w:tcW w:w="2131" w:type="dxa"/>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≥K（30km/h）</w:t>
            </w:r>
          </w:p>
        </w:tc>
      </w:tr>
    </w:tbl>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2.3.3产品需满足的标准和规范</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2.3.3.1所投轮胎必须满足机场机坪飞机牵引车轮胎使用工况标准。</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2.3.3.2轮胎工作范围需满足-20℃-60℃。</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2.5运输和包装要求:中标人需采用安全可靠的运输方法，保证轮胎到达招标人指定地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2.6.1轮胎到达杭州萧山国际机场后，招标人根据合同要求确认质量、数量及规格是否符合买方要求。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2.6.2轮胎外观无损伤、无缺件。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51"/>
        <w:rPr>
          <w:color w:val="000000" w:themeColor="text1"/>
        </w:rPr>
      </w:pPr>
      <w:bookmarkStart w:id="72" w:name="_Toc448002987"/>
      <w:bookmarkStart w:id="73" w:name="_Toc321925456"/>
      <w:bookmarkStart w:id="74" w:name="_Toc275274581"/>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第四章 杭州萧山国际机场【WGQY-27飞机牵引车轮胎】采购合同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规格型号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轮胎</w:t>
            </w:r>
          </w:p>
        </w:tc>
        <w:tc>
          <w:tcPr>
            <w:tcW w:w="207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仿宋_GB2312" w:hAnsi="宋体" w:eastAsia="仿宋_GB2312" w:cs="宋体"/>
                <w:color w:val="000000"/>
                <w:kern w:val="0"/>
                <w:sz w:val="24"/>
                <w:szCs w:val="24"/>
              </w:rPr>
              <w:t>14.00R25</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28</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备注：1、本次采购项目针对威海广泰自重为27吨的飞机牵引车，内容包括杭州萧山国际机场有限公司所需飞机牵引车轮胎的规格、条款、资料及有关文件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2、轮胎到达杭州萧山国际机场后，招标人根据合同要求确认质量、数量及规格是否符合买方要求。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3、所投轮胎必须满足机场机坪飞机牵引车轮胎使用工况标准, 轮胎工作范围需满足-20℃-60℃。</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4、轮胎外观无损伤、无缺件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自合同生效起10个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w:t>
      </w:r>
      <w:r>
        <w:rPr>
          <w:rFonts w:hint="eastAsia" w:asciiTheme="majorEastAsia" w:hAnsiTheme="majorEastAsia" w:eastAsiaTheme="majorEastAsia"/>
          <w:color w:val="000000" w:themeColor="text1"/>
          <w:szCs w:val="21"/>
        </w:rPr>
        <w:t>飞机牵引车轮胎采购</w:t>
      </w:r>
      <w:r>
        <w:rPr>
          <w:rFonts w:hint="eastAsia" w:cs="Calibri" w:asciiTheme="minorEastAsia" w:hAnsiTheme="minorEastAsia"/>
          <w:color w:val="000000" w:themeColor="text1"/>
          <w:sz w:val="22"/>
        </w:rPr>
        <w:t>】项目服务。在上述业务来往过程中，机场公司可能向我方提供经营、业务、服务等有关的文件、资料、软件等信息，为维护机场公司的利益，我方就保密事宜做出如下承诺：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杭州萧山国际机场有限公司飞机牵引车轮胎采购项目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u w:val="single"/>
        </w:rPr>
        <w:t>WGQY-27飞机牵引车轮胎</w:t>
      </w:r>
      <w:r>
        <w:rPr>
          <w:rFonts w:hint="eastAsia" w:asciiTheme="majorEastAsia" w:hAnsiTheme="majorEastAsia" w:eastAsiaTheme="majorEastAsia"/>
          <w:color w:val="000000" w:themeColor="text1"/>
          <w:szCs w:val="21"/>
          <w:u w:val="single"/>
        </w:rPr>
        <w:t>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10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7"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7Ntms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uzbZrB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gp8TG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T3rB1wAAAAkB&#10;AAAPAAAAAAAAAAEAIAAAACIAAABkcnMvZG93bnJldi54bWxQSwECFAAUAAAACACHTuJAIKfExh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- 14 -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杭州萧山国际机场WGQY-27飞机牵引车轮胎采购项目招标文件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ED"/>
    <w:rsid w:val="00081608"/>
    <w:rsid w:val="000C2236"/>
    <w:rsid w:val="000E33A4"/>
    <w:rsid w:val="001955F7"/>
    <w:rsid w:val="001E04BE"/>
    <w:rsid w:val="00204CCC"/>
    <w:rsid w:val="00295B6E"/>
    <w:rsid w:val="002C7B64"/>
    <w:rsid w:val="002D4A63"/>
    <w:rsid w:val="00323406"/>
    <w:rsid w:val="004029ED"/>
    <w:rsid w:val="00431B0C"/>
    <w:rsid w:val="0045137D"/>
    <w:rsid w:val="00506262"/>
    <w:rsid w:val="0053402D"/>
    <w:rsid w:val="00534D99"/>
    <w:rsid w:val="005A47A0"/>
    <w:rsid w:val="005B303B"/>
    <w:rsid w:val="005F4A86"/>
    <w:rsid w:val="00665179"/>
    <w:rsid w:val="00692E8D"/>
    <w:rsid w:val="006C5C15"/>
    <w:rsid w:val="008205A1"/>
    <w:rsid w:val="008371A0"/>
    <w:rsid w:val="008B687E"/>
    <w:rsid w:val="008D0A62"/>
    <w:rsid w:val="008D50D7"/>
    <w:rsid w:val="008D578A"/>
    <w:rsid w:val="008E4C07"/>
    <w:rsid w:val="009107B9"/>
    <w:rsid w:val="00946FF3"/>
    <w:rsid w:val="009D0CF4"/>
    <w:rsid w:val="009E26AC"/>
    <w:rsid w:val="009E6890"/>
    <w:rsid w:val="009F6372"/>
    <w:rsid w:val="00A35E0A"/>
    <w:rsid w:val="00A73B0A"/>
    <w:rsid w:val="00AA2FC7"/>
    <w:rsid w:val="00AE25B8"/>
    <w:rsid w:val="00AE282E"/>
    <w:rsid w:val="00AE2912"/>
    <w:rsid w:val="00AF7C96"/>
    <w:rsid w:val="00B2148A"/>
    <w:rsid w:val="00B401AC"/>
    <w:rsid w:val="00B5054B"/>
    <w:rsid w:val="00C627FC"/>
    <w:rsid w:val="00C778F7"/>
    <w:rsid w:val="00C80C64"/>
    <w:rsid w:val="00C94A88"/>
    <w:rsid w:val="00C975F5"/>
    <w:rsid w:val="00D00B89"/>
    <w:rsid w:val="00D40EB1"/>
    <w:rsid w:val="00D43BFB"/>
    <w:rsid w:val="00E2788D"/>
    <w:rsid w:val="00E82DC4"/>
    <w:rsid w:val="00F23181"/>
    <w:rsid w:val="00F411A2"/>
    <w:rsid w:val="00F673FD"/>
    <w:rsid w:val="00FA045B"/>
    <w:rsid w:val="00FB504C"/>
    <w:rsid w:val="19592387"/>
    <w:rsid w:val="528E62B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Cs w:val="24"/>
    </w:rPr>
  </w:style>
  <w:style w:type="paragraph" w:styleId="18">
    <w:name w:val="Normal Indent"/>
    <w:basedOn w:val="1"/>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iPriority w:val="0"/>
    <w:pPr>
      <w:ind w:left="100" w:leftChars="2500"/>
    </w:pPr>
    <w:rPr>
      <w:rFonts w:ascii="Times New Roman" w:hAnsi="Times New Roman" w:eastAsia="宋体" w:cs="Times New Roman"/>
      <w:kern w:val="0"/>
      <w:sz w:val="20"/>
    </w:rPr>
  </w:style>
  <w:style w:type="paragraph" w:styleId="34">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uiPriority w:val="99"/>
    <w:rPr>
      <w:color w:val="800080"/>
      <w:u w:val="single"/>
    </w:rPr>
  </w:style>
  <w:style w:type="character" w:styleId="56">
    <w:name w:val="Hyperlink"/>
    <w:uiPriority w:val="99"/>
    <w:rPr>
      <w:color w:val="0000FF"/>
      <w:u w:val="single"/>
    </w:rPr>
  </w:style>
  <w:style w:type="character" w:customStyle="1" w:styleId="58">
    <w:name w:val="标题 1 Char"/>
    <w:basedOn w:val="52"/>
    <w:link w:val="2"/>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uiPriority w:val="0"/>
  </w:style>
  <w:style w:type="character" w:customStyle="1" w:styleId="92">
    <w:name w:val="px1233"/>
    <w:basedOn w:val="52"/>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909B75-7F08-47FE-9418-60953148F1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3378</Words>
  <Characters>19259</Characters>
  <Lines>160</Lines>
  <Paragraphs>45</Paragraphs>
  <TotalTime>0</TotalTime>
  <ScaleCrop>false</ScaleCrop>
  <LinksUpToDate>false</LinksUpToDate>
  <CharactersWithSpaces>22592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2019-06-02T04:13:00Z</dcterms:created>
  <dc:creator>罗瑞锋</dc:creator>
  <cp:lastModifiedBy>贾思勰</cp:lastModifiedBy>
  <dcterms:modified xsi:type="dcterms:W3CDTF">2019-07-08T06:49:56Z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