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0" w:name="_Toc422638509"/>
      <w:r>
        <w:rPr>
          <w:rFonts w:hint="eastAsia"/>
        </w:rPr>
        <w:t>杭州萧山国际机场航空物流有限公司</w:t>
      </w:r>
    </w:p>
    <w:p>
      <w:pPr>
        <w:pStyle w:val="6"/>
      </w:pPr>
      <w:r>
        <w:rPr>
          <w:rFonts w:hint="eastAsia"/>
          <w:lang w:val="en-US" w:eastAsia="zh-CN"/>
        </w:rPr>
        <w:t>货站A区圆通库外围整修及E211卫生间改造</w:t>
      </w:r>
      <w:r>
        <w:rPr>
          <w:rFonts w:hint="eastAsia"/>
        </w:rPr>
        <w:t>项目询价公告</w:t>
      </w:r>
      <w:bookmarkEnd w:id="0"/>
    </w:p>
    <w:p>
      <w:pPr>
        <w:widowControl/>
        <w:snapToGrid w:val="0"/>
        <w:spacing w:line="360" w:lineRule="exact"/>
        <w:jc w:val="left"/>
        <w:rPr>
          <w:rFonts w:hint="eastAsia" w:ascii="Arial" w:hAnsi="Arial" w:cs="Arial"/>
          <w:b/>
          <w:bCs/>
          <w:kern w:val="0"/>
          <w:sz w:val="22"/>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宋体" w:hAnsi="宋体" w:cs="Arial"/>
          <w:kern w:val="0"/>
          <w:sz w:val="22"/>
        </w:rPr>
      </w:pPr>
      <w:r>
        <w:rPr>
          <w:rFonts w:hint="eastAsia" w:ascii="宋体" w:hAnsi="宋体" w:cs="Arial"/>
          <w:kern w:val="0"/>
          <w:sz w:val="22"/>
        </w:rPr>
        <w:t>杭州萧山国际机场航空物流有限公司进行公开询价，欢迎符合资格要求的</w:t>
      </w:r>
      <w:r>
        <w:rPr>
          <w:rFonts w:hint="eastAsia" w:ascii="宋体" w:hAnsi="宋体" w:cs="Arial"/>
          <w:kern w:val="0"/>
          <w:sz w:val="22"/>
          <w:lang w:val="en-US" w:eastAsia="zh-CN"/>
        </w:rPr>
        <w:t>施工方</w:t>
      </w:r>
      <w:r>
        <w:rPr>
          <w:rFonts w:hint="eastAsia" w:ascii="宋体" w:hAnsi="宋体" w:cs="Arial"/>
          <w:kern w:val="0"/>
          <w:sz w:val="22"/>
        </w:rPr>
        <w:t>参与投标。</w:t>
      </w:r>
    </w:p>
    <w:p>
      <w:pPr>
        <w:widowControl/>
        <w:adjustRightInd w:val="0"/>
        <w:snapToGrid w:val="0"/>
        <w:spacing w:line="360" w:lineRule="exact"/>
        <w:ind w:firstLine="440" w:firstLineChars="200"/>
        <w:rPr>
          <w:rFonts w:hint="eastAsia" w:ascii="宋体" w:hAnsi="宋体" w:cs="Arial" w:eastAsiaTheme="minorEastAsia"/>
          <w:kern w:val="0"/>
          <w:sz w:val="22"/>
          <w:lang w:val="en-US" w:eastAsia="zh-CN"/>
        </w:rPr>
      </w:pPr>
      <w:r>
        <w:rPr>
          <w:rFonts w:hint="eastAsia" w:ascii="宋体" w:hAnsi="宋体" w:cs="Arial"/>
          <w:kern w:val="0"/>
          <w:sz w:val="22"/>
          <w:lang w:val="en-US" w:eastAsia="zh-CN"/>
        </w:rPr>
        <w:t>询价内容详见清单。工期要求25日历日。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2"/>
          <w:szCs w:val="22"/>
          <w:lang w:val="en-US"/>
        </w:rPr>
      </w:pPr>
      <w:r>
        <w:rPr>
          <w:rFonts w:hint="eastAsia" w:cs="Arial" w:asciiTheme="minorEastAsia" w:hAnsiTheme="minorEastAsia"/>
          <w:kern w:val="0"/>
          <w:sz w:val="22"/>
        </w:rPr>
        <w:t>（1）</w:t>
      </w:r>
      <w:r>
        <w:rPr>
          <w:rFonts w:hint="eastAsia" w:ascii="宋体" w:hAnsi="宋体" w:eastAsia="宋体" w:cs="宋体"/>
          <w:kern w:val="2"/>
          <w:sz w:val="22"/>
          <w:szCs w:val="22"/>
          <w:lang w:val="en-US" w:eastAsia="zh-CN" w:bidi="ar"/>
        </w:rPr>
        <w:t>投标人具备</w:t>
      </w:r>
      <w:r>
        <w:rPr>
          <w:rFonts w:hint="eastAsia" w:ascii="宋体" w:hAnsi="宋体" w:eastAsia="宋体" w:cs="宋体"/>
          <w:kern w:val="2"/>
          <w:sz w:val="22"/>
          <w:szCs w:val="22"/>
          <w:u w:val="single"/>
          <w:lang w:val="en-US" w:eastAsia="zh-CN" w:bidi="ar"/>
        </w:rPr>
        <w:t>建筑工程</w:t>
      </w:r>
      <w:r>
        <w:rPr>
          <w:rFonts w:hint="eastAsia" w:ascii="宋体" w:hAnsi="宋体" w:eastAsia="宋体" w:cs="宋体"/>
          <w:kern w:val="2"/>
          <w:sz w:val="22"/>
          <w:szCs w:val="22"/>
          <w:lang w:val="en-US" w:eastAsia="zh-CN" w:bidi="ar"/>
        </w:rPr>
        <w:t>施工总承包</w:t>
      </w:r>
      <w:r>
        <w:rPr>
          <w:rFonts w:hint="eastAsia" w:ascii="宋体" w:hAnsi="宋体" w:eastAsia="宋体" w:cs="宋体"/>
          <w:kern w:val="2"/>
          <w:sz w:val="22"/>
          <w:szCs w:val="22"/>
          <w:u w:val="single"/>
          <w:lang w:val="en-US" w:eastAsia="zh-CN" w:bidi="ar"/>
        </w:rPr>
        <w:t>三</w:t>
      </w:r>
      <w:r>
        <w:rPr>
          <w:rFonts w:hint="eastAsia" w:ascii="宋体" w:hAnsi="宋体" w:eastAsia="宋体" w:cs="宋体"/>
          <w:kern w:val="2"/>
          <w:sz w:val="22"/>
          <w:szCs w:val="22"/>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2"/>
        </w:rPr>
      </w:pPr>
      <w:r>
        <w:rPr>
          <w:rFonts w:hint="eastAsia" w:ascii="宋体" w:hAnsi="宋体" w:eastAsia="宋体" w:cs="Arial"/>
          <w:kern w:val="0"/>
          <w:sz w:val="22"/>
          <w:szCs w:val="22"/>
          <w:lang w:val="en-US" w:eastAsia="zh-CN" w:bidi="ar"/>
        </w:rPr>
        <w:t>（2）</w:t>
      </w:r>
      <w:r>
        <w:rPr>
          <w:rFonts w:hint="eastAsia" w:ascii="宋体" w:hAnsi="宋体" w:eastAsia="宋体" w:cs="宋体"/>
          <w:kern w:val="2"/>
          <w:sz w:val="22"/>
          <w:szCs w:val="22"/>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eastAsia="zh-CN"/>
        </w:rPr>
        <w:t>；</w:t>
      </w:r>
      <w:r>
        <w:rPr>
          <w:rFonts w:hint="eastAsia" w:asciiTheme="minorEastAsia" w:hAnsiTheme="minorEastAsia" w:cstheme="minorEastAsia"/>
          <w:color w:val="000000"/>
          <w:sz w:val="22"/>
          <w:lang w:val="en-US" w:eastAsia="zh-CN"/>
        </w:rPr>
        <w:t>建筑工程施工总承包资质证明文件</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宋体" w:hAnsi="宋体" w:eastAsia="宋体" w:cs="Arial"/>
          <w:bCs/>
          <w:kern w:val="0"/>
          <w:sz w:val="22"/>
          <w:szCs w:val="22"/>
          <w:lang w:val="en-US" w:eastAsia="zh-CN" w:bidi="ar"/>
        </w:rPr>
        <w:t>委托授权书盖章；</w:t>
      </w:r>
      <w:r>
        <w:rPr>
          <w:rFonts w:hint="eastAsia" w:ascii="宋体" w:hAnsi="宋体" w:eastAsia="宋体" w:cs="宋体"/>
          <w:kern w:val="2"/>
          <w:sz w:val="22"/>
          <w:szCs w:val="22"/>
          <w:lang w:val="en-US" w:eastAsia="zh-CN" w:bidi="ar"/>
        </w:rPr>
        <w:t>有效的《安全生产许可证》</w:t>
      </w:r>
      <w:r>
        <w:rPr>
          <w:rFonts w:hint="eastAsia" w:asciiTheme="minorEastAsia" w:hAnsiTheme="minorEastAsia" w:cstheme="minorEastAsia"/>
          <w:color w:val="000000"/>
          <w:sz w:val="22"/>
        </w:rPr>
        <w:t>（复印件加盖公章）</w:t>
      </w:r>
      <w:r>
        <w:rPr>
          <w:rFonts w:hint="eastAsia" w:asciiTheme="minorEastAsia" w:hAnsiTheme="minorEastAsia" w:cstheme="minorEastAsia"/>
          <w:color w:val="000000"/>
          <w:sz w:val="22"/>
          <w:lang w:eastAsia="zh-CN"/>
        </w:rPr>
        <w:t>，</w:t>
      </w:r>
      <w:r>
        <w:rPr>
          <w:rFonts w:hint="eastAsia" w:asciiTheme="minorEastAsia" w:hAnsiTheme="minorEastAsia" w:cstheme="minorEastAsia"/>
          <w:color w:val="000000"/>
          <w:sz w:val="22"/>
          <w:lang w:val="en-US" w:eastAsia="zh-CN"/>
        </w:rPr>
        <w:t>原件备查</w:t>
      </w:r>
      <w:r>
        <w:rPr>
          <w:rFonts w:hint="eastAsia" w:asciiTheme="minorEastAsia" w:hAnsiTheme="minorEastAsia" w:cstheme="minorEastAsia"/>
          <w:color w:val="000000"/>
          <w:sz w:val="22"/>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2"/>
          <w:szCs w:val="22"/>
          <w:lang w:val="en-US"/>
        </w:rPr>
      </w:pPr>
      <w:r>
        <w:rPr>
          <w:rFonts w:hint="eastAsia" w:ascii="宋体" w:hAnsi="宋体" w:eastAsia="宋体" w:cs="Arial"/>
          <w:bCs/>
          <w:kern w:val="0"/>
          <w:sz w:val="22"/>
          <w:szCs w:val="22"/>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等因素进行综合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ascii="宋体" w:hAnsi="宋体" w:cs="Arial"/>
          <w:kern w:val="0"/>
          <w:sz w:val="22"/>
        </w:rPr>
        <w:t>8</w:t>
      </w:r>
      <w:r>
        <w:rPr>
          <w:rFonts w:hint="eastAsia" w:ascii="宋体" w:hAnsi="宋体" w:cs="Arial"/>
          <w:kern w:val="0"/>
          <w:sz w:val="22"/>
        </w:rPr>
        <w:t xml:space="preserve">月 </w:t>
      </w:r>
      <w:r>
        <w:rPr>
          <w:rFonts w:hint="eastAsia" w:ascii="宋体" w:hAnsi="宋体" w:cs="Arial"/>
          <w:kern w:val="0"/>
          <w:sz w:val="22"/>
          <w:lang w:val="en-US" w:eastAsia="zh-CN"/>
        </w:rPr>
        <w:t>9</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8</w:t>
      </w:r>
      <w:r>
        <w:rPr>
          <w:rFonts w:hint="eastAsia" w:ascii="宋体" w:hAnsi="宋体" w:cs="Arial"/>
          <w:kern w:val="0"/>
          <w:sz w:val="22"/>
        </w:rPr>
        <w:t xml:space="preserve">月 </w:t>
      </w:r>
      <w:r>
        <w:rPr>
          <w:rFonts w:hint="eastAsia" w:ascii="宋体" w:hAnsi="宋体" w:cs="Arial"/>
          <w:kern w:val="0"/>
          <w:sz w:val="22"/>
          <w:lang w:val="en-US" w:eastAsia="zh-CN"/>
        </w:rPr>
        <w:t>9</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航空货站A区W105室，</w:t>
      </w:r>
      <w:r>
        <w:rPr>
          <w:rFonts w:hint="eastAsia" w:ascii="宋体" w:hAnsi="宋体" w:cs="Arial"/>
          <w:kern w:val="0"/>
          <w:sz w:val="22"/>
        </w:rPr>
        <w:t xml:space="preserve">逾期无效；若采用投递方式的，请于2019年 </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9</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W105</w:t>
      </w:r>
      <w:r>
        <w:rPr>
          <w:rFonts w:hint="eastAsia" w:ascii="宋体" w:hAnsi="宋体" w:cs="Arial"/>
          <w:kern w:val="0"/>
          <w:sz w:val="22"/>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 xml:space="preserve">投标联系人：王建坤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ascii="宋体" w:hAnsi="宋体"/>
          <w:sz w:val="22"/>
        </w:rPr>
      </w:pPr>
      <w:r>
        <w:rPr>
          <w:rFonts w:hint="eastAsia" w:ascii="宋体" w:hAnsi="宋体"/>
          <w:sz w:val="22"/>
        </w:rPr>
        <w:t>监督联系人：蒋卫生         联系电话：</w:t>
      </w:r>
      <w:r>
        <w:rPr>
          <w:rFonts w:ascii="宋体" w:hAnsi="宋体"/>
          <w:sz w:val="22"/>
        </w:rPr>
        <w:t>0571-8666</w:t>
      </w:r>
      <w:r>
        <w:rPr>
          <w:rFonts w:hint="eastAsia" w:ascii="宋体" w:hAnsi="宋体"/>
          <w:sz w:val="22"/>
        </w:rPr>
        <w:t>2468</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jc w:val="center"/>
        <w:rPr>
          <w:rFonts w:hint="eastAsia" w:asciiTheme="minorEastAsia" w:hAnsiTheme="minorEastAsia" w:eastAsiaTheme="minorEastAsia"/>
          <w:b/>
          <w:bCs/>
          <w:sz w:val="22"/>
          <w:lang w:val="en-US" w:eastAsia="zh-CN"/>
        </w:rPr>
      </w:pPr>
      <w:r>
        <w:rPr>
          <w:rFonts w:hint="eastAsia" w:cs="方正小标宋简体" w:asciiTheme="minorEastAsia" w:hAnsiTheme="minorEastAsia"/>
          <w:b/>
          <w:bCs/>
          <w:sz w:val="22"/>
          <w:lang w:val="en-US" w:eastAsia="zh-CN"/>
        </w:rPr>
        <w:t>货站A区圆通库外围整修及E211卫生间改造项目</w:t>
      </w:r>
    </w:p>
    <w:p>
      <w:pPr>
        <w:spacing w:line="560" w:lineRule="exact"/>
        <w:rPr>
          <w:rFonts w:hint="eastAsia" w:ascii="黑体" w:hAnsi="黑体" w:eastAsia="黑体"/>
          <w:b/>
          <w:bCs/>
          <w:sz w:val="28"/>
          <w:szCs w:val="28"/>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建筑工程施工合同</w:t>
      </w:r>
    </w:p>
    <w:p>
      <w:pPr>
        <w:spacing w:line="360" w:lineRule="auto"/>
        <w:ind w:firstLine="2160" w:firstLineChars="900"/>
        <w:rPr>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发包方（甲方）：杭州萧山国际机场</w:t>
      </w:r>
      <w:r>
        <w:rPr>
          <w:rFonts w:hint="eastAsia" w:ascii="仿宋_GB2312" w:eastAsia="仿宋_GB2312"/>
          <w:sz w:val="24"/>
          <w:lang w:val="en-US" w:eastAsia="zh-CN"/>
        </w:rPr>
        <w:t>航空物流</w:t>
      </w:r>
      <w:r>
        <w:rPr>
          <w:rFonts w:hint="eastAsia" w:ascii="仿宋_GB2312" w:eastAsia="仿宋_GB2312"/>
          <w:sz w:val="24"/>
        </w:rPr>
        <w:t>有限公司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6432;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sz w:val="24"/>
          <w:lang w:val="en-US" w:eastAsia="zh-CN"/>
        </w:rPr>
        <w:t>货站A区圆通库外围整修及E211卫生间改造项目</w:t>
      </w:r>
    </w:p>
    <w:p>
      <w:pPr>
        <w:spacing w:line="360" w:lineRule="auto"/>
        <w:ind w:firstLine="480"/>
        <w:rPr>
          <w:rFonts w:hint="eastAsia" w:ascii="仿宋_GB2312" w:eastAsia="仿宋_GB2312"/>
          <w:sz w:val="24"/>
          <w:lang w:val="en-US" w:eastAsia="zh-CN"/>
        </w:rPr>
      </w:pPr>
      <w:r>
        <w:rPr>
          <w:rFonts w:hint="eastAsia" w:ascii="仿宋_GB2312" w:eastAsia="仿宋_GB2312"/>
          <w:sz w:val="24"/>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ind w:firstLine="480"/>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lang w:val="en-US" w:eastAsia="zh-CN"/>
        </w:rPr>
      </w:pPr>
      <w:r>
        <w:rPr>
          <w:rFonts w:hint="eastAsia" w:ascii="仿宋_GB2312" w:eastAsia="仿宋_GB2312"/>
          <w:sz w:val="24"/>
        </w:rPr>
        <w:t>1．</w:t>
      </w:r>
      <w:r>
        <w:rPr>
          <w:rFonts w:hint="eastAsia" w:ascii="仿宋_GB2312" w:eastAsia="仿宋_GB2312"/>
          <w:sz w:val="24"/>
          <w:lang w:val="en-US" w:eastAsia="zh-CN"/>
        </w:rPr>
        <w:t>无</w:t>
      </w:r>
    </w:p>
    <w:p>
      <w:pPr>
        <w:spacing w:line="360" w:lineRule="auto"/>
        <w:rPr>
          <w:rFonts w:hint="eastAsia" w:ascii="仿宋_GB2312" w:eastAsia="仿宋_GB2312"/>
          <w:sz w:val="24"/>
        </w:rPr>
      </w:pP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3056;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4080;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2"/>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2"/>
        </w:num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sz w:val="24"/>
        </w:rPr>
      </w:pP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2272"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2272;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3296"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3296;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单位地址：                             单位地址：</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6368"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06368;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7392" behindDoc="0" locked="0" layoutInCell="1" allowOverlap="1">
                <wp:simplePos x="0" y="0"/>
                <wp:positionH relativeFrom="column">
                  <wp:posOffset>3503930</wp:posOffset>
                </wp:positionH>
                <wp:positionV relativeFrom="paragraph">
                  <wp:posOffset>240665</wp:posOffset>
                </wp:positionV>
                <wp:extent cx="2179955" cy="10795"/>
                <wp:effectExtent l="0" t="0" r="0" b="0"/>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07392;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传  真:                                 传  真:</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8416" behindDoc="0" locked="0" layoutInCell="1" allowOverlap="1">
                <wp:simplePos x="0" y="0"/>
                <wp:positionH relativeFrom="column">
                  <wp:posOffset>504825</wp:posOffset>
                </wp:positionH>
                <wp:positionV relativeFrom="paragraph">
                  <wp:posOffset>214630</wp:posOffset>
                </wp:positionV>
                <wp:extent cx="2095500" cy="10160"/>
                <wp:effectExtent l="0" t="0" r="0" b="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08416;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9440"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09440;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sz w:val="24"/>
        </w:rPr>
        <w:t>邮  编：                                邮  编：</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年   月   日                           年   月   日</w:t>
      </w: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rPr>
          <w:rFonts w:hint="eastAsia"/>
          <w:sz w:val="24"/>
        </w:rPr>
      </w:pPr>
    </w:p>
    <w:p>
      <w:pPr>
        <w:spacing w:line="360" w:lineRule="auto"/>
        <w:ind w:firstLine="960" w:firstLineChars="400"/>
        <w:jc w:val="left"/>
        <w:rPr>
          <w:rFonts w:hint="eastAsia"/>
          <w:sz w:val="24"/>
        </w:rPr>
      </w:pPr>
      <w:r>
        <w:rPr>
          <w:rFonts w:hint="eastAsia"/>
          <w:sz w:val="24"/>
        </w:rPr>
        <w:t>附件1：</w:t>
      </w:r>
    </w:p>
    <w:p>
      <w:pPr>
        <w:spacing w:line="360" w:lineRule="auto"/>
        <w:ind w:firstLine="964" w:firstLineChars="400"/>
        <w:jc w:val="center"/>
        <w:rPr>
          <w:rFonts w:hint="eastAsia"/>
          <w:b/>
          <w:sz w:val="24"/>
        </w:rPr>
      </w:pPr>
      <w:r>
        <w:rPr>
          <w:rFonts w:hint="eastAsia"/>
          <w:b/>
          <w:sz w:val="24"/>
        </w:rPr>
        <w:t>杭州萧山国际机场</w:t>
      </w:r>
      <w:r>
        <w:rPr>
          <w:rFonts w:hint="eastAsia"/>
          <w:b/>
          <w:sz w:val="24"/>
          <w:lang w:val="en-US" w:eastAsia="zh-CN"/>
        </w:rPr>
        <w:t>航空物流</w:t>
      </w:r>
      <w:r>
        <w:rPr>
          <w:rFonts w:hint="eastAsia"/>
          <w:b/>
          <w:sz w:val="24"/>
        </w:rPr>
        <w:t>有限公司廉洁自律承诺书</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杭州萧山国际机场</w:t>
      </w:r>
      <w:r>
        <w:rPr>
          <w:rFonts w:hint="eastAsia"/>
          <w:sz w:val="24"/>
          <w:lang w:val="en-US" w:eastAsia="zh-CN"/>
        </w:rPr>
        <w:t>航空物流</w:t>
      </w:r>
      <w:r>
        <w:rPr>
          <w:rFonts w:hint="eastAsia"/>
          <w:sz w:val="24"/>
        </w:rPr>
        <w:t>有限公司：</w:t>
      </w:r>
    </w:p>
    <w:p>
      <w:pPr>
        <w:spacing w:line="360" w:lineRule="auto"/>
        <w:ind w:firstLine="960" w:firstLineChars="400"/>
        <w:rPr>
          <w:rFonts w:hint="eastAsia"/>
          <w:sz w:val="24"/>
        </w:rPr>
      </w:pPr>
      <w:r>
        <w:rPr>
          <w:rFonts w:hint="eastAsia"/>
          <w:sz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hint="eastAsia"/>
          <w:sz w:val="24"/>
        </w:rPr>
      </w:pPr>
      <w:r>
        <w:rPr>
          <w:rFonts w:hint="eastAsia"/>
          <w:sz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hint="eastAsia"/>
          <w:sz w:val="24"/>
        </w:rPr>
      </w:pPr>
      <w:r>
        <w:rPr>
          <w:rFonts w:hint="eastAsia"/>
          <w:sz w:val="24"/>
        </w:rPr>
        <w:t>二、不以任何名义为贵公司有关人员或项目第三方人员报销应由贵公司或个人支付的费用；</w:t>
      </w:r>
    </w:p>
    <w:p>
      <w:pPr>
        <w:spacing w:line="360" w:lineRule="auto"/>
        <w:ind w:firstLine="960" w:firstLineChars="400"/>
        <w:rPr>
          <w:rFonts w:hint="eastAsia"/>
          <w:sz w:val="24"/>
        </w:rPr>
      </w:pPr>
      <w:r>
        <w:rPr>
          <w:rFonts w:hint="eastAsia"/>
          <w:sz w:val="24"/>
        </w:rPr>
        <w:t>三、不向贵公司有关人员或项目第三方人员提供宴请、旅游、和健身娱乐等活动；</w:t>
      </w:r>
    </w:p>
    <w:p>
      <w:pPr>
        <w:spacing w:line="360" w:lineRule="auto"/>
        <w:ind w:firstLine="960" w:firstLineChars="400"/>
        <w:rPr>
          <w:rFonts w:hint="eastAsia"/>
          <w:sz w:val="24"/>
        </w:rPr>
      </w:pPr>
      <w:r>
        <w:rPr>
          <w:rFonts w:hint="eastAsia"/>
          <w:sz w:val="24"/>
        </w:rPr>
        <w:t>四、不为贵公司有关人员或项目第三方人员出国（境）、旅游等提供方便；</w:t>
      </w:r>
    </w:p>
    <w:p>
      <w:pPr>
        <w:spacing w:line="360" w:lineRule="auto"/>
        <w:ind w:firstLine="960" w:firstLineChars="400"/>
        <w:rPr>
          <w:rFonts w:hint="eastAsia"/>
          <w:sz w:val="24"/>
        </w:rPr>
      </w:pPr>
      <w:r>
        <w:rPr>
          <w:rFonts w:hint="eastAsia"/>
          <w:sz w:val="24"/>
        </w:rPr>
        <w:t>五、不为贵公司有关人员或项目第三方人员个人装修住房、婚丧嫁娶、配偶子女工作安排等提供好处或便利条件；</w:t>
      </w:r>
    </w:p>
    <w:p>
      <w:pPr>
        <w:spacing w:line="360" w:lineRule="auto"/>
        <w:ind w:firstLine="960" w:firstLineChars="400"/>
        <w:rPr>
          <w:rFonts w:hint="eastAsia"/>
          <w:sz w:val="24"/>
        </w:rPr>
      </w:pPr>
      <w:r>
        <w:rPr>
          <w:rFonts w:hint="eastAsia"/>
          <w:sz w:val="24"/>
        </w:rPr>
        <w:t>六、严格遵守国家招标投标法、合同法等法律规定，诚实守信，合法经营，坚决杜绝各种违法违纪行为。</w:t>
      </w:r>
    </w:p>
    <w:p>
      <w:pPr>
        <w:spacing w:line="360" w:lineRule="auto"/>
        <w:ind w:firstLine="960" w:firstLineChars="400"/>
        <w:rPr>
          <w:rFonts w:hint="eastAsia"/>
          <w:sz w:val="24"/>
        </w:rPr>
      </w:pPr>
      <w:r>
        <w:rPr>
          <w:rFonts w:hint="eastAsia"/>
          <w:sz w:val="24"/>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4"/>
          <w:lang w:val="en-US" w:eastAsia="zh-CN"/>
        </w:rPr>
        <w:t>2468</w:t>
      </w:r>
      <w:r>
        <w:rPr>
          <w:rFonts w:hint="eastAsia"/>
          <w:sz w:val="24"/>
        </w:rPr>
        <w:t>。</w:t>
      </w:r>
    </w:p>
    <w:p>
      <w:pPr>
        <w:spacing w:line="360" w:lineRule="auto"/>
        <w:ind w:firstLine="960" w:firstLineChars="400"/>
        <w:rPr>
          <w:rFonts w:hint="eastAsia"/>
          <w:sz w:val="24"/>
        </w:rPr>
      </w:pPr>
      <w:r>
        <w:rPr>
          <w:rFonts w:hint="eastAsia"/>
          <w:sz w:val="24"/>
        </w:rPr>
        <w:t>八、如违反上述廉洁自律承诺，贵公司有权：</w:t>
      </w:r>
    </w:p>
    <w:p>
      <w:pPr>
        <w:spacing w:line="360" w:lineRule="auto"/>
        <w:ind w:firstLine="960" w:firstLineChars="400"/>
        <w:rPr>
          <w:rFonts w:hint="eastAsia"/>
          <w:sz w:val="24"/>
        </w:rPr>
      </w:pPr>
      <w:r>
        <w:rPr>
          <w:rFonts w:hint="eastAsia"/>
          <w:sz w:val="24"/>
        </w:rPr>
        <w:t>立即取消我单位投标、中标或在建项目的实施资格；</w:t>
      </w:r>
    </w:p>
    <w:p>
      <w:pPr>
        <w:spacing w:line="360" w:lineRule="auto"/>
        <w:ind w:firstLine="960" w:firstLineChars="400"/>
        <w:rPr>
          <w:rFonts w:hint="eastAsia"/>
          <w:sz w:val="24"/>
        </w:rPr>
      </w:pPr>
      <w:r>
        <w:rPr>
          <w:rFonts w:hint="eastAsia"/>
          <w:sz w:val="24"/>
        </w:rPr>
        <w:t>拒绝我单位在一定时期内进入贵公司进行项目建设或其它经营活动；</w:t>
      </w:r>
    </w:p>
    <w:p>
      <w:pPr>
        <w:spacing w:line="360" w:lineRule="auto"/>
        <w:ind w:firstLine="960" w:firstLineChars="400"/>
        <w:rPr>
          <w:rFonts w:hint="eastAsia"/>
          <w:sz w:val="24"/>
        </w:rPr>
      </w:pPr>
      <w:r>
        <w:rPr>
          <w:rFonts w:hint="eastAsia"/>
          <w:sz w:val="24"/>
        </w:rPr>
        <w:t>由此引起的相应损失均由我单位承担。</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承诺人单位名称（盖章）：            </w:t>
      </w:r>
    </w:p>
    <w:p>
      <w:pPr>
        <w:spacing w:line="360" w:lineRule="auto"/>
        <w:ind w:firstLine="960" w:firstLineChars="400"/>
        <w:rPr>
          <w:rFonts w:hint="eastAsia"/>
          <w:sz w:val="24"/>
        </w:rPr>
      </w:pPr>
      <w:r>
        <w:rPr>
          <w:rFonts w:hint="eastAsia"/>
          <w:sz w:val="24"/>
        </w:rPr>
        <w:t xml:space="preserve">法定代表人 ：                    </w:t>
      </w:r>
    </w:p>
    <w:p>
      <w:pPr>
        <w:spacing w:line="360" w:lineRule="auto"/>
        <w:ind w:firstLine="960" w:firstLineChars="400"/>
        <w:rPr>
          <w:rFonts w:hint="eastAsia"/>
          <w:sz w:val="24"/>
        </w:rPr>
      </w:pPr>
      <w:r>
        <w:rPr>
          <w:rFonts w:hint="eastAsia"/>
          <w:sz w:val="24"/>
        </w:rPr>
        <w:t xml:space="preserve">或                            </w:t>
      </w:r>
    </w:p>
    <w:p>
      <w:pPr>
        <w:spacing w:line="360" w:lineRule="auto"/>
        <w:ind w:firstLine="960" w:firstLineChars="400"/>
        <w:rPr>
          <w:rFonts w:hint="eastAsia"/>
          <w:sz w:val="24"/>
        </w:rPr>
      </w:pPr>
      <w:r>
        <w:rPr>
          <w:rFonts w:hint="eastAsia"/>
          <w:sz w:val="24"/>
        </w:rPr>
        <w:t xml:space="preserve">委托代理人：                   </w:t>
      </w:r>
    </w:p>
    <w:p>
      <w:pPr>
        <w:spacing w:line="360" w:lineRule="auto"/>
        <w:ind w:firstLine="960" w:firstLineChars="400"/>
        <w:rPr>
          <w:sz w:val="24"/>
        </w:rPr>
      </w:pPr>
    </w:p>
    <w:p>
      <w:pPr>
        <w:spacing w:line="360" w:lineRule="auto"/>
        <w:ind w:firstLine="960" w:firstLineChars="400"/>
        <w:rPr>
          <w:rFonts w:hint="eastAsia"/>
          <w:sz w:val="24"/>
        </w:rPr>
      </w:pPr>
      <w:r>
        <w:rPr>
          <w:rFonts w:hint="eastAsia"/>
          <w:sz w:val="24"/>
        </w:rPr>
        <w:t xml:space="preserve">                           年     月     日</w:t>
      </w: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发包人（全称）：杭州萧山国际机场</w:t>
      </w:r>
      <w:r>
        <w:rPr>
          <w:rFonts w:hint="eastAsia" w:ascii="仿宋_GB2312" w:eastAsia="仿宋_GB2312"/>
          <w:sz w:val="24"/>
          <w:lang w:val="en-US" w:eastAsia="zh-CN"/>
        </w:rPr>
        <w:t>航空物流</w:t>
      </w:r>
      <w:r>
        <w:rPr>
          <w:rFonts w:hint="eastAsia" w:ascii="仿宋_GB2312" w:eastAsia="仿宋_GB2312"/>
          <w:sz w:val="24"/>
        </w:rPr>
        <w:t xml:space="preserve">有限公司 </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承包人（全称）：                          </w:t>
      </w:r>
    </w:p>
    <w:p>
      <w:pPr>
        <w:spacing w:line="360" w:lineRule="auto"/>
        <w:ind w:firstLine="960" w:firstLineChars="400"/>
        <w:rPr>
          <w:rFonts w:hint="eastAsia" w:ascii="仿宋_GB2312" w:eastAsia="仿宋_GB2312"/>
          <w:sz w:val="24"/>
        </w:rPr>
      </w:pPr>
      <w:r>
        <w:rPr>
          <w:rFonts w:hint="eastAsia" w:ascii="仿宋_GB2312" w:eastAsia="仿宋_GB2312"/>
          <w:sz w:val="24"/>
        </w:rPr>
        <w:t>发包人和承包人根据《中华人民共和国建筑法》和《建设工程质量管理条例》，经协商一致就  （工程全称）签订工程质量保修书。</w:t>
      </w:r>
    </w:p>
    <w:p>
      <w:pPr>
        <w:spacing w:line="360" w:lineRule="auto"/>
        <w:ind w:firstLine="960" w:firstLineChars="400"/>
        <w:rPr>
          <w:rFonts w:hint="eastAsia" w:ascii="仿宋_GB2312" w:eastAsia="仿宋_GB2312"/>
          <w:sz w:val="24"/>
        </w:rPr>
      </w:pPr>
      <w:r>
        <w:rPr>
          <w:rFonts w:hint="eastAsia" w:ascii="仿宋_GB2312" w:eastAsia="仿宋_GB2312"/>
          <w:sz w:val="24"/>
        </w:rPr>
        <w:t>　一、工程质量保修范围和内容</w:t>
      </w:r>
    </w:p>
    <w:p>
      <w:pPr>
        <w:spacing w:line="360" w:lineRule="auto"/>
        <w:ind w:firstLine="960" w:firstLineChars="400"/>
        <w:rPr>
          <w:rFonts w:hint="eastAsia" w:ascii="仿宋_GB2312" w:eastAsia="仿宋_GB2312"/>
          <w:sz w:val="24"/>
        </w:rPr>
      </w:pPr>
      <w:r>
        <w:rPr>
          <w:rFonts w:hint="eastAsia" w:ascii="仿宋_GB2312" w:eastAsia="仿宋_GB2312"/>
          <w:sz w:val="24"/>
        </w:rPr>
        <w:t>承包人在质量保修期内，按照有关法律规定和合同约定，承担工程质量保修责任。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本次工程所涉及的所有内容           。  </w:t>
      </w:r>
    </w:p>
    <w:p>
      <w:pPr>
        <w:spacing w:line="360" w:lineRule="auto"/>
        <w:ind w:firstLine="960" w:firstLineChars="400"/>
        <w:rPr>
          <w:rFonts w:hint="eastAsia" w:ascii="仿宋_GB2312" w:eastAsia="仿宋_GB2312"/>
          <w:sz w:val="24"/>
        </w:rPr>
      </w:pPr>
      <w:r>
        <w:rPr>
          <w:rFonts w:hint="eastAsia" w:ascii="仿宋_GB2312" w:eastAsia="仿宋_GB2312"/>
          <w:sz w:val="24"/>
        </w:rPr>
        <w:t>二、质量保修期</w:t>
      </w:r>
    </w:p>
    <w:p>
      <w:pPr>
        <w:spacing w:line="360" w:lineRule="auto"/>
        <w:ind w:firstLine="960" w:firstLineChars="400"/>
        <w:rPr>
          <w:rFonts w:hint="eastAsia" w:ascii="仿宋_GB2312" w:eastAsia="仿宋_GB2312"/>
          <w:sz w:val="24"/>
        </w:rPr>
      </w:pPr>
      <w:r>
        <w:rPr>
          <w:rFonts w:hint="eastAsia" w:ascii="仿宋_GB2312" w:eastAsia="仿宋_GB2312"/>
          <w:sz w:val="24"/>
        </w:rPr>
        <w:t>根据《建设工程质量管理条例》及有关规定，工程的质量保修期如下：</w:t>
      </w:r>
    </w:p>
    <w:p>
      <w:pPr>
        <w:spacing w:line="360" w:lineRule="auto"/>
        <w:ind w:firstLine="960" w:firstLineChars="400"/>
        <w:rPr>
          <w:rFonts w:hint="eastAsia" w:ascii="仿宋_GB2312" w:eastAsia="仿宋_GB2312"/>
          <w:sz w:val="24"/>
        </w:rPr>
      </w:pPr>
      <w:r>
        <w:rPr>
          <w:rFonts w:hint="eastAsia" w:ascii="仿宋_GB2312" w:eastAsia="仿宋_GB2312"/>
          <w:sz w:val="24"/>
        </w:rPr>
        <w:t>1．</w:t>
      </w:r>
      <w:r>
        <w:rPr>
          <w:rFonts w:hint="eastAsia" w:ascii="仿宋_GB2312" w:eastAsia="仿宋_GB2312"/>
          <w:sz w:val="24"/>
        </w:rPr>
        <w:tab/>
      </w:r>
      <w:r>
        <w:rPr>
          <w:rFonts w:hint="eastAsia" w:ascii="仿宋_GB2312" w:eastAsia="仿宋_GB2312"/>
          <w:sz w:val="24"/>
        </w:rPr>
        <w:t>基础设施工程、房屋建筑的地基基础工程和主体结构工程，为设计文件规定的工程合理使用年限；</w:t>
      </w:r>
    </w:p>
    <w:p>
      <w:pPr>
        <w:spacing w:line="360" w:lineRule="auto"/>
        <w:ind w:firstLine="960" w:firstLineChars="400"/>
        <w:rPr>
          <w:rFonts w:hint="eastAsia" w:ascii="仿宋_GB2312" w:eastAsia="仿宋_GB2312"/>
          <w:sz w:val="24"/>
        </w:rPr>
      </w:pPr>
      <w:r>
        <w:rPr>
          <w:rFonts w:hint="eastAsia" w:ascii="仿宋_GB2312" w:eastAsia="仿宋_GB2312"/>
          <w:sz w:val="24"/>
        </w:rPr>
        <w:t>2．</w:t>
      </w:r>
      <w:r>
        <w:rPr>
          <w:rFonts w:hint="eastAsia" w:ascii="仿宋_GB2312" w:eastAsia="仿宋_GB2312"/>
          <w:sz w:val="24"/>
        </w:rPr>
        <w:tab/>
      </w:r>
      <w:r>
        <w:rPr>
          <w:rFonts w:hint="eastAsia" w:ascii="仿宋_GB2312" w:eastAsia="仿宋_GB2312"/>
          <w:sz w:val="24"/>
        </w:rPr>
        <w:t>屋面防水工程、有防水要求的卫生间、房间和外墙面的防渗为    5    年；</w:t>
      </w:r>
    </w:p>
    <w:p>
      <w:pPr>
        <w:spacing w:line="360" w:lineRule="auto"/>
        <w:ind w:firstLine="960" w:firstLineChars="400"/>
        <w:rPr>
          <w:rFonts w:hint="eastAsia" w:ascii="仿宋_GB2312" w:eastAsia="仿宋_GB2312"/>
          <w:sz w:val="24"/>
        </w:rPr>
      </w:pPr>
      <w:r>
        <w:rPr>
          <w:rFonts w:hint="eastAsia" w:ascii="仿宋_GB2312" w:eastAsia="仿宋_GB2312"/>
          <w:sz w:val="24"/>
        </w:rPr>
        <w:t>3．</w:t>
      </w:r>
      <w:r>
        <w:rPr>
          <w:rFonts w:hint="eastAsia" w:ascii="仿宋_GB2312" w:eastAsia="仿宋_GB2312"/>
          <w:sz w:val="24"/>
        </w:rPr>
        <w:tab/>
      </w:r>
      <w:r>
        <w:rPr>
          <w:rFonts w:hint="eastAsia" w:ascii="仿宋_GB2312" w:eastAsia="仿宋_GB2312"/>
          <w:sz w:val="24"/>
        </w:rPr>
        <w:t xml:space="preserve">装修工程为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4．</w:t>
      </w:r>
      <w:r>
        <w:rPr>
          <w:rFonts w:hint="eastAsia" w:ascii="仿宋_GB2312" w:eastAsia="仿宋_GB2312"/>
          <w:sz w:val="24"/>
        </w:rPr>
        <w:tab/>
      </w:r>
      <w:r>
        <w:rPr>
          <w:rFonts w:hint="eastAsia" w:ascii="仿宋_GB2312" w:eastAsia="仿宋_GB2312"/>
          <w:sz w:val="24"/>
        </w:rPr>
        <w:t xml:space="preserve">电气管线、给排水管道、设备安装工程为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5．</w:t>
      </w:r>
      <w:r>
        <w:rPr>
          <w:rFonts w:hint="eastAsia" w:ascii="仿宋_GB2312" w:eastAsia="仿宋_GB2312"/>
          <w:sz w:val="24"/>
        </w:rPr>
        <w:tab/>
      </w:r>
      <w:r>
        <w:rPr>
          <w:rFonts w:hint="eastAsia" w:ascii="仿宋_GB2312" w:eastAsia="仿宋_GB2312"/>
          <w:sz w:val="24"/>
        </w:rPr>
        <w:t xml:space="preserve">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ind w:firstLine="960" w:firstLineChars="400"/>
        <w:rPr>
          <w:rFonts w:hint="eastAsia" w:ascii="仿宋_GB2312" w:eastAsia="仿宋_GB2312"/>
          <w:sz w:val="24"/>
        </w:rPr>
      </w:pPr>
      <w:r>
        <w:rPr>
          <w:rFonts w:hint="eastAsia" w:ascii="仿宋_GB2312" w:eastAsia="仿宋_GB2312"/>
          <w:sz w:val="24"/>
        </w:rPr>
        <w:t>6．</w:t>
      </w:r>
      <w:r>
        <w:rPr>
          <w:rFonts w:hint="eastAsia" w:ascii="仿宋_GB2312" w:eastAsia="仿宋_GB2312"/>
          <w:sz w:val="24"/>
        </w:rPr>
        <w:tab/>
      </w:r>
      <w:r>
        <w:rPr>
          <w:rFonts w:hint="eastAsia" w:ascii="仿宋_GB2312" w:eastAsia="仿宋_GB2312"/>
          <w:sz w:val="24"/>
        </w:rPr>
        <w:t xml:space="preserve">住宅小区内的给排水设施、道路等配套工程为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7．</w:t>
      </w:r>
      <w:r>
        <w:rPr>
          <w:rFonts w:hint="eastAsia" w:ascii="仿宋_GB2312" w:eastAsia="仿宋_GB2312"/>
          <w:sz w:val="24"/>
        </w:rPr>
        <w:tab/>
      </w:r>
      <w:r>
        <w:rPr>
          <w:rFonts w:hint="eastAsia" w:ascii="仿宋_GB2312" w:eastAsia="仿宋_GB2312"/>
          <w:sz w:val="24"/>
        </w:rPr>
        <w:t xml:space="preserve">其他项目保修期限约定如下：    </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960" w:firstLineChars="40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960" w:firstLineChars="400"/>
        <w:rPr>
          <w:rFonts w:hint="eastAsia" w:ascii="仿宋_GB2312" w:eastAsia="仿宋_GB2312"/>
          <w:sz w:val="24"/>
        </w:rPr>
      </w:pPr>
      <w:r>
        <w:rPr>
          <w:rFonts w:hint="eastAsia" w:ascii="仿宋_GB2312" w:eastAsia="仿宋_GB2312"/>
          <w:sz w:val="24"/>
        </w:rPr>
        <w:t>三、缺陷责任期</w:t>
      </w:r>
    </w:p>
    <w:p>
      <w:pPr>
        <w:spacing w:line="360" w:lineRule="auto"/>
        <w:ind w:firstLine="960" w:firstLineChars="400"/>
        <w:rPr>
          <w:rFonts w:hint="eastAsia" w:ascii="仿宋_GB2312" w:eastAsia="仿宋_GB2312"/>
          <w:sz w:val="24"/>
        </w:rPr>
      </w:pPr>
      <w:r>
        <w:rPr>
          <w:rFonts w:hint="eastAsia" w:ascii="仿宋_GB2312" w:eastAsia="仿宋_GB2312"/>
          <w:sz w:val="24"/>
        </w:rPr>
        <w:t>工程缺陷责任期为</w:t>
      </w:r>
      <w:r>
        <w:rPr>
          <w:rFonts w:hint="eastAsia" w:ascii="仿宋_GB2312" w:eastAsia="仿宋_GB2312"/>
          <w:sz w:val="24"/>
          <w:lang w:val="en-US" w:eastAsia="zh-CN"/>
        </w:rPr>
        <w:t>12</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ind w:firstLine="960" w:firstLineChars="400"/>
        <w:rPr>
          <w:rFonts w:hint="eastAsia" w:ascii="仿宋_GB2312" w:eastAsia="仿宋_GB2312"/>
          <w:sz w:val="24"/>
        </w:rPr>
      </w:pP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ind w:firstLine="960" w:firstLineChars="400"/>
        <w:rPr>
          <w:rFonts w:hint="eastAsia" w:ascii="仿宋_GB2312" w:eastAsia="仿宋_GB2312"/>
          <w:sz w:val="24"/>
        </w:rPr>
      </w:pPr>
      <w:r>
        <w:rPr>
          <w:rFonts w:hint="eastAsia" w:ascii="仿宋_GB2312" w:eastAsia="仿宋_GB2312"/>
          <w:sz w:val="24"/>
        </w:rPr>
        <w:t>四、质量保修责任</w:t>
      </w:r>
    </w:p>
    <w:p>
      <w:pPr>
        <w:spacing w:line="360" w:lineRule="auto"/>
        <w:ind w:firstLine="960" w:firstLineChars="400"/>
        <w:rPr>
          <w:rFonts w:hint="eastAsia" w:ascii="仿宋_GB2312" w:eastAsia="仿宋_GB2312"/>
          <w:sz w:val="24"/>
        </w:rPr>
      </w:pP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960" w:firstLineChars="400"/>
        <w:rPr>
          <w:rFonts w:hint="eastAsia" w:ascii="仿宋_GB2312" w:eastAsia="仿宋_GB2312"/>
          <w:sz w:val="24"/>
        </w:rPr>
      </w:pPr>
      <w:r>
        <w:rPr>
          <w:rFonts w:hint="eastAsia" w:ascii="仿宋_GB2312" w:eastAsia="仿宋_GB2312"/>
          <w:sz w:val="24"/>
        </w:rPr>
        <w:t>2．发生紧急事故需抢修的，承包人在接到事故通知后，应当立即到达事故现场进行持续抢修直至修复。</w:t>
      </w:r>
    </w:p>
    <w:p>
      <w:pPr>
        <w:spacing w:line="360" w:lineRule="auto"/>
        <w:ind w:firstLine="960" w:firstLineChars="400"/>
        <w:rPr>
          <w:rFonts w:hint="eastAsia" w:ascii="仿宋_GB2312" w:eastAsia="仿宋_GB2312"/>
          <w:sz w:val="24"/>
        </w:rPr>
      </w:pP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960" w:firstLineChars="400"/>
        <w:rPr>
          <w:rFonts w:hint="eastAsia" w:ascii="仿宋_GB2312" w:eastAsia="仿宋_GB2312"/>
          <w:sz w:val="24"/>
        </w:rPr>
      </w:pP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ind w:firstLine="960" w:firstLineChars="400"/>
        <w:rPr>
          <w:rFonts w:hint="eastAsia" w:ascii="仿宋_GB2312" w:eastAsia="仿宋_GB2312"/>
          <w:sz w:val="24"/>
        </w:rPr>
      </w:pPr>
      <w:r>
        <w:rPr>
          <w:rFonts w:hint="eastAsia" w:ascii="仿宋_GB2312" w:eastAsia="仿宋_GB2312"/>
          <w:sz w:val="24"/>
        </w:rPr>
        <w:t>五、保修费用</w:t>
      </w:r>
    </w:p>
    <w:p>
      <w:pPr>
        <w:spacing w:line="360" w:lineRule="auto"/>
        <w:ind w:firstLine="960" w:firstLineChars="400"/>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六、双方约定的其他工程质量保修事项： </w:t>
      </w:r>
    </w:p>
    <w:p>
      <w:pPr>
        <w:spacing w:line="360" w:lineRule="auto"/>
        <w:ind w:firstLine="960" w:firstLineChars="400"/>
        <w:rPr>
          <w:rFonts w:hint="eastAsia" w:ascii="仿宋_GB2312" w:eastAsia="仿宋_GB2312"/>
          <w:sz w:val="24"/>
        </w:rPr>
      </w:pPr>
      <w:r>
        <w:rPr>
          <w:rFonts w:hint="eastAsia" w:ascii="仿宋_GB2312" w:eastAsia="仿宋_GB2312"/>
          <w:sz w:val="24"/>
        </w:rPr>
        <w:t>1、在承包人人员到达之前，发包人可采取适当的应急措施，费用由承包人承担。</w:t>
      </w:r>
    </w:p>
    <w:p>
      <w:pPr>
        <w:spacing w:line="360" w:lineRule="auto"/>
        <w:ind w:firstLine="960" w:firstLineChars="400"/>
        <w:rPr>
          <w:rFonts w:hint="eastAsia" w:ascii="仿宋_GB2312" w:eastAsia="仿宋_GB2312"/>
          <w:sz w:val="24"/>
        </w:rPr>
      </w:pP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a．紧急抢修事故时，为避免损失进一步扩大；</w:t>
      </w:r>
    </w:p>
    <w:p>
      <w:pPr>
        <w:spacing w:line="360" w:lineRule="auto"/>
        <w:ind w:firstLine="960" w:firstLineChars="400"/>
        <w:rPr>
          <w:rFonts w:hint="eastAsia" w:ascii="仿宋_GB2312" w:eastAsia="仿宋_GB2312"/>
          <w:sz w:val="24"/>
        </w:rPr>
      </w:pPr>
      <w:r>
        <w:rPr>
          <w:rFonts w:hint="eastAsia" w:ascii="仿宋_GB2312" w:eastAsia="仿宋_GB2312"/>
          <w:sz w:val="24"/>
        </w:rPr>
        <w:t>b．直接影响到工程正常运行或危害人身财产及财产安全时；</w:t>
      </w:r>
    </w:p>
    <w:p>
      <w:pPr>
        <w:spacing w:line="360" w:lineRule="auto"/>
        <w:ind w:firstLine="960" w:firstLineChars="400"/>
        <w:rPr>
          <w:rFonts w:hint="eastAsia" w:ascii="仿宋_GB2312" w:eastAsia="仿宋_GB2312"/>
          <w:sz w:val="24"/>
        </w:rPr>
      </w:pP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960" w:firstLineChars="400"/>
        <w:rPr>
          <w:rFonts w:hint="eastAsia" w:ascii="仿宋_GB2312" w:eastAsia="仿宋_GB2312"/>
          <w:sz w:val="24"/>
        </w:rPr>
      </w:pP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960" w:firstLineChars="400"/>
        <w:rPr>
          <w:rFonts w:hint="eastAsia" w:ascii="仿宋_GB2312" w:eastAsia="仿宋_GB2312"/>
          <w:sz w:val="24"/>
        </w:rPr>
      </w:pP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960" w:firstLineChars="400"/>
        <w:rPr>
          <w:rFonts w:hint="eastAsia" w:ascii="仿宋_GB2312" w:eastAsia="仿宋_GB2312"/>
          <w:sz w:val="24"/>
        </w:rPr>
      </w:pP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ind w:firstLine="960" w:firstLineChars="400"/>
        <w:rPr>
          <w:rFonts w:hint="eastAsia" w:ascii="仿宋_GB2312" w:eastAsia="仿宋_GB2312"/>
          <w:sz w:val="24"/>
        </w:rPr>
      </w:pP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bookmarkStart w:id="1" w:name="_GoBack"/>
      <w:bookmarkEnd w:id="1"/>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lang w:val="en-US" w:eastAsia="zh-CN"/>
        </w:rPr>
      </w:pPr>
      <w:r>
        <w:rPr>
          <w:rFonts w:hint="eastAsia" w:ascii="仿宋_GB2312" w:eastAsia="仿宋_GB2312"/>
          <w:sz w:val="24"/>
          <w:lang w:val="en-US" w:eastAsia="zh-CN"/>
        </w:rPr>
        <w:t>附件三：安全文明施工协议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发包人（甲方）：杭州萧山</w:t>
      </w:r>
      <w:r>
        <w:rPr>
          <w:rFonts w:asciiTheme="minorEastAsia" w:hAnsiTheme="minorEastAsia"/>
          <w:b/>
          <w:sz w:val="22"/>
          <w:szCs w:val="22"/>
        </w:rPr>
        <w:t>国际机场航空物流有限公司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sz w:val="22"/>
          <w:szCs w:val="22"/>
          <w:lang w:val="en-US" w:eastAsia="zh-CN"/>
        </w:rPr>
        <w:t>货站A区圆通库外围整修及E211卫生间改造项目</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885787F"/>
    <w:rsid w:val="0DBE5CDC"/>
    <w:rsid w:val="153109EC"/>
    <w:rsid w:val="16B850C2"/>
    <w:rsid w:val="17194297"/>
    <w:rsid w:val="19666B6F"/>
    <w:rsid w:val="1A6A2EE7"/>
    <w:rsid w:val="1D0D10CE"/>
    <w:rsid w:val="24970EBB"/>
    <w:rsid w:val="29EC59D1"/>
    <w:rsid w:val="367E260B"/>
    <w:rsid w:val="373500E6"/>
    <w:rsid w:val="3E490FDD"/>
    <w:rsid w:val="3F3305AA"/>
    <w:rsid w:val="511571DC"/>
    <w:rsid w:val="53B40E56"/>
    <w:rsid w:val="570B36D3"/>
    <w:rsid w:val="602B0441"/>
    <w:rsid w:val="624845BF"/>
    <w:rsid w:val="62520E83"/>
    <w:rsid w:val="6951581B"/>
    <w:rsid w:val="6C2415CD"/>
    <w:rsid w:val="72124BA0"/>
    <w:rsid w:val="775E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8">
    <w:name w:val="page number"/>
    <w:basedOn w:val="7"/>
    <w:unhideWhenUsed/>
    <w:qFormat/>
    <w:uiPriority w:val="99"/>
  </w:style>
  <w:style w:type="character" w:styleId="9">
    <w:name w:val="FollowedHyperlink"/>
    <w:basedOn w:val="7"/>
    <w:unhideWhenUsed/>
    <w:qFormat/>
    <w:uiPriority w:val="99"/>
    <w:rPr>
      <w:color w:val="414141"/>
      <w:u w:val="non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basedOn w:val="7"/>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7"/>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7"/>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5</TotalTime>
  <ScaleCrop>false</ScaleCrop>
  <LinksUpToDate>false</LinksUpToDate>
  <CharactersWithSpaces>5879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微尘</cp:lastModifiedBy>
  <dcterms:modified xsi:type="dcterms:W3CDTF">2019-07-29T06:36:47Z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