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5D" w:rsidRDefault="00E12E5D">
      <w:pPr>
        <w:widowControl/>
        <w:autoSpaceDE w:val="0"/>
        <w:autoSpaceDN w:val="0"/>
        <w:jc w:val="center"/>
        <w:textAlignment w:val="bottom"/>
        <w:rPr>
          <w:rFonts w:ascii="黑体" w:eastAsia="黑体" w:hAnsi="黑体"/>
          <w:b/>
          <w:sz w:val="44"/>
          <w:szCs w:val="44"/>
        </w:rPr>
      </w:pPr>
    </w:p>
    <w:p w:rsidR="00E12E5D" w:rsidRDefault="00E12E5D">
      <w:pPr>
        <w:widowControl/>
        <w:autoSpaceDE w:val="0"/>
        <w:autoSpaceDN w:val="0"/>
        <w:jc w:val="center"/>
        <w:textAlignment w:val="bottom"/>
        <w:rPr>
          <w:rFonts w:ascii="黑体" w:eastAsia="黑体" w:hAnsi="黑体"/>
          <w:b/>
          <w:sz w:val="44"/>
          <w:szCs w:val="44"/>
        </w:rPr>
      </w:pPr>
    </w:p>
    <w:p w:rsidR="00E12E5D" w:rsidRDefault="00E12E5D">
      <w:pPr>
        <w:widowControl/>
        <w:autoSpaceDE w:val="0"/>
        <w:autoSpaceDN w:val="0"/>
        <w:jc w:val="center"/>
        <w:textAlignment w:val="bottom"/>
        <w:rPr>
          <w:rFonts w:ascii="黑体" w:eastAsia="黑体" w:hAnsi="黑体"/>
          <w:b/>
          <w:sz w:val="44"/>
          <w:szCs w:val="44"/>
        </w:rPr>
      </w:pPr>
    </w:p>
    <w:p w:rsidR="00E12E5D" w:rsidRDefault="00E1681B">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p>
    <w:p w:rsidR="00E12E5D" w:rsidRDefault="00E1681B">
      <w:pPr>
        <w:widowControl/>
        <w:autoSpaceDE w:val="0"/>
        <w:autoSpaceDN w:val="0"/>
        <w:jc w:val="center"/>
        <w:textAlignment w:val="bottom"/>
        <w:rPr>
          <w:rFonts w:ascii="黑体" w:eastAsia="黑体" w:hAnsi="黑体" w:cs="Calibri"/>
          <w:b/>
          <w:sz w:val="44"/>
          <w:szCs w:val="44"/>
          <w:u w:val="single"/>
        </w:rPr>
      </w:pPr>
      <w:r>
        <w:rPr>
          <w:rFonts w:ascii="黑体" w:eastAsia="黑体" w:hAnsi="黑体" w:cs="Calibri" w:hint="eastAsia"/>
          <w:b/>
          <w:sz w:val="44"/>
          <w:szCs w:val="44"/>
          <w:u w:val="single"/>
        </w:rPr>
        <w:t>圈椅配件采购项目</w:t>
      </w:r>
    </w:p>
    <w:p w:rsidR="00E12E5D" w:rsidRDefault="00E12E5D">
      <w:pPr>
        <w:widowControl/>
        <w:autoSpaceDE w:val="0"/>
        <w:autoSpaceDN w:val="0"/>
        <w:jc w:val="center"/>
        <w:textAlignment w:val="bottom"/>
        <w:rPr>
          <w:rFonts w:ascii="黑体" w:eastAsia="黑体" w:hAnsi="黑体"/>
          <w:b/>
          <w:sz w:val="44"/>
          <w:szCs w:val="44"/>
        </w:rPr>
      </w:pPr>
    </w:p>
    <w:p w:rsidR="00E12E5D" w:rsidRDefault="00E12E5D">
      <w:pPr>
        <w:widowControl/>
        <w:autoSpaceDE w:val="0"/>
        <w:autoSpaceDN w:val="0"/>
        <w:jc w:val="center"/>
        <w:textAlignment w:val="bottom"/>
        <w:rPr>
          <w:rFonts w:ascii="黑体" w:eastAsia="黑体" w:hAnsi="黑体"/>
          <w:b/>
          <w:sz w:val="44"/>
          <w:szCs w:val="44"/>
        </w:rPr>
      </w:pPr>
    </w:p>
    <w:p w:rsidR="00E12E5D" w:rsidRDefault="00E1681B">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 标 文 件</w:t>
      </w:r>
    </w:p>
    <w:p w:rsidR="00E12E5D" w:rsidRDefault="00E12E5D">
      <w:pPr>
        <w:widowControl/>
        <w:autoSpaceDE w:val="0"/>
        <w:autoSpaceDN w:val="0"/>
        <w:snapToGrid w:val="0"/>
        <w:spacing w:line="560" w:lineRule="exact"/>
        <w:jc w:val="center"/>
        <w:textAlignment w:val="bottom"/>
        <w:rPr>
          <w:rFonts w:ascii="宋体" w:hAnsi="宋体"/>
          <w:b/>
          <w:sz w:val="32"/>
          <w:szCs w:val="32"/>
        </w:rPr>
      </w:pPr>
    </w:p>
    <w:p w:rsidR="00E12E5D" w:rsidRDefault="00E12E5D">
      <w:pPr>
        <w:widowControl/>
        <w:autoSpaceDE w:val="0"/>
        <w:autoSpaceDN w:val="0"/>
        <w:snapToGrid w:val="0"/>
        <w:spacing w:line="560" w:lineRule="exact"/>
        <w:jc w:val="center"/>
        <w:textAlignment w:val="bottom"/>
        <w:rPr>
          <w:rFonts w:ascii="宋体" w:hAnsi="宋体"/>
          <w:b/>
          <w:sz w:val="32"/>
          <w:szCs w:val="32"/>
        </w:rPr>
      </w:pPr>
    </w:p>
    <w:p w:rsidR="00E12E5D" w:rsidRDefault="00E1681B">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 xml:space="preserve">      </w:t>
      </w:r>
      <w:r>
        <w:rPr>
          <w:rFonts w:ascii="宋体" w:hAnsi="宋体" w:hint="eastAsia"/>
          <w:b/>
          <w:sz w:val="32"/>
          <w:szCs w:val="32"/>
        </w:rPr>
        <w:t xml:space="preserve">    </w:t>
      </w:r>
    </w:p>
    <w:p w:rsidR="00E12E5D" w:rsidRDefault="00E1681B">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ascii="宋体" w:hAnsi="宋体" w:hint="eastAsia"/>
          <w:bCs/>
          <w:sz w:val="32"/>
          <w:szCs w:val="32"/>
        </w:rPr>
        <w:t xml:space="preserve">            </w:t>
      </w:r>
    </w:p>
    <w:p w:rsidR="00E12E5D" w:rsidRDefault="00E12E5D">
      <w:pPr>
        <w:adjustRightInd w:val="0"/>
        <w:snapToGrid w:val="0"/>
        <w:spacing w:line="560" w:lineRule="exact"/>
        <w:jc w:val="center"/>
        <w:textAlignment w:val="bottom"/>
        <w:rPr>
          <w:rFonts w:ascii="宋体" w:hAnsi="宋体"/>
          <w:sz w:val="32"/>
          <w:szCs w:val="32"/>
        </w:rPr>
      </w:pPr>
    </w:p>
    <w:p w:rsidR="00E12E5D" w:rsidRDefault="00E12E5D">
      <w:pPr>
        <w:adjustRightInd w:val="0"/>
        <w:snapToGrid w:val="0"/>
        <w:spacing w:line="560" w:lineRule="exact"/>
        <w:jc w:val="center"/>
        <w:textAlignment w:val="bottom"/>
        <w:rPr>
          <w:rFonts w:ascii="宋体" w:hAnsi="宋体"/>
          <w:sz w:val="32"/>
          <w:szCs w:val="32"/>
        </w:rPr>
      </w:pPr>
    </w:p>
    <w:p w:rsidR="00E12E5D" w:rsidRDefault="00E12E5D">
      <w:pPr>
        <w:adjustRightInd w:val="0"/>
        <w:snapToGrid w:val="0"/>
        <w:spacing w:line="560" w:lineRule="exact"/>
        <w:jc w:val="center"/>
        <w:textAlignment w:val="bottom"/>
        <w:rPr>
          <w:rFonts w:ascii="宋体" w:hAnsi="宋体"/>
          <w:sz w:val="32"/>
          <w:szCs w:val="32"/>
        </w:rPr>
      </w:pPr>
    </w:p>
    <w:p w:rsidR="00E12E5D" w:rsidRDefault="00E12E5D">
      <w:pPr>
        <w:adjustRightInd w:val="0"/>
        <w:snapToGrid w:val="0"/>
        <w:spacing w:line="560" w:lineRule="exact"/>
        <w:jc w:val="center"/>
        <w:textAlignment w:val="bottom"/>
        <w:rPr>
          <w:rFonts w:ascii="宋体" w:hAnsi="宋体"/>
          <w:sz w:val="32"/>
          <w:szCs w:val="32"/>
        </w:rPr>
      </w:pPr>
    </w:p>
    <w:p w:rsidR="00E12E5D" w:rsidRDefault="00E12E5D">
      <w:pPr>
        <w:adjustRightInd w:val="0"/>
        <w:snapToGrid w:val="0"/>
        <w:spacing w:line="560" w:lineRule="exact"/>
        <w:jc w:val="center"/>
        <w:textAlignment w:val="bottom"/>
        <w:rPr>
          <w:rFonts w:ascii="宋体" w:hAnsi="宋体"/>
          <w:sz w:val="32"/>
          <w:szCs w:val="32"/>
        </w:rPr>
      </w:pPr>
    </w:p>
    <w:p w:rsidR="00E12E5D" w:rsidRDefault="00E12E5D">
      <w:pPr>
        <w:adjustRightInd w:val="0"/>
        <w:snapToGrid w:val="0"/>
        <w:spacing w:line="560" w:lineRule="exact"/>
        <w:jc w:val="center"/>
        <w:textAlignment w:val="bottom"/>
        <w:rPr>
          <w:rFonts w:ascii="宋体" w:hAnsi="宋体"/>
          <w:sz w:val="32"/>
          <w:szCs w:val="32"/>
        </w:rPr>
      </w:pPr>
    </w:p>
    <w:p w:rsidR="00E12E5D" w:rsidRDefault="00E1681B">
      <w:pPr>
        <w:snapToGrid w:val="0"/>
        <w:jc w:val="center"/>
        <w:rPr>
          <w:rFonts w:eastAsia="黑体" w:cs="Calibri"/>
          <w:sz w:val="32"/>
          <w:szCs w:val="32"/>
        </w:rPr>
      </w:pPr>
      <w:r>
        <w:rPr>
          <w:rFonts w:eastAsia="黑体" w:cs="Calibri"/>
          <w:sz w:val="32"/>
          <w:szCs w:val="32"/>
        </w:rPr>
        <w:t>杭州萧山国际机场有限公司</w:t>
      </w:r>
    </w:p>
    <w:p w:rsidR="00E12E5D" w:rsidRDefault="00E12E5D">
      <w:pPr>
        <w:rPr>
          <w:rFonts w:eastAsia="黑体" w:cs="Calibri"/>
          <w:sz w:val="32"/>
          <w:szCs w:val="32"/>
        </w:rPr>
      </w:pPr>
    </w:p>
    <w:p w:rsidR="00E12E5D" w:rsidRDefault="00E1681B">
      <w:pPr>
        <w:pStyle w:val="af0"/>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w:t>
      </w:r>
      <w:r>
        <w:rPr>
          <w:rFonts w:ascii="Calibri" w:eastAsia="黑体" w:hAnsi="Calibri" w:cs="Calibri" w:hint="eastAsia"/>
          <w:sz w:val="32"/>
          <w:szCs w:val="32"/>
          <w:u w:val="single"/>
        </w:rPr>
        <w:t>八</w:t>
      </w:r>
      <w:r>
        <w:rPr>
          <w:rFonts w:ascii="Calibri" w:eastAsia="黑体" w:hAnsi="Calibri" w:cs="Calibri"/>
          <w:sz w:val="32"/>
          <w:szCs w:val="32"/>
        </w:rPr>
        <w:t>月</w:t>
      </w:r>
    </w:p>
    <w:p w:rsidR="00E12E5D" w:rsidRDefault="00E12E5D">
      <w:pPr>
        <w:snapToGrid w:val="0"/>
        <w:spacing w:line="560" w:lineRule="exact"/>
        <w:jc w:val="center"/>
        <w:rPr>
          <w:rFonts w:ascii="宋体" w:hAnsi="宋体"/>
          <w:b/>
          <w:bCs/>
          <w:sz w:val="32"/>
          <w:szCs w:val="32"/>
        </w:rPr>
      </w:pPr>
    </w:p>
    <w:p w:rsidR="00E12E5D" w:rsidRDefault="00E12E5D">
      <w:pPr>
        <w:spacing w:line="560" w:lineRule="exact"/>
        <w:jc w:val="center"/>
        <w:rPr>
          <w:b/>
        </w:rPr>
      </w:pPr>
    </w:p>
    <w:p w:rsidR="00E12E5D" w:rsidRDefault="00E1681B">
      <w:pPr>
        <w:spacing w:line="560" w:lineRule="exact"/>
        <w:jc w:val="center"/>
        <w:rPr>
          <w:b/>
          <w:bCs/>
          <w:sz w:val="44"/>
          <w:szCs w:val="44"/>
        </w:rPr>
      </w:pPr>
      <w:r>
        <w:rPr>
          <w:rFonts w:hint="eastAsia"/>
          <w:b/>
          <w:bCs/>
          <w:sz w:val="44"/>
          <w:szCs w:val="44"/>
        </w:rPr>
        <w:t>目</w:t>
      </w:r>
      <w:r>
        <w:rPr>
          <w:rFonts w:hint="eastAsia"/>
          <w:b/>
          <w:bCs/>
          <w:sz w:val="44"/>
          <w:szCs w:val="44"/>
        </w:rPr>
        <w:t xml:space="preserve">  </w:t>
      </w:r>
      <w:r>
        <w:rPr>
          <w:rFonts w:hint="eastAsia"/>
          <w:b/>
          <w:bCs/>
          <w:sz w:val="44"/>
          <w:szCs w:val="44"/>
        </w:rPr>
        <w:t>录</w:t>
      </w:r>
    </w:p>
    <w:p w:rsidR="00E12E5D" w:rsidRDefault="00E12E5D">
      <w:pPr>
        <w:spacing w:line="560" w:lineRule="exact"/>
        <w:jc w:val="center"/>
        <w:rPr>
          <w:b/>
          <w:bCs/>
          <w:sz w:val="44"/>
          <w:szCs w:val="44"/>
        </w:rPr>
      </w:pPr>
    </w:p>
    <w:p w:rsidR="00E12E5D" w:rsidRDefault="00E12E5D">
      <w:pPr>
        <w:spacing w:line="560" w:lineRule="exact"/>
        <w:jc w:val="center"/>
        <w:rPr>
          <w:b/>
          <w:sz w:val="44"/>
          <w:szCs w:val="44"/>
        </w:rPr>
      </w:pPr>
    </w:p>
    <w:p w:rsidR="00E12E5D" w:rsidRDefault="00E12E5D">
      <w:pPr>
        <w:pStyle w:val="Style30"/>
        <w:tabs>
          <w:tab w:val="right" w:leader="dot" w:pos="8290"/>
        </w:tabs>
        <w:spacing w:line="480" w:lineRule="auto"/>
        <w:ind w:firstLine="442"/>
        <w:rPr>
          <w:rFonts w:ascii="黑体" w:eastAsia="黑体" w:hAnsi="黑体"/>
          <w:sz w:val="22"/>
          <w:szCs w:val="22"/>
        </w:rPr>
      </w:pPr>
      <w:r w:rsidRPr="00E12E5D">
        <w:rPr>
          <w:rFonts w:ascii="黑体" w:eastAsia="黑体" w:hAnsi="黑体" w:hint="eastAsia"/>
          <w:b/>
          <w:sz w:val="22"/>
          <w:szCs w:val="22"/>
        </w:rPr>
        <w:fldChar w:fldCharType="begin"/>
      </w:r>
      <w:r w:rsidR="00E1681B">
        <w:rPr>
          <w:rFonts w:ascii="黑体" w:eastAsia="黑体" w:hAnsi="黑体" w:hint="eastAsia"/>
          <w:b/>
          <w:sz w:val="22"/>
          <w:szCs w:val="22"/>
        </w:rPr>
        <w:instrText xml:space="preserve"> TOC \o "1-1" \h \z \u </w:instrText>
      </w:r>
      <w:r w:rsidRPr="00E12E5D">
        <w:rPr>
          <w:rFonts w:ascii="黑体" w:eastAsia="黑体" w:hAnsi="黑体" w:hint="eastAsia"/>
          <w:b/>
          <w:sz w:val="22"/>
          <w:szCs w:val="22"/>
        </w:rPr>
        <w:fldChar w:fldCharType="separate"/>
      </w:r>
      <w:r w:rsidR="00E1681B">
        <w:rPr>
          <w:rFonts w:ascii="黑体" w:eastAsia="黑体" w:hAnsi="黑体" w:hint="eastAsia"/>
          <w:sz w:val="22"/>
          <w:szCs w:val="22"/>
        </w:rPr>
        <w:t>第一章  招标公告</w:t>
      </w:r>
      <w:r w:rsidR="00E1681B">
        <w:rPr>
          <w:rFonts w:ascii="黑体" w:eastAsia="黑体" w:hAnsi="黑体" w:hint="eastAsia"/>
          <w:sz w:val="22"/>
          <w:szCs w:val="22"/>
        </w:rPr>
        <w:tab/>
      </w:r>
      <w:r>
        <w:rPr>
          <w:rFonts w:ascii="黑体" w:eastAsia="黑体" w:hAnsi="黑体" w:hint="eastAsia"/>
          <w:sz w:val="22"/>
          <w:szCs w:val="22"/>
        </w:rPr>
        <w:fldChar w:fldCharType="begin"/>
      </w:r>
      <w:r w:rsidR="00E1681B">
        <w:rPr>
          <w:rFonts w:ascii="黑体" w:eastAsia="黑体" w:hAnsi="黑体" w:hint="eastAsia"/>
          <w:sz w:val="22"/>
          <w:szCs w:val="22"/>
        </w:rPr>
        <w:instrText xml:space="preserve"> PAGEREF _Toc321925451 \h </w:instrText>
      </w:r>
      <w:r>
        <w:rPr>
          <w:rFonts w:ascii="黑体" w:eastAsia="黑体" w:hAnsi="黑体" w:hint="eastAsia"/>
          <w:sz w:val="22"/>
          <w:szCs w:val="22"/>
        </w:rPr>
      </w:r>
      <w:r>
        <w:rPr>
          <w:rFonts w:ascii="黑体" w:eastAsia="黑体" w:hAnsi="黑体" w:hint="eastAsia"/>
          <w:sz w:val="22"/>
          <w:szCs w:val="22"/>
        </w:rPr>
        <w:fldChar w:fldCharType="separate"/>
      </w:r>
      <w:r w:rsidR="00E1681B">
        <w:rPr>
          <w:rFonts w:ascii="黑体" w:eastAsia="黑体" w:hAnsi="黑体"/>
          <w:sz w:val="22"/>
          <w:szCs w:val="22"/>
        </w:rPr>
        <w:t>- 2 -</w:t>
      </w:r>
      <w:r>
        <w:rPr>
          <w:rFonts w:ascii="黑体" w:eastAsia="黑体" w:hAnsi="黑体" w:hint="eastAsia"/>
          <w:sz w:val="22"/>
          <w:szCs w:val="22"/>
        </w:rPr>
        <w:fldChar w:fldCharType="end"/>
      </w:r>
    </w:p>
    <w:p w:rsidR="00E12E5D" w:rsidRDefault="00E1681B">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第二章  投标人须知</w:t>
      </w:r>
      <w:r>
        <w:rPr>
          <w:rFonts w:ascii="黑体" w:eastAsia="黑体" w:hAnsi="黑体" w:hint="eastAsia"/>
          <w:sz w:val="22"/>
          <w:szCs w:val="22"/>
        </w:rPr>
        <w:tab/>
      </w:r>
      <w:r w:rsidR="00E12E5D">
        <w:rPr>
          <w:rFonts w:ascii="黑体" w:eastAsia="黑体" w:hAnsi="黑体" w:hint="eastAsia"/>
          <w:sz w:val="22"/>
          <w:szCs w:val="22"/>
        </w:rPr>
        <w:fldChar w:fldCharType="begin"/>
      </w:r>
      <w:r>
        <w:rPr>
          <w:rFonts w:ascii="黑体" w:eastAsia="黑体" w:hAnsi="黑体" w:hint="eastAsia"/>
          <w:sz w:val="22"/>
          <w:szCs w:val="22"/>
        </w:rPr>
        <w:instrText xml:space="preserve"> PAGEREF _Toc321925452 \h </w:instrText>
      </w:r>
      <w:r w:rsidR="00E12E5D">
        <w:rPr>
          <w:rFonts w:ascii="黑体" w:eastAsia="黑体" w:hAnsi="黑体" w:hint="eastAsia"/>
          <w:sz w:val="22"/>
          <w:szCs w:val="22"/>
        </w:rPr>
      </w:r>
      <w:r w:rsidR="00E12E5D">
        <w:rPr>
          <w:rFonts w:ascii="黑体" w:eastAsia="黑体" w:hAnsi="黑体" w:hint="eastAsia"/>
          <w:sz w:val="22"/>
          <w:szCs w:val="22"/>
        </w:rPr>
        <w:fldChar w:fldCharType="separate"/>
      </w:r>
      <w:r>
        <w:rPr>
          <w:rFonts w:ascii="黑体" w:eastAsia="黑体" w:hAnsi="黑体"/>
          <w:sz w:val="22"/>
          <w:szCs w:val="22"/>
        </w:rPr>
        <w:t>- 3 -</w:t>
      </w:r>
      <w:r w:rsidR="00E12E5D">
        <w:rPr>
          <w:rFonts w:ascii="黑体" w:eastAsia="黑体" w:hAnsi="黑体" w:hint="eastAsia"/>
          <w:sz w:val="22"/>
          <w:szCs w:val="22"/>
        </w:rPr>
        <w:fldChar w:fldCharType="end"/>
      </w:r>
    </w:p>
    <w:p w:rsidR="00E12E5D" w:rsidRDefault="00E1681B">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第三章  货物需求一览表及技术规格</w:t>
      </w:r>
      <w:r>
        <w:rPr>
          <w:rFonts w:ascii="黑体" w:eastAsia="黑体" w:hAnsi="黑体" w:hint="eastAsia"/>
          <w:sz w:val="22"/>
          <w:szCs w:val="22"/>
        </w:rPr>
        <w:tab/>
      </w:r>
      <w:r w:rsidR="00E12E5D">
        <w:rPr>
          <w:rFonts w:ascii="黑体" w:eastAsia="黑体" w:hAnsi="黑体" w:hint="eastAsia"/>
          <w:sz w:val="22"/>
          <w:szCs w:val="22"/>
        </w:rPr>
        <w:fldChar w:fldCharType="begin"/>
      </w:r>
      <w:r>
        <w:rPr>
          <w:rFonts w:ascii="黑体" w:eastAsia="黑体" w:hAnsi="黑体" w:hint="eastAsia"/>
          <w:sz w:val="22"/>
          <w:szCs w:val="22"/>
        </w:rPr>
        <w:instrText xml:space="preserve"> PAGEREF _Toc321925453 \h </w:instrText>
      </w:r>
      <w:r w:rsidR="00E12E5D">
        <w:rPr>
          <w:rFonts w:ascii="黑体" w:eastAsia="黑体" w:hAnsi="黑体" w:hint="eastAsia"/>
          <w:sz w:val="22"/>
          <w:szCs w:val="22"/>
        </w:rPr>
      </w:r>
      <w:r w:rsidR="00E12E5D">
        <w:rPr>
          <w:rFonts w:ascii="黑体" w:eastAsia="黑体" w:hAnsi="黑体" w:hint="eastAsia"/>
          <w:sz w:val="22"/>
          <w:szCs w:val="22"/>
        </w:rPr>
        <w:fldChar w:fldCharType="separate"/>
      </w:r>
      <w:r>
        <w:rPr>
          <w:rFonts w:ascii="黑体" w:eastAsia="黑体" w:hAnsi="黑体"/>
          <w:sz w:val="22"/>
          <w:szCs w:val="22"/>
        </w:rPr>
        <w:t>- 12 -</w:t>
      </w:r>
      <w:r w:rsidR="00E12E5D">
        <w:rPr>
          <w:rFonts w:ascii="黑体" w:eastAsia="黑体" w:hAnsi="黑体" w:hint="eastAsia"/>
          <w:sz w:val="22"/>
          <w:szCs w:val="22"/>
        </w:rPr>
        <w:fldChar w:fldCharType="end"/>
      </w:r>
    </w:p>
    <w:p w:rsidR="00E12E5D" w:rsidRDefault="00E1681B">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 xml:space="preserve">第四章  </w:t>
      </w:r>
      <w:r>
        <w:rPr>
          <w:rFonts w:ascii="黑体" w:eastAsia="黑体" w:hAnsi="黑体"/>
          <w:sz w:val="22"/>
          <w:szCs w:val="22"/>
        </w:rPr>
        <w:t>合同条款</w:t>
      </w:r>
      <w:r>
        <w:rPr>
          <w:rFonts w:ascii="黑体" w:eastAsia="黑体" w:hAnsi="黑体" w:hint="eastAsia"/>
          <w:sz w:val="22"/>
          <w:szCs w:val="22"/>
        </w:rPr>
        <w:tab/>
      </w:r>
      <w:r w:rsidR="00E12E5D">
        <w:rPr>
          <w:rFonts w:ascii="黑体" w:eastAsia="黑体" w:hAnsi="黑体" w:hint="eastAsia"/>
          <w:sz w:val="22"/>
          <w:szCs w:val="22"/>
        </w:rPr>
        <w:fldChar w:fldCharType="begin"/>
      </w:r>
      <w:r>
        <w:rPr>
          <w:rFonts w:ascii="黑体" w:eastAsia="黑体" w:hAnsi="黑体" w:hint="eastAsia"/>
          <w:sz w:val="22"/>
          <w:szCs w:val="22"/>
        </w:rPr>
        <w:instrText xml:space="preserve"> PAGEREF _Toc321925454 \h </w:instrText>
      </w:r>
      <w:r w:rsidR="00E12E5D">
        <w:rPr>
          <w:rFonts w:ascii="黑体" w:eastAsia="黑体" w:hAnsi="黑体" w:hint="eastAsia"/>
          <w:sz w:val="22"/>
          <w:szCs w:val="22"/>
        </w:rPr>
      </w:r>
      <w:r w:rsidR="00E12E5D">
        <w:rPr>
          <w:rFonts w:ascii="黑体" w:eastAsia="黑体" w:hAnsi="黑体" w:hint="eastAsia"/>
          <w:sz w:val="22"/>
          <w:szCs w:val="22"/>
        </w:rPr>
        <w:fldChar w:fldCharType="separate"/>
      </w:r>
      <w:r>
        <w:rPr>
          <w:rFonts w:ascii="黑体" w:eastAsia="黑体" w:hAnsi="黑体"/>
          <w:sz w:val="22"/>
          <w:szCs w:val="22"/>
        </w:rPr>
        <w:t>- 13 -</w:t>
      </w:r>
      <w:r w:rsidR="00E12E5D">
        <w:rPr>
          <w:rFonts w:ascii="黑体" w:eastAsia="黑体" w:hAnsi="黑体" w:hint="eastAsia"/>
          <w:sz w:val="22"/>
          <w:szCs w:val="22"/>
        </w:rPr>
        <w:fldChar w:fldCharType="end"/>
      </w:r>
    </w:p>
    <w:p w:rsidR="00E12E5D" w:rsidRDefault="00E1681B">
      <w:pPr>
        <w:pStyle w:val="Style30"/>
        <w:tabs>
          <w:tab w:val="right" w:leader="dot" w:pos="8290"/>
        </w:tabs>
        <w:spacing w:line="480" w:lineRule="auto"/>
        <w:ind w:firstLine="440"/>
        <w:rPr>
          <w:rFonts w:ascii="黑体" w:eastAsia="黑体" w:hAnsi="黑体"/>
          <w:sz w:val="22"/>
          <w:szCs w:val="22"/>
        </w:rPr>
      </w:pPr>
      <w:r>
        <w:rPr>
          <w:rFonts w:ascii="黑体" w:eastAsia="黑体" w:hAnsi="黑体" w:cs="Calibri" w:hint="eastAsia"/>
          <w:kern w:val="0"/>
          <w:sz w:val="22"/>
          <w:szCs w:val="22"/>
        </w:rPr>
        <w:t>第五章  评标方法及标准</w:t>
      </w:r>
      <w:r>
        <w:rPr>
          <w:rFonts w:ascii="黑体" w:eastAsia="黑体" w:hAnsi="黑体" w:hint="eastAsia"/>
          <w:sz w:val="22"/>
          <w:szCs w:val="22"/>
        </w:rPr>
        <w:tab/>
      </w:r>
      <w:r w:rsidR="00E12E5D">
        <w:rPr>
          <w:rFonts w:ascii="黑体" w:eastAsia="黑体" w:hAnsi="黑体" w:hint="eastAsia"/>
          <w:sz w:val="22"/>
          <w:szCs w:val="22"/>
        </w:rPr>
        <w:fldChar w:fldCharType="begin"/>
      </w:r>
      <w:r>
        <w:rPr>
          <w:rFonts w:ascii="黑体" w:eastAsia="黑体" w:hAnsi="黑体" w:hint="eastAsia"/>
          <w:sz w:val="22"/>
          <w:szCs w:val="22"/>
        </w:rPr>
        <w:instrText xml:space="preserve"> PAGEREF _Toc321925456 \h </w:instrText>
      </w:r>
      <w:r w:rsidR="00E12E5D">
        <w:rPr>
          <w:rFonts w:ascii="黑体" w:eastAsia="黑体" w:hAnsi="黑体" w:hint="eastAsia"/>
          <w:sz w:val="22"/>
          <w:szCs w:val="22"/>
        </w:rPr>
      </w:r>
      <w:r w:rsidR="00E12E5D">
        <w:rPr>
          <w:rFonts w:ascii="黑体" w:eastAsia="黑体" w:hAnsi="黑体" w:hint="eastAsia"/>
          <w:sz w:val="22"/>
          <w:szCs w:val="22"/>
        </w:rPr>
        <w:fldChar w:fldCharType="separate"/>
      </w:r>
      <w:r>
        <w:rPr>
          <w:rFonts w:ascii="黑体" w:eastAsia="黑体" w:hAnsi="黑体"/>
          <w:sz w:val="22"/>
          <w:szCs w:val="22"/>
        </w:rPr>
        <w:t>- 18 -</w:t>
      </w:r>
      <w:r w:rsidR="00E12E5D">
        <w:rPr>
          <w:rFonts w:ascii="黑体" w:eastAsia="黑体" w:hAnsi="黑体" w:hint="eastAsia"/>
          <w:sz w:val="22"/>
          <w:szCs w:val="22"/>
        </w:rPr>
        <w:fldChar w:fldCharType="end"/>
      </w:r>
    </w:p>
    <w:p w:rsidR="00E12E5D" w:rsidRDefault="00E1681B">
      <w:pPr>
        <w:pStyle w:val="Style30"/>
        <w:tabs>
          <w:tab w:val="right" w:leader="dot" w:pos="8290"/>
        </w:tabs>
        <w:spacing w:line="480" w:lineRule="auto"/>
        <w:ind w:firstLine="440"/>
        <w:rPr>
          <w:rFonts w:ascii="黑体" w:eastAsia="黑体" w:hAnsi="黑体"/>
          <w:sz w:val="22"/>
          <w:szCs w:val="22"/>
        </w:rPr>
      </w:pPr>
      <w:r>
        <w:rPr>
          <w:rFonts w:ascii="黑体" w:eastAsia="黑体" w:hAnsi="黑体" w:hint="eastAsia"/>
          <w:sz w:val="22"/>
          <w:szCs w:val="22"/>
        </w:rPr>
        <w:t>第六章  投标文件格式</w:t>
      </w:r>
      <w:r>
        <w:rPr>
          <w:rFonts w:ascii="黑体" w:eastAsia="黑体" w:hAnsi="黑体" w:hint="eastAsia"/>
          <w:sz w:val="22"/>
          <w:szCs w:val="22"/>
        </w:rPr>
        <w:tab/>
      </w:r>
      <w:r w:rsidR="00E12E5D">
        <w:rPr>
          <w:rFonts w:ascii="黑体" w:eastAsia="黑体" w:hAnsi="黑体" w:hint="eastAsia"/>
          <w:sz w:val="22"/>
          <w:szCs w:val="22"/>
        </w:rPr>
        <w:fldChar w:fldCharType="begin"/>
      </w:r>
      <w:r>
        <w:rPr>
          <w:rFonts w:ascii="黑体" w:eastAsia="黑体" w:hAnsi="黑体" w:hint="eastAsia"/>
          <w:sz w:val="22"/>
          <w:szCs w:val="22"/>
        </w:rPr>
        <w:instrText xml:space="preserve"> PAGEREF _Toc321925457 \h </w:instrText>
      </w:r>
      <w:r w:rsidR="00E12E5D">
        <w:rPr>
          <w:rFonts w:ascii="黑体" w:eastAsia="黑体" w:hAnsi="黑体" w:hint="eastAsia"/>
          <w:sz w:val="22"/>
          <w:szCs w:val="22"/>
        </w:rPr>
      </w:r>
      <w:r w:rsidR="00E12E5D">
        <w:rPr>
          <w:rFonts w:ascii="黑体" w:eastAsia="黑体" w:hAnsi="黑体" w:hint="eastAsia"/>
          <w:sz w:val="22"/>
          <w:szCs w:val="22"/>
        </w:rPr>
        <w:fldChar w:fldCharType="separate"/>
      </w:r>
      <w:r>
        <w:rPr>
          <w:rFonts w:ascii="黑体" w:eastAsia="黑体" w:hAnsi="黑体"/>
          <w:sz w:val="22"/>
          <w:szCs w:val="22"/>
        </w:rPr>
        <w:t>- 21 -</w:t>
      </w:r>
      <w:r w:rsidR="00E12E5D">
        <w:rPr>
          <w:rFonts w:ascii="黑体" w:eastAsia="黑体" w:hAnsi="黑体" w:hint="eastAsia"/>
          <w:sz w:val="22"/>
          <w:szCs w:val="22"/>
        </w:rPr>
        <w:fldChar w:fldCharType="end"/>
      </w:r>
    </w:p>
    <w:p w:rsidR="00E12E5D" w:rsidRDefault="00E12E5D">
      <w:pPr>
        <w:tabs>
          <w:tab w:val="right" w:leader="dot" w:pos="8364"/>
        </w:tabs>
        <w:spacing w:line="480" w:lineRule="auto"/>
        <w:rPr>
          <w:b/>
        </w:rPr>
      </w:pPr>
      <w:r>
        <w:rPr>
          <w:rFonts w:ascii="黑体" w:eastAsia="黑体" w:hAnsi="黑体" w:hint="eastAsia"/>
          <w:b/>
          <w:sz w:val="22"/>
        </w:rPr>
        <w:fldChar w:fldCharType="end"/>
      </w:r>
    </w:p>
    <w:p w:rsidR="00E12E5D" w:rsidRDefault="00E1681B">
      <w:pPr>
        <w:spacing w:line="560" w:lineRule="exact"/>
        <w:rPr>
          <w:b/>
        </w:rPr>
        <w:sectPr w:rsidR="00E12E5D">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pPr>
      <w:r>
        <w:rPr>
          <w:rFonts w:hint="eastAsia"/>
          <w:b/>
        </w:rPr>
        <w:t xml:space="preserve">                                                          </w:t>
      </w:r>
    </w:p>
    <w:p w:rsidR="00E12E5D" w:rsidRDefault="00E1681B">
      <w:pPr>
        <w:pStyle w:val="af7"/>
      </w:pPr>
      <w:bookmarkStart w:id="0" w:name="_Toc321925451"/>
      <w:r>
        <w:rPr>
          <w:rFonts w:hint="eastAsia"/>
        </w:rPr>
        <w:lastRenderedPageBreak/>
        <w:t>第一章</w:t>
      </w:r>
      <w:r>
        <w:rPr>
          <w:rFonts w:hint="eastAsia"/>
        </w:rPr>
        <w:t xml:space="preserve"> </w:t>
      </w:r>
      <w:r>
        <w:rPr>
          <w:rFonts w:hint="eastAsia"/>
        </w:rPr>
        <w:t>招标公告</w:t>
      </w:r>
      <w:bookmarkEnd w:id="0"/>
    </w:p>
    <w:p w:rsidR="00E12E5D" w:rsidRDefault="00E12E5D">
      <w:pPr>
        <w:widowControl/>
        <w:snapToGrid w:val="0"/>
        <w:spacing w:line="360" w:lineRule="exact"/>
        <w:jc w:val="left"/>
        <w:rPr>
          <w:rFonts w:ascii="宋体" w:hAnsi="宋体" w:cs="Arial"/>
          <w:b/>
          <w:bCs/>
          <w:kern w:val="0"/>
          <w:sz w:val="22"/>
        </w:rPr>
      </w:pPr>
    </w:p>
    <w:p w:rsidR="00E12E5D" w:rsidRDefault="00E1681B">
      <w:pPr>
        <w:widowControl/>
        <w:snapToGrid w:val="0"/>
        <w:spacing w:line="360" w:lineRule="exact"/>
        <w:jc w:val="left"/>
        <w:rPr>
          <w:rFonts w:ascii="宋体" w:hAnsi="宋体" w:cs="Arial"/>
          <w:kern w:val="0"/>
          <w:sz w:val="22"/>
        </w:rPr>
      </w:pPr>
      <w:r>
        <w:rPr>
          <w:rFonts w:ascii="宋体" w:hAnsi="宋体" w:cs="Arial" w:hint="eastAsia"/>
          <w:b/>
          <w:bCs/>
          <w:kern w:val="0"/>
          <w:sz w:val="22"/>
        </w:rPr>
        <w:t>一、招标内容</w:t>
      </w:r>
    </w:p>
    <w:p w:rsidR="00E12E5D" w:rsidRDefault="00E1681B">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杭州萧山国际机场有限公司就</w:t>
      </w:r>
      <w:r>
        <w:rPr>
          <w:rFonts w:ascii="宋体" w:hAnsi="宋体" w:cs="Arial"/>
          <w:kern w:val="0"/>
          <w:sz w:val="22"/>
        </w:rPr>
        <w:t>杭州萧山国际机场</w:t>
      </w:r>
      <w:r>
        <w:rPr>
          <w:rFonts w:ascii="宋体" w:hAnsi="宋体" w:cs="Arial" w:hint="eastAsia"/>
          <w:kern w:val="0"/>
          <w:sz w:val="22"/>
        </w:rPr>
        <w:t>圈椅配件</w:t>
      </w:r>
      <w:r>
        <w:rPr>
          <w:rFonts w:ascii="宋体" w:hAnsi="宋体" w:cs="Arial"/>
          <w:kern w:val="0"/>
          <w:sz w:val="22"/>
        </w:rPr>
        <w:t>采购项</w:t>
      </w:r>
      <w:r>
        <w:rPr>
          <w:rFonts w:ascii="宋体" w:hAnsi="宋体" w:cs="Arial" w:hint="eastAsia"/>
          <w:kern w:val="0"/>
          <w:sz w:val="22"/>
        </w:rPr>
        <w:t>目进行公开招标，欢迎符合资格要求的供应商参与投标。</w:t>
      </w:r>
    </w:p>
    <w:p w:rsidR="00E12E5D" w:rsidRDefault="00E1681B">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992"/>
        <w:gridCol w:w="2078"/>
        <w:gridCol w:w="2442"/>
        <w:gridCol w:w="1340"/>
      </w:tblGrid>
      <w:tr w:rsidR="00E12E5D">
        <w:trPr>
          <w:trHeight w:val="284"/>
          <w:jc w:val="center"/>
        </w:trPr>
        <w:tc>
          <w:tcPr>
            <w:tcW w:w="2694" w:type="dxa"/>
            <w:tcBorders>
              <w:top w:val="single" w:sz="4" w:space="0" w:color="auto"/>
              <w:left w:val="single" w:sz="4" w:space="0" w:color="auto"/>
              <w:bottom w:val="single" w:sz="4" w:space="0" w:color="auto"/>
              <w:right w:val="single" w:sz="4" w:space="0" w:color="auto"/>
            </w:tcBorders>
            <w:vAlign w:val="center"/>
          </w:tcPr>
          <w:p w:rsidR="00E12E5D" w:rsidRDefault="00E1681B">
            <w:pPr>
              <w:adjustRightInd w:val="0"/>
              <w:snapToGrid w:val="0"/>
              <w:jc w:val="center"/>
              <w:rPr>
                <w:rFonts w:ascii="宋体" w:hAnsi="宋体"/>
                <w:caps/>
                <w:sz w:val="22"/>
              </w:rPr>
            </w:pPr>
            <w:r>
              <w:rPr>
                <w:rFonts w:ascii="宋体" w:hAnsi="宋体"/>
                <w:caps/>
                <w:sz w:val="22"/>
              </w:rPr>
              <w:t>货物名称</w:t>
            </w:r>
          </w:p>
        </w:tc>
        <w:tc>
          <w:tcPr>
            <w:tcW w:w="992" w:type="dxa"/>
            <w:tcBorders>
              <w:top w:val="single" w:sz="4" w:space="0" w:color="auto"/>
              <w:left w:val="single" w:sz="4" w:space="0" w:color="auto"/>
              <w:bottom w:val="single" w:sz="4" w:space="0" w:color="auto"/>
              <w:right w:val="single" w:sz="4" w:space="0" w:color="auto"/>
            </w:tcBorders>
            <w:vAlign w:val="center"/>
          </w:tcPr>
          <w:p w:rsidR="00E12E5D" w:rsidRDefault="00E1681B">
            <w:pPr>
              <w:adjustRightInd w:val="0"/>
              <w:snapToGrid w:val="0"/>
              <w:jc w:val="center"/>
              <w:rPr>
                <w:rFonts w:ascii="宋体" w:hAnsi="宋体"/>
                <w:caps/>
                <w:sz w:val="22"/>
              </w:rPr>
            </w:pPr>
            <w:r>
              <w:rPr>
                <w:rFonts w:ascii="宋体" w:hAnsi="宋体"/>
                <w:caps/>
                <w:sz w:val="22"/>
              </w:rPr>
              <w:t>数 量</w:t>
            </w:r>
          </w:p>
        </w:tc>
        <w:tc>
          <w:tcPr>
            <w:tcW w:w="2078" w:type="dxa"/>
            <w:tcBorders>
              <w:top w:val="single" w:sz="4" w:space="0" w:color="auto"/>
              <w:left w:val="single" w:sz="4" w:space="0" w:color="auto"/>
              <w:bottom w:val="single" w:sz="4" w:space="0" w:color="auto"/>
              <w:right w:val="single" w:sz="4" w:space="0" w:color="auto"/>
            </w:tcBorders>
            <w:vAlign w:val="center"/>
          </w:tcPr>
          <w:p w:rsidR="00E12E5D" w:rsidRDefault="00E1681B">
            <w:pPr>
              <w:adjustRightInd w:val="0"/>
              <w:snapToGrid w:val="0"/>
              <w:jc w:val="center"/>
              <w:rPr>
                <w:rFonts w:ascii="宋体" w:hAnsi="宋体"/>
                <w:caps/>
                <w:sz w:val="22"/>
              </w:rPr>
            </w:pPr>
            <w:r>
              <w:rPr>
                <w:rFonts w:ascii="宋体" w:hAnsi="宋体"/>
                <w:caps/>
                <w:sz w:val="22"/>
              </w:rPr>
              <w:t>主要技术规格</w:t>
            </w:r>
          </w:p>
        </w:tc>
        <w:tc>
          <w:tcPr>
            <w:tcW w:w="2442" w:type="dxa"/>
            <w:tcBorders>
              <w:top w:val="single" w:sz="4" w:space="0" w:color="auto"/>
              <w:left w:val="single" w:sz="4" w:space="0" w:color="auto"/>
              <w:bottom w:val="single" w:sz="4" w:space="0" w:color="auto"/>
              <w:right w:val="single" w:sz="4" w:space="0" w:color="auto"/>
            </w:tcBorders>
            <w:vAlign w:val="center"/>
          </w:tcPr>
          <w:p w:rsidR="00E12E5D" w:rsidRDefault="00E1681B">
            <w:pPr>
              <w:adjustRightInd w:val="0"/>
              <w:snapToGrid w:val="0"/>
              <w:jc w:val="center"/>
              <w:rPr>
                <w:rFonts w:ascii="宋体" w:hAnsi="宋体"/>
                <w:caps/>
                <w:sz w:val="22"/>
              </w:rPr>
            </w:pPr>
            <w:r>
              <w:rPr>
                <w:rFonts w:ascii="宋体" w:hAnsi="宋体"/>
                <w:caps/>
                <w:sz w:val="22"/>
              </w:rPr>
              <w:t>供货期</w:t>
            </w:r>
          </w:p>
        </w:tc>
        <w:tc>
          <w:tcPr>
            <w:tcW w:w="1340" w:type="dxa"/>
            <w:tcBorders>
              <w:top w:val="single" w:sz="4" w:space="0" w:color="auto"/>
              <w:left w:val="single" w:sz="4" w:space="0" w:color="auto"/>
              <w:bottom w:val="single" w:sz="4" w:space="0" w:color="auto"/>
              <w:right w:val="single" w:sz="4" w:space="0" w:color="auto"/>
            </w:tcBorders>
            <w:vAlign w:val="center"/>
          </w:tcPr>
          <w:p w:rsidR="00E12E5D" w:rsidRDefault="00E1681B">
            <w:pPr>
              <w:adjustRightInd w:val="0"/>
              <w:snapToGrid w:val="0"/>
              <w:jc w:val="center"/>
              <w:rPr>
                <w:rFonts w:ascii="宋体" w:hAnsi="宋体"/>
                <w:caps/>
                <w:sz w:val="22"/>
              </w:rPr>
            </w:pPr>
            <w:r>
              <w:rPr>
                <w:rFonts w:ascii="宋体" w:hAnsi="宋体"/>
                <w:caps/>
                <w:sz w:val="22"/>
              </w:rPr>
              <w:t>交货地点</w:t>
            </w:r>
          </w:p>
        </w:tc>
      </w:tr>
      <w:tr w:rsidR="00E1681B">
        <w:trPr>
          <w:trHeight w:val="284"/>
          <w:jc w:val="center"/>
        </w:trPr>
        <w:tc>
          <w:tcPr>
            <w:tcW w:w="2694" w:type="dxa"/>
            <w:tcBorders>
              <w:top w:val="single" w:sz="4" w:space="0" w:color="auto"/>
              <w:left w:val="single" w:sz="4" w:space="0" w:color="auto"/>
              <w:bottom w:val="single" w:sz="4" w:space="0" w:color="auto"/>
              <w:right w:val="single" w:sz="4" w:space="0" w:color="auto"/>
            </w:tcBorders>
            <w:vAlign w:val="center"/>
          </w:tcPr>
          <w:p w:rsidR="00E1681B" w:rsidRDefault="00E1681B" w:rsidP="00E1681B">
            <w:pPr>
              <w:adjustRightInd w:val="0"/>
              <w:snapToGrid w:val="0"/>
              <w:jc w:val="center"/>
              <w:rPr>
                <w:rFonts w:ascii="宋体" w:hAnsi="宋体"/>
                <w:caps/>
                <w:sz w:val="22"/>
              </w:rPr>
            </w:pPr>
            <w:r>
              <w:rPr>
                <w:rFonts w:ascii="宋体" w:hAnsi="宋体" w:hint="eastAsia"/>
                <w:caps/>
                <w:sz w:val="22"/>
              </w:rPr>
              <w:t>航站楼圈椅皮面</w:t>
            </w:r>
          </w:p>
        </w:tc>
        <w:tc>
          <w:tcPr>
            <w:tcW w:w="992" w:type="dxa"/>
            <w:tcBorders>
              <w:top w:val="single" w:sz="4" w:space="0" w:color="auto"/>
              <w:left w:val="single" w:sz="4" w:space="0" w:color="auto"/>
              <w:bottom w:val="single" w:sz="4" w:space="0" w:color="auto"/>
              <w:right w:val="single" w:sz="4" w:space="0" w:color="auto"/>
            </w:tcBorders>
            <w:vAlign w:val="center"/>
          </w:tcPr>
          <w:p w:rsidR="00E1681B" w:rsidRDefault="00E1681B" w:rsidP="00E1681B">
            <w:pPr>
              <w:adjustRightInd w:val="0"/>
              <w:snapToGrid w:val="0"/>
              <w:jc w:val="center"/>
              <w:rPr>
                <w:rFonts w:ascii="宋体" w:hAnsi="宋体"/>
                <w:caps/>
                <w:sz w:val="22"/>
              </w:rPr>
            </w:pPr>
            <w:r>
              <w:rPr>
                <w:rFonts w:ascii="宋体" w:hAnsi="宋体" w:hint="eastAsia"/>
                <w:caps/>
                <w:sz w:val="22"/>
              </w:rPr>
              <w:t>12套</w:t>
            </w:r>
          </w:p>
        </w:tc>
        <w:tc>
          <w:tcPr>
            <w:tcW w:w="2078" w:type="dxa"/>
            <w:tcBorders>
              <w:top w:val="single" w:sz="4" w:space="0" w:color="auto"/>
              <w:left w:val="single" w:sz="4" w:space="0" w:color="auto"/>
              <w:right w:val="single" w:sz="4" w:space="0" w:color="auto"/>
            </w:tcBorders>
            <w:vAlign w:val="center"/>
          </w:tcPr>
          <w:p w:rsidR="00E1681B" w:rsidRDefault="00E1681B" w:rsidP="00E1681B">
            <w:pPr>
              <w:adjustRightInd w:val="0"/>
              <w:rPr>
                <w:rFonts w:ascii="宋体" w:hAnsi="宋体"/>
                <w:caps/>
                <w:sz w:val="22"/>
              </w:rPr>
            </w:pPr>
            <w:r>
              <w:rPr>
                <w:rFonts w:ascii="宋体" w:hAnsi="宋体" w:hint="eastAsia"/>
                <w:caps/>
                <w:sz w:val="22"/>
              </w:rPr>
              <w:t>具体技术规格及要求详见招标文件第三部分</w:t>
            </w:r>
          </w:p>
        </w:tc>
        <w:tc>
          <w:tcPr>
            <w:tcW w:w="2442" w:type="dxa"/>
            <w:tcBorders>
              <w:top w:val="single" w:sz="4" w:space="0" w:color="auto"/>
              <w:left w:val="single" w:sz="4" w:space="0" w:color="auto"/>
              <w:right w:val="single" w:sz="4" w:space="0" w:color="auto"/>
            </w:tcBorders>
            <w:vAlign w:val="center"/>
          </w:tcPr>
          <w:p w:rsidR="00E1681B" w:rsidRDefault="00E1681B" w:rsidP="00E1681B">
            <w:pPr>
              <w:adjustRightInd w:val="0"/>
              <w:snapToGrid w:val="0"/>
              <w:jc w:val="center"/>
              <w:rPr>
                <w:rFonts w:ascii="宋体" w:hAnsi="宋体"/>
                <w:caps/>
                <w:sz w:val="22"/>
              </w:rPr>
            </w:pPr>
            <w:r>
              <w:rPr>
                <w:rFonts w:ascii="宋体" w:hAnsi="宋体" w:hint="eastAsia"/>
                <w:caps/>
                <w:sz w:val="22"/>
              </w:rPr>
              <w:t>合同签订后30日历天</w:t>
            </w:r>
          </w:p>
        </w:tc>
        <w:tc>
          <w:tcPr>
            <w:tcW w:w="1340" w:type="dxa"/>
            <w:tcBorders>
              <w:top w:val="single" w:sz="4" w:space="0" w:color="auto"/>
              <w:left w:val="single" w:sz="4" w:space="0" w:color="auto"/>
              <w:right w:val="single" w:sz="4" w:space="0" w:color="auto"/>
            </w:tcBorders>
            <w:vAlign w:val="center"/>
          </w:tcPr>
          <w:p w:rsidR="00E1681B" w:rsidRDefault="00E1681B" w:rsidP="00E1681B">
            <w:pPr>
              <w:adjustRightInd w:val="0"/>
              <w:snapToGrid w:val="0"/>
              <w:jc w:val="center"/>
              <w:rPr>
                <w:rFonts w:ascii="宋体" w:hAnsi="宋体"/>
                <w:caps/>
                <w:sz w:val="22"/>
              </w:rPr>
            </w:pPr>
            <w:r>
              <w:rPr>
                <w:rFonts w:ascii="宋体" w:hAnsi="宋体"/>
                <w:caps/>
                <w:sz w:val="22"/>
              </w:rPr>
              <w:t>杭州萧山国际机场</w:t>
            </w:r>
          </w:p>
        </w:tc>
      </w:tr>
    </w:tbl>
    <w:p w:rsidR="00E12E5D" w:rsidRDefault="00E1681B">
      <w:pPr>
        <w:widowControl/>
        <w:snapToGrid w:val="0"/>
        <w:spacing w:line="340" w:lineRule="exact"/>
        <w:jc w:val="left"/>
        <w:rPr>
          <w:rFonts w:ascii="宋体" w:hAnsi="宋体" w:cs="Arial"/>
          <w:b/>
          <w:bCs/>
          <w:kern w:val="0"/>
          <w:sz w:val="22"/>
        </w:rPr>
      </w:pPr>
      <w:r>
        <w:rPr>
          <w:rFonts w:ascii="宋体" w:hAnsi="宋体" w:cs="Arial" w:hint="eastAsia"/>
          <w:b/>
          <w:bCs/>
          <w:kern w:val="0"/>
          <w:sz w:val="22"/>
        </w:rPr>
        <w:t>二、投标人资格要求</w:t>
      </w:r>
      <w:r>
        <w:rPr>
          <w:rFonts w:ascii="宋体" w:hAnsi="宋体" w:cs="Arial"/>
          <w:b/>
          <w:bCs/>
          <w:kern w:val="0"/>
          <w:sz w:val="22"/>
        </w:rPr>
        <w:t> </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w:t>
      </w:r>
      <w:r>
        <w:rPr>
          <w:rStyle w:val="zbggmainstyle9"/>
          <w:rFonts w:ascii="宋体" w:hAnsi="宋体" w:cs="宋体" w:hint="eastAsia"/>
          <w:sz w:val="22"/>
        </w:rPr>
        <w:t>具有独立法人资格的制造商或代理商，注册资金不少于人民币</w:t>
      </w:r>
      <w:r>
        <w:rPr>
          <w:rStyle w:val="zbggmainstyle9"/>
          <w:rFonts w:cs="宋体" w:hint="eastAsia"/>
          <w:sz w:val="22"/>
          <w:u w:val="single"/>
        </w:rPr>
        <w:t>50</w:t>
      </w:r>
      <w:r>
        <w:rPr>
          <w:rStyle w:val="zbggmainstyle9"/>
          <w:rFonts w:ascii="宋体" w:hAnsi="宋体" w:cs="宋体" w:hint="eastAsia"/>
          <w:sz w:val="22"/>
        </w:rPr>
        <w:t>万元或等值外币(按投标截止日中国人民银行公布的汇率中间价换算)</w:t>
      </w:r>
      <w:r>
        <w:rPr>
          <w:rFonts w:ascii="宋体" w:hAnsi="宋体" w:cs="Arial" w:hint="eastAsia"/>
          <w:kern w:val="0"/>
          <w:sz w:val="22"/>
        </w:rPr>
        <w:t>。</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（3）投标人</w:t>
      </w:r>
      <w:r>
        <w:rPr>
          <w:rFonts w:ascii="宋体" w:hAnsi="宋体" w:cs="Arial"/>
          <w:kern w:val="0"/>
          <w:sz w:val="22"/>
        </w:rPr>
        <w:t>具有一般纳税人</w:t>
      </w:r>
      <w:r>
        <w:rPr>
          <w:rFonts w:ascii="宋体" w:hAnsi="宋体" w:cs="Arial" w:hint="eastAsia"/>
          <w:kern w:val="0"/>
          <w:sz w:val="22"/>
        </w:rPr>
        <w:t>资格</w:t>
      </w:r>
      <w:r>
        <w:rPr>
          <w:rFonts w:ascii="宋体" w:hAnsi="宋体" w:cs="Arial"/>
          <w:kern w:val="0"/>
          <w:sz w:val="22"/>
        </w:rPr>
        <w:t>，可提供税率为1</w:t>
      </w:r>
      <w:r>
        <w:rPr>
          <w:rFonts w:ascii="宋体" w:hAnsi="宋体" w:cs="Arial" w:hint="eastAsia"/>
          <w:kern w:val="0"/>
          <w:sz w:val="22"/>
        </w:rPr>
        <w:t>3</w:t>
      </w:r>
      <w:r>
        <w:rPr>
          <w:rFonts w:ascii="宋体" w:hAnsi="宋体" w:cs="Arial"/>
          <w:kern w:val="0"/>
          <w:sz w:val="22"/>
        </w:rPr>
        <w:t>%的增值税专用发票</w:t>
      </w:r>
      <w:r>
        <w:rPr>
          <w:rFonts w:ascii="宋体" w:hAnsi="宋体" w:cs="Arial" w:hint="eastAsia"/>
          <w:kern w:val="0"/>
          <w:sz w:val="22"/>
        </w:rPr>
        <w:t>。（需提供税务机关出具的一般纳税人资格认定相关证明材料复印件并加盖投标人公章作为证明材料，原件备查）</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（4）</w:t>
      </w:r>
      <w:r>
        <w:rPr>
          <w:rFonts w:ascii="宋体" w:hAnsi="宋体" w:cs="Arial"/>
          <w:kern w:val="0"/>
          <w:sz w:val="22"/>
        </w:rPr>
        <w:t>代理商需具有招标设备制造商的授权书</w:t>
      </w:r>
      <w:r>
        <w:rPr>
          <w:rFonts w:ascii="宋体" w:hAnsi="宋体" w:cs="Arial" w:hint="eastAsia"/>
          <w:kern w:val="0"/>
          <w:sz w:val="22"/>
        </w:rPr>
        <w:t>。</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（5）</w:t>
      </w:r>
      <w:r>
        <w:rPr>
          <w:rFonts w:ascii="宋体" w:hAnsi="宋体" w:cs="Arial"/>
          <w:kern w:val="0"/>
          <w:sz w:val="22"/>
        </w:rPr>
        <w:t>本项目不接受联合</w:t>
      </w:r>
      <w:r>
        <w:rPr>
          <w:rFonts w:ascii="宋体" w:hAnsi="宋体" w:cs="Arial" w:hint="eastAsia"/>
          <w:kern w:val="0"/>
          <w:sz w:val="22"/>
        </w:rPr>
        <w:t>体</w:t>
      </w:r>
      <w:r>
        <w:rPr>
          <w:rFonts w:ascii="宋体" w:hAnsi="宋体" w:cs="Arial"/>
          <w:kern w:val="0"/>
          <w:sz w:val="22"/>
        </w:rPr>
        <w:t>投标</w:t>
      </w:r>
      <w:r>
        <w:rPr>
          <w:rFonts w:ascii="宋体" w:hAnsi="宋体" w:cs="Arial" w:hint="eastAsia"/>
          <w:kern w:val="0"/>
          <w:sz w:val="22"/>
        </w:rPr>
        <w:t>。</w:t>
      </w:r>
    </w:p>
    <w:p w:rsidR="00E12E5D" w:rsidRDefault="00E1681B">
      <w:pPr>
        <w:widowControl/>
        <w:snapToGrid w:val="0"/>
        <w:spacing w:line="340" w:lineRule="exact"/>
        <w:jc w:val="left"/>
        <w:rPr>
          <w:rFonts w:ascii="宋体" w:hAnsi="宋体" w:cs="Arial"/>
          <w:b/>
          <w:bCs/>
          <w:kern w:val="0"/>
          <w:sz w:val="22"/>
        </w:rPr>
      </w:pPr>
      <w:r>
        <w:rPr>
          <w:rFonts w:ascii="宋体" w:hAnsi="宋体" w:cs="Arial" w:hint="eastAsia"/>
          <w:b/>
          <w:bCs/>
          <w:kern w:val="0"/>
          <w:sz w:val="22"/>
        </w:rPr>
        <w:t>三、招标文件获取</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凡符合资格条件并有投标意向的潜在投标人，请通过杭州萧山机场有限公司主页</w:t>
      </w:r>
      <w:hyperlink r:id="rId12" w:history="1">
        <w:r>
          <w:rPr>
            <w:rFonts w:ascii="宋体" w:hAnsi="宋体" w:cs="Arial"/>
            <w:kern w:val="0"/>
            <w:sz w:val="22"/>
          </w:rPr>
          <w:t>http://www.hzairport.com/zbxx.aspx</w:t>
        </w:r>
      </w:hyperlink>
      <w:r>
        <w:rPr>
          <w:rFonts w:ascii="宋体" w:hAnsi="宋体" w:cs="Arial" w:hint="eastAsia"/>
          <w:kern w:val="0"/>
          <w:sz w:val="22"/>
        </w:rPr>
        <w:t>自行下载招标文件。</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招标文件下载</w:t>
      </w:r>
    </w:p>
    <w:p w:rsidR="00E12E5D" w:rsidRDefault="00E1681B">
      <w:pPr>
        <w:widowControl/>
        <w:snapToGrid w:val="0"/>
        <w:spacing w:line="340" w:lineRule="exact"/>
        <w:jc w:val="left"/>
        <w:rPr>
          <w:rFonts w:ascii="宋体" w:hAnsi="宋体" w:cs="Arial"/>
          <w:b/>
          <w:bCs/>
          <w:kern w:val="0"/>
          <w:sz w:val="22"/>
        </w:rPr>
      </w:pPr>
      <w:r>
        <w:rPr>
          <w:rFonts w:ascii="宋体" w:hAnsi="宋体" w:cs="Arial" w:hint="eastAsia"/>
          <w:b/>
          <w:bCs/>
          <w:kern w:val="0"/>
          <w:sz w:val="22"/>
        </w:rPr>
        <w:t>四、投标文件的递交</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1）投标文件递交截止时间：2019年8月22日9时00分（北京时间）。投标文件在封口处加盖公章，并派专人于2019年8月22日9时00分（北京时间）前送至杭州萧山国际机场翔越路综合服务楼园区招标中心，逾期无效；若采用投递方式的，请于2019年8月22日9时00分（北京时间）前投递至杭州萧山国际机场国内航站楼13号门，收件人同投标联系人，逾期无效。</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（2）</w:t>
      </w:r>
      <w:r>
        <w:rPr>
          <w:rFonts w:ascii="宋体" w:hAnsi="宋体" w:hint="eastAsia"/>
          <w:sz w:val="22"/>
        </w:rPr>
        <w:t>逾期送达或者未送达指定地点的投标文件，招标人不予受理。</w:t>
      </w:r>
    </w:p>
    <w:p w:rsidR="00E12E5D" w:rsidRDefault="00E1681B">
      <w:pPr>
        <w:widowControl/>
        <w:snapToGrid w:val="0"/>
        <w:spacing w:line="340" w:lineRule="exact"/>
        <w:jc w:val="left"/>
        <w:rPr>
          <w:rFonts w:ascii="宋体" w:hAnsi="宋体" w:cs="Arial"/>
          <w:b/>
          <w:bCs/>
          <w:kern w:val="0"/>
          <w:sz w:val="22"/>
        </w:rPr>
      </w:pPr>
      <w:r>
        <w:rPr>
          <w:rFonts w:ascii="宋体" w:hAnsi="宋体" w:cs="Arial" w:hint="eastAsia"/>
          <w:b/>
          <w:bCs/>
          <w:kern w:val="0"/>
          <w:sz w:val="22"/>
        </w:rPr>
        <w:t>五、发布公告的媒介</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中国采购与招标网和杭州萧山机场有限公司</w:t>
      </w:r>
      <w:r>
        <w:rPr>
          <w:rFonts w:ascii="宋体" w:hAnsi="宋体" w:cs="Arial" w:hint="eastAsia"/>
          <w:kern w:val="0"/>
          <w:sz w:val="22"/>
        </w:rPr>
        <w:t>主页上发布</w:t>
      </w:r>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hint="eastAsia"/>
          <w:sz w:val="22"/>
        </w:rPr>
        <w:t>中国采购与招标网</w:t>
      </w:r>
      <w:r>
        <w:rPr>
          <w:rFonts w:ascii="宋体" w:hAnsi="宋体"/>
          <w:sz w:val="22"/>
        </w:rPr>
        <w:t xml:space="preserve">  </w:t>
      </w:r>
      <w:hyperlink r:id="rId13" w:history="1">
        <w:r>
          <w:rPr>
            <w:rFonts w:ascii="宋体" w:hAnsi="宋体"/>
            <w:sz w:val="22"/>
          </w:rPr>
          <w:t>http://www.chinabidding.com.cn</w:t>
        </w:r>
      </w:hyperlink>
    </w:p>
    <w:p w:rsidR="00E12E5D" w:rsidRDefault="00E1681B">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杭州萧山机场有限公司主页http://www.hzairport.com</w:t>
      </w:r>
    </w:p>
    <w:p w:rsidR="00E12E5D" w:rsidRDefault="00E1681B">
      <w:pPr>
        <w:widowControl/>
        <w:snapToGrid w:val="0"/>
        <w:spacing w:line="340" w:lineRule="exact"/>
        <w:jc w:val="left"/>
        <w:rPr>
          <w:rFonts w:ascii="宋体" w:hAnsi="宋体" w:cs="Arial"/>
          <w:b/>
          <w:bCs/>
          <w:kern w:val="0"/>
          <w:sz w:val="22"/>
        </w:rPr>
      </w:pPr>
      <w:r>
        <w:rPr>
          <w:rFonts w:ascii="宋体" w:hAnsi="宋体" w:cs="Arial" w:hint="eastAsia"/>
          <w:b/>
          <w:bCs/>
          <w:kern w:val="0"/>
          <w:sz w:val="22"/>
        </w:rPr>
        <w:t>六、联系方式</w:t>
      </w:r>
    </w:p>
    <w:p w:rsidR="00E12E5D" w:rsidRDefault="00E1681B">
      <w:pPr>
        <w:widowControl/>
        <w:adjustRightInd w:val="0"/>
        <w:snapToGrid w:val="0"/>
        <w:spacing w:line="340" w:lineRule="exact"/>
        <w:ind w:firstLineChars="200" w:firstLine="440"/>
        <w:rPr>
          <w:rFonts w:ascii="宋体" w:hAnsi="宋体"/>
          <w:sz w:val="22"/>
        </w:rPr>
      </w:pPr>
      <w:r>
        <w:rPr>
          <w:rFonts w:ascii="宋体" w:hAnsi="宋体" w:hint="eastAsia"/>
          <w:sz w:val="22"/>
        </w:rPr>
        <w:t>投标联系人：王工        联系电话： 0571-</w:t>
      </w:r>
      <w:r>
        <w:rPr>
          <w:rFonts w:ascii="宋体" w:hAnsi="宋体"/>
          <w:sz w:val="22"/>
        </w:rPr>
        <w:t>8383</w:t>
      </w:r>
      <w:r>
        <w:rPr>
          <w:rFonts w:ascii="宋体" w:hAnsi="宋体" w:hint="eastAsia"/>
          <w:sz w:val="22"/>
        </w:rPr>
        <w:t>7003</w:t>
      </w:r>
    </w:p>
    <w:p w:rsidR="00E12E5D" w:rsidRDefault="00E1681B">
      <w:pPr>
        <w:widowControl/>
        <w:adjustRightInd w:val="0"/>
        <w:snapToGrid w:val="0"/>
        <w:spacing w:line="340" w:lineRule="exact"/>
        <w:ind w:firstLineChars="200" w:firstLine="440"/>
        <w:rPr>
          <w:rFonts w:ascii="宋体" w:hAnsi="宋体"/>
          <w:bCs/>
          <w:sz w:val="22"/>
        </w:rPr>
      </w:pPr>
      <w:r>
        <w:rPr>
          <w:rFonts w:ascii="宋体" w:hAnsi="宋体" w:hint="eastAsia"/>
          <w:bCs/>
          <w:sz w:val="22"/>
        </w:rPr>
        <w:t>招标监督人：朱工         联系电话： 0571-83837713</w:t>
      </w:r>
    </w:p>
    <w:p w:rsidR="00E12E5D" w:rsidRDefault="00E1681B">
      <w:pPr>
        <w:pStyle w:val="af7"/>
      </w:pPr>
      <w:r>
        <w:rPr>
          <w:rFonts w:ascii="宋体" w:hAnsi="宋体"/>
          <w:bCs w:val="0"/>
          <w:sz w:val="22"/>
          <w:szCs w:val="22"/>
        </w:rPr>
        <w:br w:type="page"/>
      </w:r>
      <w:bookmarkStart w:id="1" w:name="_Toc321925452"/>
      <w:r>
        <w:lastRenderedPageBreak/>
        <w:t>第</w:t>
      </w:r>
      <w:r>
        <w:rPr>
          <w:rFonts w:hint="eastAsia"/>
        </w:rPr>
        <w:t>二</w:t>
      </w:r>
      <w:r>
        <w:t>章</w:t>
      </w:r>
      <w:r>
        <w:t xml:space="preserve">  </w:t>
      </w:r>
      <w:r>
        <w:t>投标</w:t>
      </w:r>
      <w:r>
        <w:rPr>
          <w:rFonts w:hint="eastAsia"/>
        </w:rPr>
        <w:t>人须知</w:t>
      </w:r>
      <w:bookmarkEnd w:id="1"/>
    </w:p>
    <w:p w:rsidR="00E12E5D" w:rsidRDefault="00E1681B">
      <w:pPr>
        <w:pStyle w:val="22"/>
        <w:spacing w:line="240" w:lineRule="auto"/>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E12E5D">
        <w:trPr>
          <w:trHeight w:val="340"/>
          <w:tblHeader/>
          <w:jc w:val="center"/>
        </w:trPr>
        <w:tc>
          <w:tcPr>
            <w:tcW w:w="951" w:type="dxa"/>
            <w:tcBorders>
              <w:top w:val="single" w:sz="12" w:space="0" w:color="auto"/>
            </w:tcBorders>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E12E5D" w:rsidRDefault="00E1681B" w:rsidP="00E1681B">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ascii="宋体" w:hAnsi="宋体" w:cs="Arial" w:hint="eastAsia"/>
                <w:kern w:val="0"/>
                <w:sz w:val="22"/>
              </w:rPr>
              <w:t>圈椅配件</w:t>
            </w:r>
            <w:r>
              <w:rPr>
                <w:rFonts w:ascii="宋体" w:hAnsi="宋体" w:cs="Arial"/>
                <w:kern w:val="0"/>
                <w:sz w:val="22"/>
              </w:rPr>
              <w:t>采购项</w:t>
            </w:r>
            <w:r>
              <w:rPr>
                <w:rFonts w:ascii="宋体" w:hAnsi="宋体" w:cs="Arial" w:hint="eastAsia"/>
                <w:kern w:val="0"/>
                <w:sz w:val="22"/>
              </w:rPr>
              <w:t>目</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hint="eastAsia"/>
                <w:kern w:val="0"/>
                <w:sz w:val="22"/>
              </w:rPr>
              <w:t>交货</w:t>
            </w:r>
            <w:r>
              <w:rPr>
                <w:rFonts w:ascii="宋体" w:hAnsi="宋体" w:cs="Calibri"/>
                <w:kern w:val="0"/>
                <w:sz w:val="22"/>
              </w:rPr>
              <w:t>地点</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ascii="宋体" w:hAnsi="宋体" w:cs="Calibri" w:hint="eastAsia"/>
                <w:kern w:val="0"/>
                <w:sz w:val="22"/>
              </w:rPr>
              <w:t>三</w:t>
            </w:r>
            <w:r>
              <w:rPr>
                <w:rFonts w:ascii="宋体" w:hAnsi="宋体" w:cs="Calibri"/>
                <w:kern w:val="0"/>
                <w:sz w:val="22"/>
              </w:rPr>
              <w:t>章“货物需求一览表及技术规格”</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ascii="宋体" w:hAnsi="宋体" w:cs="Calibri" w:hint="eastAsia"/>
                <w:kern w:val="0"/>
                <w:sz w:val="22"/>
              </w:rPr>
              <w:t>“</w:t>
            </w:r>
            <w:r>
              <w:rPr>
                <w:rFonts w:ascii="宋体" w:hAnsi="宋体" w:cs="黑体" w:hint="eastAsia"/>
                <w:kern w:val="0"/>
                <w:sz w:val="22"/>
              </w:rPr>
              <w:t>投标人资格要求”</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Pr>
                <w:rFonts w:ascii="宋体" w:hAnsi="宋体" w:hint="eastAsia"/>
                <w:sz w:val="22"/>
                <w:u w:val="single"/>
              </w:rPr>
              <w:t>30</w:t>
            </w:r>
            <w:r>
              <w:rPr>
                <w:rFonts w:hint="eastAsia"/>
                <w:sz w:val="22"/>
              </w:rPr>
              <w:t>日历天</w:t>
            </w:r>
            <w:r>
              <w:rPr>
                <w:rFonts w:ascii="宋体" w:hAnsi="宋体" w:cs="Calibri" w:hint="eastAsia"/>
                <w:kern w:val="0"/>
                <w:sz w:val="22"/>
              </w:rPr>
              <w:t>内。</w:t>
            </w:r>
          </w:p>
          <w:p w:rsidR="00E12E5D" w:rsidRDefault="00E1681B">
            <w:pPr>
              <w:autoSpaceDE w:val="0"/>
              <w:autoSpaceDN w:val="0"/>
              <w:adjustRightInd w:val="0"/>
              <w:snapToGrid w:val="0"/>
              <w:rPr>
                <w:rFonts w:ascii="宋体" w:hAnsi="宋体" w:cs="Calibri"/>
                <w:kern w:val="0"/>
                <w:sz w:val="22"/>
              </w:rPr>
            </w:pPr>
            <w:r>
              <w:rPr>
                <w:rFonts w:ascii="宋体" w:hAnsi="宋体" w:cs="Calibri" w:hint="eastAsia"/>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ascii="宋体" w:hAnsi="宋体" w:cs="Calibri" w:hint="eastAsia"/>
                <w:kern w:val="0"/>
                <w:sz w:val="22"/>
              </w:rPr>
              <w:t>，但不得超过招标人明确的计划</w:t>
            </w:r>
            <w:r>
              <w:rPr>
                <w:rFonts w:ascii="宋体" w:hAnsi="宋体" w:cs="Calibri"/>
                <w:kern w:val="0"/>
                <w:sz w:val="22"/>
              </w:rPr>
              <w:t>供货期</w:t>
            </w:r>
            <w:r>
              <w:rPr>
                <w:rFonts w:ascii="宋体" w:hAnsi="宋体" w:cs="Calibri" w:hint="eastAsia"/>
                <w:kern w:val="0"/>
                <w:sz w:val="22"/>
              </w:rPr>
              <w:t>。一旦中标，该</w:t>
            </w:r>
            <w:r>
              <w:rPr>
                <w:rFonts w:ascii="宋体" w:hAnsi="宋体" w:cs="Calibri"/>
                <w:kern w:val="0"/>
                <w:sz w:val="22"/>
              </w:rPr>
              <w:t>供货期</w:t>
            </w:r>
            <w:r>
              <w:rPr>
                <w:rFonts w:ascii="宋体" w:hAnsi="宋体" w:cs="Calibri" w:hint="eastAsia"/>
                <w:kern w:val="0"/>
                <w:sz w:val="22"/>
              </w:rPr>
              <w:t>即为合同</w:t>
            </w:r>
            <w:r>
              <w:rPr>
                <w:rFonts w:ascii="宋体" w:hAnsi="宋体" w:cs="Calibri"/>
                <w:kern w:val="0"/>
                <w:sz w:val="22"/>
              </w:rPr>
              <w:t>供货期</w:t>
            </w:r>
            <w:r>
              <w:rPr>
                <w:rFonts w:ascii="宋体" w:hAnsi="宋体" w:cs="Calibri" w:hint="eastAsia"/>
                <w:kern w:val="0"/>
                <w:sz w:val="22"/>
              </w:rPr>
              <w:t>。整个项目</w:t>
            </w:r>
            <w:r>
              <w:rPr>
                <w:rFonts w:ascii="宋体" w:hAnsi="宋体" w:cs="Calibri"/>
                <w:kern w:val="0"/>
                <w:sz w:val="22"/>
              </w:rPr>
              <w:t>供货期</w:t>
            </w:r>
            <w:r>
              <w:rPr>
                <w:rFonts w:ascii="宋体" w:hAnsi="宋体" w:cs="Calibri" w:hint="eastAsia"/>
                <w:kern w:val="0"/>
                <w:sz w:val="22"/>
              </w:rPr>
              <w:t>安排应服从招标人要求。</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hint="eastAsia"/>
                <w:kern w:val="0"/>
                <w:sz w:val="22"/>
              </w:rPr>
              <w:t>质量要求</w:t>
            </w:r>
          </w:p>
        </w:tc>
        <w:tc>
          <w:tcPr>
            <w:tcW w:w="6487" w:type="dxa"/>
            <w:vAlign w:val="center"/>
          </w:tcPr>
          <w:p w:rsidR="00E12E5D" w:rsidRDefault="00E1681B">
            <w:pPr>
              <w:rPr>
                <w:rFonts w:ascii="宋体" w:hAnsi="宋体"/>
                <w:color w:val="000000"/>
                <w:sz w:val="22"/>
              </w:rPr>
            </w:pPr>
            <w:r>
              <w:rPr>
                <w:rFonts w:ascii="宋体" w:hAnsi="宋体" w:hint="eastAsia"/>
                <w:iCs/>
                <w:sz w:val="22"/>
              </w:rPr>
              <w:t>符</w:t>
            </w:r>
            <w:r>
              <w:rPr>
                <w:rFonts w:ascii="宋体" w:hAnsi="宋体" w:hint="eastAsia"/>
                <w:sz w:val="22"/>
              </w:rPr>
              <w:t>合国家现行相关专业验收标准</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9</w:t>
            </w:r>
            <w:r>
              <w:rPr>
                <w:rFonts w:ascii="宋体" w:hAnsi="宋体" w:cs="Calibri"/>
                <w:kern w:val="0"/>
                <w:sz w:val="22"/>
              </w:rPr>
              <w:t>.1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10</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E12E5D" w:rsidRDefault="00E1681B" w:rsidP="00E1681B">
            <w:pPr>
              <w:autoSpaceDE w:val="0"/>
              <w:autoSpaceDN w:val="0"/>
              <w:adjustRightInd w:val="0"/>
              <w:snapToGrid w:val="0"/>
              <w:rPr>
                <w:rFonts w:ascii="宋体" w:hAnsi="宋体" w:cs="Calibri"/>
                <w:kern w:val="0"/>
                <w:sz w:val="22"/>
              </w:rPr>
            </w:pPr>
            <w:r>
              <w:rPr>
                <w:rFonts w:ascii="宋体" w:hAnsi="宋体" w:cs="Calibri"/>
                <w:kern w:val="0"/>
                <w:sz w:val="22"/>
              </w:rPr>
              <w:t>201</w:t>
            </w:r>
            <w:r>
              <w:rPr>
                <w:rFonts w:ascii="宋体" w:hAnsi="宋体" w:cs="Calibri" w:hint="eastAsia"/>
                <w:kern w:val="0"/>
                <w:sz w:val="22"/>
              </w:rPr>
              <w:t>9</w:t>
            </w:r>
            <w:r>
              <w:rPr>
                <w:rFonts w:ascii="宋体" w:hAnsi="宋体" w:cs="Calibri"/>
                <w:kern w:val="0"/>
                <w:sz w:val="22"/>
              </w:rPr>
              <w:t>年</w:t>
            </w:r>
            <w:r>
              <w:rPr>
                <w:rFonts w:ascii="宋体" w:hAnsi="宋体" w:cs="Calibri" w:hint="eastAsia"/>
                <w:kern w:val="0"/>
                <w:sz w:val="22"/>
              </w:rPr>
              <w:t>8</w:t>
            </w:r>
            <w:r>
              <w:rPr>
                <w:rFonts w:ascii="宋体" w:hAnsi="宋体" w:cs="Calibri"/>
                <w:kern w:val="0"/>
                <w:sz w:val="22"/>
              </w:rPr>
              <w:t>月</w:t>
            </w:r>
            <w:r>
              <w:rPr>
                <w:rFonts w:ascii="宋体" w:hAnsi="宋体" w:cs="Calibri" w:hint="eastAsia"/>
                <w:kern w:val="0"/>
                <w:sz w:val="22"/>
              </w:rPr>
              <w:t>19</w:t>
            </w:r>
            <w:r>
              <w:rPr>
                <w:rFonts w:ascii="宋体" w:hAnsi="宋体" w:cs="Calibri"/>
                <w:kern w:val="0"/>
                <w:sz w:val="22"/>
              </w:rPr>
              <w:t>日</w:t>
            </w:r>
            <w:r>
              <w:rPr>
                <w:rFonts w:ascii="宋体" w:hAnsi="宋体" w:cs="Calibri" w:hint="eastAsia"/>
                <w:kern w:val="0"/>
                <w:sz w:val="22"/>
              </w:rPr>
              <w:t>11:30</w:t>
            </w:r>
            <w:r>
              <w:rPr>
                <w:rFonts w:ascii="宋体" w:hAnsi="宋体" w:cs="Calibri"/>
                <w:kern w:val="0"/>
                <w:sz w:val="22"/>
              </w:rPr>
              <w:t>前，</w:t>
            </w:r>
            <w:r>
              <w:rPr>
                <w:rFonts w:ascii="宋体" w:hAnsi="宋体" w:cs="Calibri" w:hint="eastAsia"/>
                <w:kern w:val="0"/>
                <w:sz w:val="22"/>
              </w:rPr>
              <w:t>以书面加盖公章的形式通过E-mail或传真提交给招标人（投标联系人:</w:t>
            </w:r>
            <w:bookmarkStart w:id="2" w:name="_GoBack"/>
            <w:bookmarkEnd w:id="2"/>
            <w:r>
              <w:rPr>
                <w:rFonts w:ascii="宋体" w:hAnsi="宋体" w:cs="Calibri" w:hint="eastAsia"/>
                <w:kern w:val="0"/>
                <w:sz w:val="22"/>
              </w:rPr>
              <w:t>王迪，电话0571-</w:t>
            </w:r>
            <w:r>
              <w:rPr>
                <w:rFonts w:ascii="宋体" w:hAnsi="宋体" w:cs="Calibri"/>
                <w:kern w:val="0"/>
                <w:sz w:val="22"/>
              </w:rPr>
              <w:t>8383</w:t>
            </w:r>
            <w:r>
              <w:rPr>
                <w:rFonts w:ascii="宋体" w:hAnsi="宋体" w:cs="Calibri" w:hint="eastAsia"/>
                <w:kern w:val="0"/>
                <w:sz w:val="22"/>
              </w:rPr>
              <w:t>7003；传真：0571-86662507；电子邮箱：289991371@qq.com）投标人必须在规定时间前提出对招标文件的疑问，否则招标人有权拒绝接收和拒绝回答未在截止时间前提出的疑问。</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E12E5D" w:rsidRDefault="00E1681B" w:rsidP="00E1681B">
            <w:pPr>
              <w:autoSpaceDE w:val="0"/>
              <w:autoSpaceDN w:val="0"/>
              <w:adjustRightInd w:val="0"/>
              <w:snapToGrid w:val="0"/>
              <w:rPr>
                <w:rFonts w:ascii="宋体" w:hAnsi="宋体" w:cs="Calibri"/>
                <w:b/>
                <w:kern w:val="0"/>
                <w:sz w:val="22"/>
              </w:rPr>
            </w:pPr>
            <w:r>
              <w:rPr>
                <w:rFonts w:ascii="宋体" w:hAnsi="宋体" w:cs="Arial" w:hint="eastAsia"/>
                <w:kern w:val="0"/>
                <w:sz w:val="22"/>
              </w:rPr>
              <w:t>2019年8月22日9时00分（北京时间）</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E12E5D" w:rsidRDefault="00E1681B">
            <w:pPr>
              <w:snapToGrid w:val="0"/>
              <w:rPr>
                <w:rFonts w:ascii="宋体" w:hAnsi="宋体"/>
                <w:sz w:val="22"/>
              </w:rPr>
            </w:pPr>
            <w:r>
              <w:rPr>
                <w:rFonts w:ascii="宋体" w:hAnsi="宋体" w:hint="eastAsia"/>
                <w:sz w:val="22"/>
              </w:rPr>
              <w:t>无</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lastRenderedPageBreak/>
              <w:t>□分册装订</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lastRenderedPageBreak/>
              <w:t>4.1.2</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ascii="宋体" w:hAnsi="宋体" w:hint="eastAsia"/>
                <w:sz w:val="22"/>
                <w:u w:val="single"/>
              </w:rPr>
              <w:t>杭州萧山国际机场内</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rsidR="00E12E5D" w:rsidRDefault="00E1681B">
            <w:pPr>
              <w:autoSpaceDE w:val="0"/>
              <w:autoSpaceDN w:val="0"/>
              <w:adjustRightInd w:val="0"/>
              <w:snapToGrid w:val="0"/>
              <w:rPr>
                <w:rFonts w:ascii="宋体" w:hAnsi="宋体" w:cs="Calibri"/>
                <w:kern w:val="0"/>
                <w:sz w:val="22"/>
              </w:rPr>
            </w:pPr>
            <w:r>
              <w:rPr>
                <w:rFonts w:ascii="宋体" w:hAnsi="宋体" w:cs="宋体" w:hint="eastAsia"/>
                <w:sz w:val="22"/>
              </w:rPr>
              <w:t>项目名称：</w:t>
            </w:r>
            <w:r>
              <w:rPr>
                <w:rFonts w:ascii="宋体" w:hAnsi="宋体" w:cs="Calibri" w:hint="eastAsia"/>
                <w:kern w:val="0"/>
                <w:sz w:val="22"/>
                <w:u w:val="single"/>
              </w:rPr>
              <w:t>杭州萧山国际机场圈椅配件采购</w:t>
            </w:r>
            <w:r>
              <w:rPr>
                <w:rFonts w:ascii="宋体" w:hAnsi="宋体" w:cs="Calibri"/>
                <w:kern w:val="0"/>
                <w:sz w:val="22"/>
                <w:u w:val="single"/>
              </w:rPr>
              <w:t>项目</w:t>
            </w:r>
            <w:r>
              <w:rPr>
                <w:rFonts w:ascii="宋体" w:hAnsi="宋体" w:cs="宋体" w:hint="eastAsia"/>
                <w:sz w:val="22"/>
              </w:rPr>
              <w:t>投标文件</w:t>
            </w:r>
          </w:p>
          <w:p w:rsidR="00E12E5D" w:rsidRDefault="00E1681B" w:rsidP="00E1681B">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Arial" w:hint="eastAsia"/>
                <w:kern w:val="0"/>
                <w:sz w:val="22"/>
              </w:rPr>
              <w:t>2019年8月22日9时00分</w:t>
            </w:r>
            <w:r>
              <w:rPr>
                <w:rFonts w:ascii="宋体" w:hAnsi="宋体" w:cs="Calibri"/>
                <w:kern w:val="0"/>
                <w:sz w:val="22"/>
              </w:rPr>
              <w:t>（即开标时间）前不得开启</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hint="eastAsia"/>
                <w:b/>
                <w:bCs/>
                <w:szCs w:val="21"/>
              </w:rPr>
              <w:t>杭州萧山国际机场翔越路综合服务楼园区招标中心</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E12E5D" w:rsidRDefault="00E1681B">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：3</w:t>
            </w:r>
            <w:r>
              <w:rPr>
                <w:rFonts w:ascii="宋体" w:hAnsi="宋体" w:hint="eastAsia"/>
                <w:sz w:val="22"/>
              </w:rPr>
              <w:t>人及以上单数</w:t>
            </w:r>
          </w:p>
          <w:p w:rsidR="00E12E5D" w:rsidRDefault="00E1681B">
            <w:pPr>
              <w:autoSpaceDE w:val="0"/>
              <w:autoSpaceDN w:val="0"/>
              <w:adjustRightInd w:val="0"/>
              <w:snapToGrid w:val="0"/>
              <w:jc w:val="left"/>
              <w:rPr>
                <w:rFonts w:ascii="宋体" w:hAnsi="宋体"/>
                <w:sz w:val="22"/>
              </w:rPr>
            </w:pPr>
            <w:r>
              <w:rPr>
                <w:rFonts w:ascii="宋体" w:hAnsi="宋体" w:hint="eastAsia"/>
                <w:sz w:val="22"/>
              </w:rPr>
              <w:t>评标专家确定方式：评标委员会由招标人自行组建。</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t>□是</w:t>
            </w:r>
          </w:p>
          <w:p w:rsidR="00E12E5D" w:rsidRDefault="00E1681B">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E12E5D" w:rsidRDefault="00E1681B">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银行转账</w:t>
            </w:r>
          </w:p>
          <w:p w:rsidR="00E12E5D" w:rsidRDefault="00E1681B">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合同总价的10%</w:t>
            </w:r>
          </w:p>
        </w:tc>
      </w:tr>
      <w:tr w:rsidR="00E12E5D">
        <w:trPr>
          <w:trHeight w:val="340"/>
          <w:jc w:val="center"/>
        </w:trPr>
        <w:tc>
          <w:tcPr>
            <w:tcW w:w="951" w:type="dxa"/>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E12E5D" w:rsidRDefault="00E1681B">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E12E5D">
        <w:trPr>
          <w:trHeight w:val="340"/>
          <w:jc w:val="center"/>
        </w:trPr>
        <w:tc>
          <w:tcPr>
            <w:tcW w:w="951" w:type="dxa"/>
            <w:shd w:val="clear" w:color="auto" w:fill="auto"/>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E12E5D" w:rsidRDefault="00E1681B">
            <w:pPr>
              <w:pStyle w:val="1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rsidR="00E12E5D" w:rsidRDefault="00E1681B">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E12E5D" w:rsidRDefault="00E1681B">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rsidR="00E12E5D">
        <w:trPr>
          <w:trHeight w:val="340"/>
          <w:jc w:val="center"/>
        </w:trPr>
        <w:tc>
          <w:tcPr>
            <w:tcW w:w="951" w:type="dxa"/>
            <w:shd w:val="clear" w:color="auto" w:fill="auto"/>
            <w:vAlign w:val="center"/>
          </w:tcPr>
          <w:p w:rsidR="00E12E5D" w:rsidRDefault="00E1681B">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E12E5D" w:rsidRDefault="00E1681B">
            <w:pPr>
              <w:pStyle w:val="10"/>
            </w:pPr>
            <w:r>
              <w:rPr>
                <w:rFonts w:hint="eastAsia"/>
              </w:rPr>
              <w:t>备注</w:t>
            </w:r>
          </w:p>
        </w:tc>
        <w:tc>
          <w:tcPr>
            <w:tcW w:w="6487" w:type="dxa"/>
            <w:shd w:val="clear" w:color="auto" w:fill="FFFFFF"/>
            <w:vAlign w:val="center"/>
          </w:tcPr>
          <w:p w:rsidR="00E12E5D" w:rsidRDefault="00E1681B">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E12E5D" w:rsidRDefault="00E12E5D">
      <w:pPr>
        <w:autoSpaceDE w:val="0"/>
        <w:autoSpaceDN w:val="0"/>
        <w:adjustRightInd w:val="0"/>
        <w:snapToGrid w:val="0"/>
        <w:spacing w:line="400" w:lineRule="exact"/>
        <w:rPr>
          <w:b/>
        </w:rPr>
      </w:pPr>
      <w:bookmarkStart w:id="3" w:name="_Toc26216"/>
    </w:p>
    <w:p w:rsidR="00E12E5D" w:rsidRDefault="00E1681B">
      <w:pPr>
        <w:autoSpaceDE w:val="0"/>
        <w:autoSpaceDN w:val="0"/>
        <w:adjustRightInd w:val="0"/>
        <w:snapToGrid w:val="0"/>
        <w:spacing w:line="360" w:lineRule="exact"/>
        <w:rPr>
          <w:rFonts w:ascii="宋体" w:hAnsi="宋体" w:cs="Calibri"/>
          <w:b/>
          <w:bCs/>
          <w:kern w:val="0"/>
          <w:sz w:val="22"/>
        </w:rPr>
      </w:pPr>
      <w:r>
        <w:rPr>
          <w:b/>
        </w:rPr>
        <w:br w:type="page"/>
      </w:r>
      <w:bookmarkEnd w:id="3"/>
      <w:r>
        <w:rPr>
          <w:rFonts w:ascii="宋体" w:hAnsi="宋体" w:cs="Calibri"/>
          <w:b/>
          <w:bCs/>
          <w:kern w:val="0"/>
          <w:sz w:val="22"/>
        </w:rPr>
        <w:lastRenderedPageBreak/>
        <w:t>1.</w:t>
      </w:r>
      <w:r>
        <w:rPr>
          <w:rFonts w:ascii="宋体" w:hAnsi="宋体" w:cs="Calibri" w:hint="eastAsia"/>
          <w:b/>
          <w:bCs/>
          <w:kern w:val="0"/>
          <w:sz w:val="22"/>
        </w:rPr>
        <w:t xml:space="preserve"> </w:t>
      </w:r>
      <w:r>
        <w:rPr>
          <w:rFonts w:ascii="宋体" w:hAnsi="宋体" w:cs="Calibri"/>
          <w:b/>
          <w:bCs/>
          <w:kern w:val="0"/>
          <w:sz w:val="22"/>
        </w:rPr>
        <w:t>总则</w:t>
      </w:r>
    </w:p>
    <w:p w:rsidR="00E12E5D" w:rsidRDefault="00E1681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rsidR="00E12E5D" w:rsidRDefault="00E1681B">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ascii="宋体" w:hAnsi="宋体" w:cs="Calibri" w:hint="eastAsia"/>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rsidR="00E12E5D" w:rsidRDefault="00E1681B">
      <w:pPr>
        <w:autoSpaceDE w:val="0"/>
        <w:autoSpaceDN w:val="0"/>
        <w:adjustRightInd w:val="0"/>
        <w:snapToGrid w:val="0"/>
        <w:spacing w:line="360" w:lineRule="exact"/>
        <w:rPr>
          <w:rFonts w:ascii="宋体" w:hAnsi="宋体" w:cs="Calibri"/>
          <w:b/>
          <w:bCs/>
          <w:kern w:val="0"/>
          <w:sz w:val="22"/>
        </w:rPr>
      </w:pPr>
      <w:bookmarkStart w:id="4" w:name="_Toc9136"/>
      <w:r>
        <w:rPr>
          <w:rFonts w:ascii="宋体" w:hAnsi="宋体" w:cs="Calibri"/>
          <w:b/>
          <w:bCs/>
          <w:kern w:val="0"/>
          <w:sz w:val="22"/>
        </w:rPr>
        <w:t>1.</w:t>
      </w:r>
      <w:r>
        <w:rPr>
          <w:rFonts w:ascii="宋体" w:hAnsi="宋体" w:cs="Calibri" w:hint="eastAsia"/>
          <w:b/>
          <w:bCs/>
          <w:kern w:val="0"/>
          <w:sz w:val="22"/>
        </w:rPr>
        <w:t>2</w:t>
      </w:r>
      <w:r>
        <w:rPr>
          <w:rFonts w:ascii="宋体" w:hAnsi="宋体" w:cs="Calibri"/>
          <w:b/>
          <w:bCs/>
          <w:kern w:val="0"/>
          <w:sz w:val="22"/>
        </w:rPr>
        <w:t xml:space="preserve"> 资金来源</w:t>
      </w:r>
      <w:bookmarkEnd w:id="4"/>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bookmarkStart w:id="5" w:name="_Toc10673"/>
      <w:r>
        <w:rPr>
          <w:rFonts w:ascii="宋体" w:hAnsi="宋体" w:cs="Calibri"/>
          <w:b/>
          <w:bCs/>
          <w:kern w:val="0"/>
          <w:sz w:val="22"/>
        </w:rPr>
        <w:t>1.</w:t>
      </w:r>
      <w:r>
        <w:rPr>
          <w:rFonts w:ascii="宋体" w:hAnsi="宋体" w:cs="Calibri" w:hint="eastAsia"/>
          <w:b/>
          <w:bCs/>
          <w:kern w:val="0"/>
          <w:sz w:val="22"/>
        </w:rPr>
        <w:t>3</w:t>
      </w:r>
      <w:r>
        <w:rPr>
          <w:rFonts w:ascii="宋体" w:hAnsi="宋体" w:cs="Calibri"/>
          <w:b/>
          <w:bCs/>
          <w:kern w:val="0"/>
          <w:sz w:val="22"/>
        </w:rPr>
        <w:t xml:space="preserve"> 招标</w:t>
      </w:r>
      <w:bookmarkEnd w:id="5"/>
      <w:r>
        <w:rPr>
          <w:rFonts w:ascii="宋体" w:hAnsi="宋体" w:cs="Calibri" w:hint="eastAsia"/>
          <w:b/>
          <w:bCs/>
          <w:kern w:val="0"/>
          <w:sz w:val="22"/>
        </w:rPr>
        <w:t>内容</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bookmarkStart w:id="6" w:name="_Toc718"/>
      <w:r>
        <w:rPr>
          <w:rFonts w:ascii="宋体" w:hAnsi="宋体" w:cs="Calibri"/>
          <w:b/>
          <w:bCs/>
          <w:kern w:val="0"/>
          <w:sz w:val="22"/>
        </w:rPr>
        <w:t>1.</w:t>
      </w:r>
      <w:r>
        <w:rPr>
          <w:rFonts w:ascii="宋体" w:hAnsi="宋体" w:cs="Calibri" w:hint="eastAsia"/>
          <w:b/>
          <w:bCs/>
          <w:kern w:val="0"/>
          <w:sz w:val="22"/>
        </w:rPr>
        <w:t>4</w:t>
      </w:r>
      <w:r>
        <w:rPr>
          <w:rFonts w:ascii="宋体" w:hAnsi="宋体" w:cs="Calibri"/>
          <w:b/>
          <w:bCs/>
          <w:kern w:val="0"/>
          <w:sz w:val="22"/>
        </w:rPr>
        <w:t xml:space="preserve"> 招标方式</w:t>
      </w:r>
      <w:bookmarkEnd w:id="6"/>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bookmarkStart w:id="7" w:name="_Toc9161"/>
      <w:r>
        <w:rPr>
          <w:rFonts w:ascii="宋体" w:hAnsi="宋体" w:cs="Calibri"/>
          <w:b/>
          <w:bCs/>
          <w:kern w:val="0"/>
          <w:sz w:val="22"/>
        </w:rPr>
        <w:t>1.</w:t>
      </w:r>
      <w:r>
        <w:rPr>
          <w:rFonts w:ascii="宋体" w:hAnsi="宋体" w:cs="Calibri" w:hint="eastAsia"/>
          <w:b/>
          <w:bCs/>
          <w:kern w:val="0"/>
          <w:sz w:val="22"/>
        </w:rPr>
        <w:t xml:space="preserve">5 </w:t>
      </w:r>
      <w:r>
        <w:rPr>
          <w:rFonts w:ascii="宋体" w:hAnsi="宋体" w:cs="Calibri"/>
          <w:b/>
          <w:bCs/>
          <w:kern w:val="0"/>
          <w:sz w:val="22"/>
        </w:rPr>
        <w:t>资格审查</w:t>
      </w:r>
      <w:bookmarkEnd w:id="7"/>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bookmarkStart w:id="8" w:name="_Toc13012"/>
      <w:r>
        <w:rPr>
          <w:rFonts w:ascii="宋体" w:hAnsi="宋体" w:cs="Calibri"/>
          <w:b/>
          <w:bCs/>
          <w:kern w:val="0"/>
          <w:sz w:val="22"/>
        </w:rPr>
        <w:t>1.</w:t>
      </w:r>
      <w:r>
        <w:rPr>
          <w:rFonts w:ascii="宋体" w:hAnsi="宋体" w:cs="Calibri" w:hint="eastAsia"/>
          <w:b/>
          <w:bCs/>
          <w:kern w:val="0"/>
          <w:sz w:val="22"/>
        </w:rPr>
        <w:t>6</w:t>
      </w:r>
      <w:r>
        <w:rPr>
          <w:rFonts w:ascii="宋体" w:hAnsi="宋体" w:cs="Calibri"/>
          <w:b/>
          <w:bCs/>
          <w:kern w:val="0"/>
          <w:sz w:val="22"/>
        </w:rPr>
        <w:t xml:space="preserve"> 投标人资质条件、能力和信誉</w:t>
      </w:r>
      <w:bookmarkEnd w:id="8"/>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bookmarkStart w:id="9" w:name="_Toc2796"/>
      <w:r>
        <w:rPr>
          <w:rFonts w:ascii="宋体" w:hAnsi="宋体" w:cs="Calibri"/>
          <w:b/>
          <w:bCs/>
          <w:kern w:val="0"/>
          <w:sz w:val="22"/>
        </w:rPr>
        <w:t>1.</w:t>
      </w:r>
      <w:r>
        <w:rPr>
          <w:rFonts w:ascii="宋体" w:hAnsi="宋体" w:cs="Calibri" w:hint="eastAsia"/>
          <w:b/>
          <w:bCs/>
          <w:kern w:val="0"/>
          <w:sz w:val="22"/>
        </w:rPr>
        <w:t>7</w:t>
      </w:r>
      <w:r>
        <w:rPr>
          <w:rFonts w:ascii="宋体" w:hAnsi="宋体" w:cs="Calibri"/>
          <w:b/>
          <w:bCs/>
          <w:kern w:val="0"/>
          <w:sz w:val="22"/>
        </w:rPr>
        <w:t xml:space="preserve"> </w:t>
      </w:r>
      <w:r>
        <w:rPr>
          <w:rFonts w:ascii="宋体" w:hAnsi="宋体" w:cs="Calibri" w:hint="eastAsia"/>
          <w:b/>
          <w:bCs/>
          <w:kern w:val="0"/>
          <w:sz w:val="22"/>
        </w:rPr>
        <w:t>供货</w:t>
      </w:r>
      <w:r>
        <w:rPr>
          <w:rFonts w:ascii="宋体" w:hAnsi="宋体" w:cs="Calibri"/>
          <w:b/>
          <w:bCs/>
          <w:kern w:val="0"/>
          <w:sz w:val="22"/>
        </w:rPr>
        <w:t>期</w:t>
      </w:r>
      <w:bookmarkEnd w:id="9"/>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r>
        <w:rPr>
          <w:rFonts w:ascii="宋体" w:hAnsi="宋体" w:cs="Calibri" w:hint="eastAsia"/>
          <w:b/>
          <w:bCs/>
          <w:kern w:val="0"/>
          <w:sz w:val="22"/>
        </w:rPr>
        <w:t>1.8 质量要求</w:t>
      </w:r>
    </w:p>
    <w:p w:rsidR="00E12E5D" w:rsidRDefault="00E1681B">
      <w:pPr>
        <w:adjustRightInd w:val="0"/>
        <w:snapToGrid w:val="0"/>
        <w:spacing w:line="360" w:lineRule="exact"/>
        <w:ind w:firstLine="440"/>
        <w:rPr>
          <w:rFonts w:ascii="宋体" w:hAnsi="宋体" w:cs="Calibri"/>
          <w:color w:val="000000"/>
          <w:sz w:val="22"/>
        </w:rPr>
      </w:pPr>
      <w:bookmarkStart w:id="10" w:name="_Toc13907"/>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9</w:t>
      </w:r>
      <w:r>
        <w:rPr>
          <w:rFonts w:ascii="宋体" w:hAnsi="宋体" w:cs="Calibri"/>
          <w:b/>
          <w:bCs/>
          <w:kern w:val="0"/>
          <w:sz w:val="22"/>
        </w:rPr>
        <w:t xml:space="preserve"> 踏勘现场</w:t>
      </w:r>
      <w:bookmarkEnd w:id="10"/>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ascii="宋体" w:hAnsi="宋体" w:cs="Calibri" w:hint="eastAsia"/>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.2 投标人踏勘现场发生的费用自理。</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.3 投标人自行负责在踏勘现场中所发生的人员伤亡和财产损失。</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ascii="宋体" w:hAnsi="宋体" w:cs="Calibri" w:hint="eastAsia"/>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rsidR="00E12E5D" w:rsidRDefault="00E1681B">
      <w:pPr>
        <w:autoSpaceDE w:val="0"/>
        <w:autoSpaceDN w:val="0"/>
        <w:adjustRightInd w:val="0"/>
        <w:snapToGrid w:val="0"/>
        <w:spacing w:line="360" w:lineRule="exact"/>
        <w:rPr>
          <w:rFonts w:ascii="宋体" w:hAnsi="宋体" w:cs="Calibri"/>
          <w:b/>
          <w:bCs/>
          <w:kern w:val="0"/>
          <w:sz w:val="22"/>
        </w:rPr>
      </w:pPr>
      <w:bookmarkStart w:id="11" w:name="_Toc4199"/>
      <w:r>
        <w:rPr>
          <w:rFonts w:ascii="宋体" w:hAnsi="宋体" w:cs="Calibri"/>
          <w:b/>
          <w:bCs/>
          <w:kern w:val="0"/>
          <w:sz w:val="22"/>
        </w:rPr>
        <w:t>1.</w:t>
      </w:r>
      <w:r>
        <w:rPr>
          <w:rFonts w:ascii="宋体" w:hAnsi="宋体" w:cs="Calibri" w:hint="eastAsia"/>
          <w:b/>
          <w:bCs/>
          <w:kern w:val="0"/>
          <w:sz w:val="22"/>
        </w:rPr>
        <w:t>10</w:t>
      </w:r>
      <w:r>
        <w:rPr>
          <w:rFonts w:ascii="宋体" w:hAnsi="宋体" w:cs="Calibri"/>
          <w:b/>
          <w:bCs/>
          <w:kern w:val="0"/>
          <w:sz w:val="22"/>
        </w:rPr>
        <w:t xml:space="preserve"> 投标预备会</w:t>
      </w:r>
      <w:bookmarkEnd w:id="11"/>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bookmarkStart w:id="12" w:name="_Toc4584"/>
      <w:r>
        <w:rPr>
          <w:rFonts w:ascii="宋体" w:hAnsi="宋体" w:cs="Calibri"/>
          <w:b/>
          <w:bCs/>
          <w:kern w:val="0"/>
          <w:sz w:val="22"/>
        </w:rPr>
        <w:t>1.1</w:t>
      </w:r>
      <w:r>
        <w:rPr>
          <w:rFonts w:ascii="宋体" w:hAnsi="宋体" w:cs="Calibri" w:hint="eastAsia"/>
          <w:b/>
          <w:bCs/>
          <w:kern w:val="0"/>
          <w:sz w:val="22"/>
        </w:rPr>
        <w:t>1</w:t>
      </w:r>
      <w:r>
        <w:rPr>
          <w:rFonts w:ascii="宋体" w:hAnsi="宋体" w:cs="Calibri"/>
          <w:b/>
          <w:bCs/>
          <w:kern w:val="0"/>
          <w:sz w:val="22"/>
        </w:rPr>
        <w:t xml:space="preserve"> 分包</w:t>
      </w:r>
      <w:bookmarkEnd w:id="12"/>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ascii="宋体" w:hAnsi="宋体" w:cs="Calibri" w:hint="eastAsia"/>
          <w:color w:val="000000"/>
          <w:sz w:val="22"/>
        </w:rPr>
        <w:t>涉及到其它专业的部分分项工作</w:t>
      </w:r>
      <w:r>
        <w:rPr>
          <w:rFonts w:ascii="宋体" w:hAnsi="宋体" w:cs="Calibri"/>
          <w:color w:val="000000"/>
          <w:sz w:val="22"/>
        </w:rPr>
        <w:t>允许分包。</w:t>
      </w:r>
    </w:p>
    <w:p w:rsidR="00E12E5D" w:rsidRDefault="00E1681B">
      <w:pPr>
        <w:autoSpaceDE w:val="0"/>
        <w:autoSpaceDN w:val="0"/>
        <w:adjustRightInd w:val="0"/>
        <w:snapToGrid w:val="0"/>
        <w:spacing w:line="360" w:lineRule="exact"/>
        <w:rPr>
          <w:rFonts w:ascii="宋体" w:hAnsi="宋体" w:cs="Calibri"/>
          <w:b/>
          <w:bCs/>
          <w:kern w:val="0"/>
          <w:sz w:val="22"/>
        </w:rPr>
      </w:pPr>
      <w:bookmarkStart w:id="13" w:name="_Toc3996"/>
      <w:r>
        <w:rPr>
          <w:rFonts w:ascii="宋体" w:hAnsi="宋体" w:cs="Calibri"/>
          <w:b/>
          <w:bCs/>
          <w:kern w:val="0"/>
          <w:sz w:val="22"/>
        </w:rPr>
        <w:t>1.1</w:t>
      </w:r>
      <w:r>
        <w:rPr>
          <w:rFonts w:ascii="宋体" w:hAnsi="宋体" w:cs="Calibri" w:hint="eastAsia"/>
          <w:b/>
          <w:bCs/>
          <w:kern w:val="0"/>
          <w:sz w:val="22"/>
        </w:rPr>
        <w:t>2</w:t>
      </w:r>
      <w:r>
        <w:rPr>
          <w:rFonts w:ascii="宋体" w:hAnsi="宋体" w:cs="Calibri"/>
          <w:b/>
          <w:bCs/>
          <w:kern w:val="0"/>
          <w:sz w:val="22"/>
        </w:rPr>
        <w:t xml:space="preserve"> 投标费用</w:t>
      </w:r>
      <w:bookmarkEnd w:id="13"/>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rsidR="00E12E5D" w:rsidRDefault="00E1681B">
      <w:pPr>
        <w:autoSpaceDE w:val="0"/>
        <w:autoSpaceDN w:val="0"/>
        <w:adjustRightInd w:val="0"/>
        <w:snapToGrid w:val="0"/>
        <w:spacing w:line="360" w:lineRule="exact"/>
        <w:rPr>
          <w:rFonts w:ascii="宋体" w:hAnsi="宋体" w:cs="Calibri"/>
          <w:b/>
          <w:bCs/>
          <w:kern w:val="0"/>
          <w:sz w:val="22"/>
        </w:rPr>
      </w:pPr>
      <w:bookmarkStart w:id="14" w:name="_Toc15241"/>
      <w:bookmarkStart w:id="15" w:name="_Toc143421657"/>
      <w:r>
        <w:rPr>
          <w:rFonts w:ascii="宋体" w:hAnsi="宋体" w:cs="Calibri"/>
          <w:b/>
          <w:bCs/>
          <w:kern w:val="0"/>
          <w:sz w:val="22"/>
        </w:rPr>
        <w:t>2.招标文件</w:t>
      </w:r>
      <w:bookmarkEnd w:id="14"/>
      <w:bookmarkEnd w:id="15"/>
    </w:p>
    <w:p w:rsidR="00E12E5D" w:rsidRDefault="00E1681B">
      <w:pPr>
        <w:autoSpaceDE w:val="0"/>
        <w:autoSpaceDN w:val="0"/>
        <w:adjustRightInd w:val="0"/>
        <w:snapToGrid w:val="0"/>
        <w:spacing w:line="360" w:lineRule="exact"/>
        <w:rPr>
          <w:rFonts w:ascii="宋体" w:hAnsi="宋体" w:cs="Calibri"/>
          <w:b/>
          <w:bCs/>
          <w:kern w:val="0"/>
          <w:sz w:val="22"/>
        </w:rPr>
      </w:pPr>
      <w:bookmarkStart w:id="16" w:name="_Toc1426"/>
      <w:r>
        <w:rPr>
          <w:rFonts w:ascii="宋体" w:hAnsi="宋体" w:cs="Calibri"/>
          <w:b/>
          <w:bCs/>
          <w:kern w:val="0"/>
          <w:sz w:val="22"/>
        </w:rPr>
        <w:t>2.1 招标文件的组成</w:t>
      </w:r>
      <w:bookmarkEnd w:id="16"/>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（4）合同条款</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ascii="宋体" w:hAnsi="宋体" w:cs="Calibri" w:hint="eastAsia"/>
          <w:kern w:val="0"/>
          <w:sz w:val="22"/>
        </w:rPr>
        <w:t>及标准</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E12E5D" w:rsidRDefault="00E1681B">
      <w:pPr>
        <w:autoSpaceDE w:val="0"/>
        <w:autoSpaceDN w:val="0"/>
        <w:adjustRightInd w:val="0"/>
        <w:snapToGrid w:val="0"/>
        <w:spacing w:line="360" w:lineRule="exact"/>
        <w:rPr>
          <w:rFonts w:ascii="宋体" w:hAnsi="宋体" w:cs="Calibri"/>
          <w:b/>
          <w:bCs/>
          <w:kern w:val="0"/>
          <w:sz w:val="22"/>
        </w:rPr>
      </w:pPr>
      <w:bookmarkStart w:id="17" w:name="_Toc18230"/>
      <w:r>
        <w:rPr>
          <w:rFonts w:ascii="宋体" w:hAnsi="宋体" w:cs="Calibri"/>
          <w:b/>
          <w:bCs/>
          <w:kern w:val="0"/>
          <w:sz w:val="22"/>
        </w:rPr>
        <w:t>2.2 招标文件的澄清</w:t>
      </w:r>
      <w:bookmarkEnd w:id="17"/>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cs="Calibri" w:hint="eastAsia"/>
          <w:color w:val="000000"/>
          <w:szCs w:val="21"/>
        </w:rPr>
        <w:t>招标人将视情况采用补充公告的方式予以澄清。</w:t>
      </w:r>
    </w:p>
    <w:p w:rsidR="00E12E5D" w:rsidRDefault="00E1681B">
      <w:pPr>
        <w:autoSpaceDE w:val="0"/>
        <w:autoSpaceDN w:val="0"/>
        <w:adjustRightInd w:val="0"/>
        <w:snapToGrid w:val="0"/>
        <w:spacing w:line="360" w:lineRule="exact"/>
        <w:rPr>
          <w:rFonts w:ascii="宋体" w:hAnsi="宋体" w:cs="Calibri"/>
          <w:b/>
          <w:bCs/>
          <w:kern w:val="0"/>
          <w:sz w:val="22"/>
        </w:rPr>
      </w:pPr>
      <w:bookmarkStart w:id="18" w:name="_Toc18303"/>
      <w:r>
        <w:rPr>
          <w:rFonts w:ascii="宋体" w:hAnsi="宋体" w:cs="Calibri"/>
          <w:b/>
          <w:bCs/>
          <w:kern w:val="0"/>
          <w:sz w:val="22"/>
        </w:rPr>
        <w:t>2.3 招标文件的修改</w:t>
      </w:r>
      <w:bookmarkEnd w:id="18"/>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E12E5D" w:rsidRDefault="00E1681B">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rsidR="00E12E5D" w:rsidRDefault="00E1681B">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rsidR="00E12E5D" w:rsidRDefault="00E1681B">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ascii="宋体" w:hAnsi="宋体" w:cs="Calibri" w:hint="eastAsia"/>
          <w:kern w:val="0"/>
          <w:sz w:val="22"/>
        </w:rPr>
        <w:t>（供货）</w:t>
      </w:r>
      <w:r>
        <w:rPr>
          <w:rFonts w:ascii="宋体" w:hAnsi="宋体" w:cs="Calibri"/>
          <w:kern w:val="0"/>
          <w:sz w:val="22"/>
        </w:rPr>
        <w:t>合同”。</w:t>
      </w:r>
    </w:p>
    <w:p w:rsidR="00E12E5D" w:rsidRDefault="00E1681B">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rsidR="00E12E5D" w:rsidRDefault="00E1681B">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2</w:t>
      </w:r>
      <w:r>
        <w:rPr>
          <w:rFonts w:ascii="宋体" w:hAnsi="宋体" w:cs="Calibri"/>
          <w:color w:val="000000"/>
          <w:sz w:val="22"/>
        </w:rPr>
        <w:t>法定代表人资格证明书；</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3</w:t>
      </w:r>
      <w:r>
        <w:rPr>
          <w:rFonts w:ascii="宋体" w:hAnsi="宋体" w:cs="Calibri"/>
          <w:color w:val="000000"/>
          <w:sz w:val="22"/>
        </w:rPr>
        <w:t>授权委托书；</w:t>
      </w:r>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ascii="宋体" w:hAnsi="宋体" w:cs="Calibri" w:hint="eastAsia"/>
          <w:color w:val="000000"/>
          <w:sz w:val="22"/>
        </w:rPr>
        <w:t>4</w:t>
      </w:r>
      <w:r>
        <w:rPr>
          <w:rFonts w:ascii="宋体" w:hAnsi="宋体" w:cs="Calibri"/>
          <w:color w:val="000000"/>
          <w:sz w:val="22"/>
        </w:rPr>
        <w:t xml:space="preserve"> 投标报价表；</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ascii="宋体" w:hAnsi="宋体" w:cs="Calibri" w:hint="eastAsia"/>
          <w:color w:val="000000"/>
          <w:sz w:val="22"/>
        </w:rPr>
        <w:t>及</w:t>
      </w:r>
      <w:r>
        <w:rPr>
          <w:rFonts w:ascii="宋体" w:hAnsi="宋体" w:cs="Calibri"/>
          <w:color w:val="000000"/>
          <w:sz w:val="22"/>
        </w:rPr>
        <w:t>有关证明投标人法律地位的文件</w:t>
      </w: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E12E5D" w:rsidRDefault="00E1681B">
      <w:pPr>
        <w:adjustRightInd w:val="0"/>
        <w:snapToGrid w:val="0"/>
        <w:spacing w:line="360" w:lineRule="exact"/>
        <w:ind w:firstLine="440"/>
        <w:rPr>
          <w:rFonts w:ascii="宋体" w:hAnsi="宋体" w:cs="Arial"/>
          <w:kern w:val="0"/>
          <w:sz w:val="22"/>
        </w:rPr>
      </w:pPr>
      <w:r>
        <w:rPr>
          <w:rFonts w:ascii="宋体" w:hAnsi="宋体" w:cs="Calibri" w:hint="eastAsia"/>
          <w:sz w:val="22"/>
        </w:rPr>
        <w:t>（2）</w:t>
      </w:r>
      <w:r>
        <w:rPr>
          <w:rFonts w:ascii="宋体" w:hAnsi="宋体" w:cs="宋体" w:hint="eastAsia"/>
          <w:sz w:val="22"/>
        </w:rPr>
        <w:t>制造商资格声明</w:t>
      </w:r>
      <w:r>
        <w:rPr>
          <w:rFonts w:ascii="宋体" w:hAnsi="宋体" w:cs="Arial" w:hint="eastAsia"/>
          <w:kern w:val="0"/>
          <w:sz w:val="22"/>
        </w:rPr>
        <w:t>。</w:t>
      </w:r>
    </w:p>
    <w:p w:rsidR="00E12E5D" w:rsidRDefault="00E1681B">
      <w:pPr>
        <w:adjustRightInd w:val="0"/>
        <w:snapToGrid w:val="0"/>
        <w:spacing w:line="360" w:lineRule="exact"/>
        <w:ind w:firstLine="440"/>
        <w:rPr>
          <w:rFonts w:ascii="宋体" w:hAnsi="宋体" w:cs="Arial"/>
          <w:kern w:val="0"/>
          <w:sz w:val="22"/>
        </w:rPr>
      </w:pPr>
      <w:r>
        <w:rPr>
          <w:rFonts w:ascii="宋体" w:hAnsi="宋体" w:cs="Arial" w:hint="eastAsia"/>
          <w:kern w:val="0"/>
          <w:sz w:val="22"/>
        </w:rPr>
        <w:t>（3）</w:t>
      </w:r>
      <w:r>
        <w:rPr>
          <w:rFonts w:ascii="宋体" w:hAnsi="宋体" w:cs="Calibri"/>
          <w:color w:val="000000"/>
          <w:sz w:val="22"/>
        </w:rPr>
        <w:t>设备制造商的授权书</w:t>
      </w:r>
      <w:r>
        <w:rPr>
          <w:rFonts w:ascii="宋体" w:hAnsi="宋体" w:cs="Calibri" w:hint="eastAsia"/>
          <w:color w:val="000000"/>
          <w:sz w:val="22"/>
        </w:rPr>
        <w:t>（代理商投标时提供）</w:t>
      </w:r>
    </w:p>
    <w:p w:rsidR="00E12E5D" w:rsidRDefault="00E1681B">
      <w:pPr>
        <w:adjustRightInd w:val="0"/>
        <w:snapToGrid w:val="0"/>
        <w:spacing w:line="360" w:lineRule="exact"/>
        <w:ind w:firstLine="440"/>
        <w:rPr>
          <w:rFonts w:ascii="宋体" w:hAnsi="宋体" w:cs="Calibri"/>
          <w:sz w:val="22"/>
        </w:rPr>
      </w:pPr>
      <w:r>
        <w:rPr>
          <w:rFonts w:ascii="宋体" w:hAnsi="宋体" w:cs="Arial" w:hint="eastAsia"/>
          <w:kern w:val="0"/>
          <w:sz w:val="22"/>
        </w:rPr>
        <w:t>（4）</w:t>
      </w:r>
      <w:r>
        <w:rPr>
          <w:rFonts w:ascii="宋体" w:hAnsi="宋体" w:cs="Calibri" w:hint="eastAsia"/>
          <w:sz w:val="22"/>
        </w:rPr>
        <w:t>投标产品近三年的销售业绩一览表（附业绩的合同）。</w:t>
      </w:r>
    </w:p>
    <w:p w:rsidR="00E12E5D" w:rsidRDefault="00E1681B">
      <w:pPr>
        <w:adjustRightInd w:val="0"/>
        <w:snapToGrid w:val="0"/>
        <w:spacing w:line="360" w:lineRule="exact"/>
        <w:ind w:firstLine="440"/>
        <w:rPr>
          <w:rFonts w:ascii="宋体" w:hAnsi="宋体" w:cs="宋体"/>
          <w:sz w:val="22"/>
        </w:rPr>
      </w:pPr>
      <w:r>
        <w:rPr>
          <w:rFonts w:ascii="宋体" w:hAnsi="宋体" w:cs="Calibri"/>
          <w:sz w:val="22"/>
        </w:rPr>
        <w:t>3.2.6</w:t>
      </w:r>
      <w:r>
        <w:rPr>
          <w:rFonts w:ascii="宋体" w:hAnsi="宋体" w:cs="宋体" w:hint="eastAsia"/>
          <w:sz w:val="22"/>
        </w:rPr>
        <w:t>技术规格偏离表；</w:t>
      </w:r>
    </w:p>
    <w:p w:rsidR="00E12E5D" w:rsidRDefault="00E1681B">
      <w:pPr>
        <w:adjustRightInd w:val="0"/>
        <w:snapToGrid w:val="0"/>
        <w:spacing w:line="360" w:lineRule="exact"/>
        <w:ind w:firstLine="440"/>
        <w:rPr>
          <w:rFonts w:ascii="宋体" w:hAnsi="宋体" w:cs="Calibri"/>
          <w:sz w:val="22"/>
        </w:rPr>
      </w:pPr>
      <w:r>
        <w:rPr>
          <w:rFonts w:ascii="宋体" w:hAnsi="宋体" w:cs="宋体" w:hint="eastAsia"/>
          <w:sz w:val="22"/>
        </w:rPr>
        <w:t>3.2.7 商务条款响应偏离表；</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3.2.8系统设备供货范围（包括设备数量、型号规格、产地、品牌），进口零部件详细清单（需说明产地、品牌）；</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3.2.9技术参数、结构及性能特点等产品技术规格书；</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3.2.10主要原材料及部件性能和生产厂家；</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3.2.11产品制造、安装、验收标准和验收方法；</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3.2.12现场指导、调试；</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3.2.13</w:t>
      </w:r>
      <w:r>
        <w:rPr>
          <w:rFonts w:ascii="宋体" w:hAnsi="宋体" w:cs="宋体"/>
          <w:sz w:val="22"/>
        </w:rPr>
        <w:t>产品的技术服务和售后服务的内容、措施、承诺</w:t>
      </w:r>
      <w:r>
        <w:rPr>
          <w:rFonts w:ascii="宋体" w:hAnsi="宋体" w:cs="宋体" w:hint="eastAsia"/>
          <w:sz w:val="22"/>
        </w:rPr>
        <w:t>；</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lastRenderedPageBreak/>
        <w:t>3.2.14提供详细的培训计划，包括培训内容、培训时间、培训人数等；</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3.2.15关于质量保证期的说明；</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3.2.16优惠条件：投标人承诺给予用户的其他优惠条款，包括付款条件、培训服务、质量保证期等方面的优惠；</w:t>
      </w:r>
    </w:p>
    <w:p w:rsidR="00E12E5D" w:rsidRDefault="00E1681B">
      <w:pPr>
        <w:adjustRightInd w:val="0"/>
        <w:snapToGrid w:val="0"/>
        <w:spacing w:line="360" w:lineRule="exact"/>
        <w:ind w:firstLine="440"/>
        <w:rPr>
          <w:rFonts w:ascii="宋体" w:hAnsi="宋体" w:cs="宋体"/>
          <w:sz w:val="22"/>
        </w:rPr>
      </w:pPr>
      <w:r>
        <w:rPr>
          <w:rFonts w:ascii="宋体" w:hAnsi="宋体" w:cs="宋体" w:hint="eastAsia"/>
          <w:sz w:val="22"/>
        </w:rPr>
        <w:t>3.2.17</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宋体" w:hint="eastAsia"/>
          <w:sz w:val="22"/>
        </w:rPr>
        <w:t>。</w:t>
      </w:r>
    </w:p>
    <w:p w:rsidR="00E12E5D" w:rsidRDefault="00E1681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rsidR="00E12E5D" w:rsidRDefault="00E1681B">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ascii="宋体" w:hAnsi="宋体" w:cs="宋体" w:hint="eastAsia"/>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rsidR="00E12E5D" w:rsidRDefault="00E1681B">
      <w:pPr>
        <w:adjustRightInd w:val="0"/>
        <w:snapToGrid w:val="0"/>
        <w:spacing w:line="360" w:lineRule="exact"/>
        <w:ind w:firstLine="440"/>
        <w:rPr>
          <w:rFonts w:ascii="宋体" w:hAnsi="宋体" w:cs="宋体"/>
          <w:bCs/>
          <w:sz w:val="22"/>
        </w:rPr>
      </w:pPr>
      <w:r>
        <w:rPr>
          <w:rFonts w:ascii="宋体" w:hAnsi="宋体" w:cs="Calibri"/>
          <w:sz w:val="22"/>
        </w:rPr>
        <w:t>3.3.</w:t>
      </w:r>
      <w:r>
        <w:rPr>
          <w:rFonts w:ascii="宋体" w:hAnsi="宋体" w:cs="Calibri" w:hint="eastAsia"/>
          <w:sz w:val="22"/>
        </w:rPr>
        <w:t>2</w:t>
      </w:r>
      <w:r>
        <w:rPr>
          <w:rFonts w:ascii="宋体" w:hAnsi="宋体" w:cs="宋体" w:hint="eastAsia"/>
          <w:sz w:val="22"/>
        </w:rPr>
        <w:t>投标人所报投标总价应为投标人为完成本项目所发生的一切费用（包含并不限于货物</w:t>
      </w:r>
      <w:r>
        <w:rPr>
          <w:rFonts w:ascii="宋体" w:hAnsi="宋体" w:cs="宋体"/>
          <w:sz w:val="22"/>
        </w:rPr>
        <w:t>的</w:t>
      </w:r>
      <w:r>
        <w:rPr>
          <w:rFonts w:ascii="宋体" w:hAnsi="宋体" w:cs="宋体" w:hint="eastAsia"/>
          <w:sz w:val="22"/>
        </w:rPr>
        <w:t>供货、运输（包括送至招标人指定地点卸车）、包装费、保险费、税费、验收、技术培训及售后服务等）</w:t>
      </w:r>
      <w:r>
        <w:rPr>
          <w:rFonts w:ascii="宋体" w:hAnsi="宋体" w:cs="宋体"/>
          <w:sz w:val="22"/>
        </w:rPr>
        <w:t>，包括</w:t>
      </w:r>
      <w:r>
        <w:rPr>
          <w:rFonts w:ascii="宋体" w:hAnsi="宋体" w:cs="宋体" w:hint="eastAsia"/>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rsidR="00E12E5D" w:rsidRDefault="00E1681B">
      <w:pPr>
        <w:adjustRightInd w:val="0"/>
        <w:snapToGrid w:val="0"/>
        <w:spacing w:line="360" w:lineRule="exact"/>
        <w:ind w:firstLine="440"/>
        <w:rPr>
          <w:rFonts w:ascii="宋体" w:hAnsi="宋体" w:cs="宋体"/>
          <w:sz w:val="22"/>
        </w:rPr>
      </w:pPr>
      <w:r>
        <w:rPr>
          <w:rFonts w:ascii="宋体" w:hAnsi="宋体" w:cs="Calibri"/>
          <w:sz w:val="22"/>
        </w:rPr>
        <w:t>3.3.</w:t>
      </w:r>
      <w:r>
        <w:rPr>
          <w:rFonts w:ascii="宋体" w:hAnsi="宋体" w:cs="Calibri" w:hint="eastAsia"/>
          <w:sz w:val="22"/>
        </w:rPr>
        <w:t>3</w:t>
      </w:r>
      <w:r>
        <w:rPr>
          <w:rFonts w:ascii="宋体" w:hAnsi="宋体" w:cs="宋体" w:hint="eastAsia"/>
          <w:sz w:val="22"/>
        </w:rPr>
        <w:t>投标人应按“投标报价表”的要求报价，在投标报价表上写明拟提供货物的单价和总价；</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4</w:t>
      </w:r>
      <w:r>
        <w:rPr>
          <w:rFonts w:ascii="宋体" w:hAnsi="宋体" w:cs="宋体" w:hint="eastAsia"/>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5投标人(如中标)在投标文件中提供的货物清单和报价将是签订合同的唯一依据，其报价在本次投标有效期内不能发生改变（</w:t>
      </w:r>
      <w:r>
        <w:rPr>
          <w:rFonts w:ascii="宋体" w:hAnsi="宋体" w:cs="宋体" w:hint="eastAsia"/>
          <w:sz w:val="22"/>
        </w:rPr>
        <w:t>招标人变更除外）</w:t>
      </w:r>
      <w:r>
        <w:rPr>
          <w:rFonts w:ascii="宋体" w:hAnsi="宋体" w:cs="Calibri" w:hint="eastAsia"/>
          <w:sz w:val="22"/>
        </w:rPr>
        <w:t>。如有改变，招标人将拒绝与其签订合同。</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6投标人对每种货物只允许有一个报价。</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7招标人不接受任何折扣优惠报价，不接受任何赠送和选择性报价。</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3.3.</w:t>
      </w:r>
      <w:r>
        <w:rPr>
          <w:rFonts w:ascii="宋体" w:hAnsi="宋体" w:cs="Calibri" w:hint="eastAsia"/>
          <w:sz w:val="22"/>
        </w:rPr>
        <w:t>8所有根据合同或其它原因应由投标人支付的税款和其它应交纳的费用都要包括在投标人提交的投标价格中。</w:t>
      </w:r>
    </w:p>
    <w:p w:rsidR="00E12E5D" w:rsidRDefault="00E1681B">
      <w:pPr>
        <w:adjustRightInd w:val="0"/>
        <w:snapToGrid w:val="0"/>
        <w:spacing w:line="360" w:lineRule="exact"/>
        <w:ind w:firstLine="440"/>
        <w:rPr>
          <w:rFonts w:ascii="宋体" w:hAnsi="宋体" w:cs="Calibri"/>
          <w:sz w:val="22"/>
        </w:rPr>
      </w:pPr>
      <w:r>
        <w:rPr>
          <w:rFonts w:ascii="宋体" w:hAnsi="宋体" w:cs="Calibri" w:hint="eastAsia"/>
          <w:sz w:val="22"/>
        </w:rPr>
        <w:t>3.3.9其它须在报价中考虑的因素：</w:t>
      </w:r>
    </w:p>
    <w:p w:rsidR="00E12E5D" w:rsidRDefault="00E1681B">
      <w:pPr>
        <w:adjustRightInd w:val="0"/>
        <w:snapToGrid w:val="0"/>
        <w:spacing w:line="360" w:lineRule="exact"/>
        <w:ind w:firstLine="440"/>
        <w:rPr>
          <w:rFonts w:ascii="宋体" w:hAnsi="宋体" w:cs="Calibri"/>
          <w:sz w:val="22"/>
        </w:rPr>
      </w:pPr>
      <w:r>
        <w:rPr>
          <w:rFonts w:ascii="宋体" w:hAnsi="宋体" w:cs="Calibri" w:hint="eastAsia"/>
          <w:sz w:val="22"/>
        </w:rPr>
        <w:t>（1）本项目在安装期间，应注意保护好招标人现有成品，如有损坏，须无条件修复至招标人满意，各投标人须自行考虑相关费用并计入投标总价且一次性包干。</w:t>
      </w:r>
    </w:p>
    <w:p w:rsidR="00E12E5D" w:rsidRDefault="00E1681B">
      <w:pPr>
        <w:adjustRightInd w:val="0"/>
        <w:snapToGrid w:val="0"/>
        <w:spacing w:line="360" w:lineRule="exact"/>
        <w:ind w:firstLine="440"/>
        <w:rPr>
          <w:rFonts w:ascii="宋体" w:hAnsi="宋体" w:cs="Calibri"/>
          <w:sz w:val="22"/>
        </w:rPr>
      </w:pPr>
      <w:r>
        <w:rPr>
          <w:rFonts w:ascii="宋体" w:hAnsi="宋体" w:cs="Calibri" w:hint="eastAsia"/>
          <w:sz w:val="22"/>
        </w:rPr>
        <w:t>（2）交付验收前产品的保护费由投标人自行考虑并计入总价。</w:t>
      </w:r>
    </w:p>
    <w:p w:rsidR="00E12E5D" w:rsidRDefault="00E1681B">
      <w:pPr>
        <w:adjustRightInd w:val="0"/>
        <w:snapToGrid w:val="0"/>
        <w:spacing w:line="360" w:lineRule="exact"/>
        <w:ind w:firstLine="440"/>
        <w:rPr>
          <w:rFonts w:ascii="宋体" w:hAnsi="宋体" w:cs="Calibri"/>
          <w:sz w:val="22"/>
        </w:rPr>
      </w:pPr>
      <w:r>
        <w:rPr>
          <w:rFonts w:ascii="宋体" w:hAnsi="宋体" w:cs="Calibri" w:hint="eastAsia"/>
          <w:sz w:val="22"/>
        </w:rPr>
        <w:t>（3）投标人安装过程中需自行负责现场人员生命、财产安全，自行解决与现场人员的劳务关系纠纷，可能产生的费用计入投标总价。</w:t>
      </w:r>
    </w:p>
    <w:p w:rsidR="00E12E5D" w:rsidRDefault="00E1681B">
      <w:pPr>
        <w:adjustRightInd w:val="0"/>
        <w:snapToGrid w:val="0"/>
        <w:spacing w:line="360" w:lineRule="exact"/>
        <w:ind w:firstLine="440"/>
        <w:rPr>
          <w:rFonts w:ascii="宋体" w:hAnsi="宋体" w:cs="Calibri"/>
          <w:sz w:val="22"/>
        </w:rPr>
      </w:pPr>
      <w:r>
        <w:rPr>
          <w:rFonts w:ascii="宋体" w:hAnsi="宋体" w:cs="Calibri" w:hint="eastAsia"/>
          <w:sz w:val="22"/>
        </w:rPr>
        <w:t>3.3.10</w:t>
      </w:r>
      <w:r>
        <w:rPr>
          <w:rFonts w:ascii="宋体" w:hAnsi="宋体" w:cs="Calibri" w:hint="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rsidR="00E12E5D" w:rsidRDefault="00E1681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E12E5D" w:rsidRDefault="00E1681B">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ascii="宋体" w:hAnsi="宋体" w:cs="Calibri" w:hint="eastAsia"/>
          <w:b/>
          <w:bCs/>
          <w:kern w:val="0"/>
          <w:sz w:val="22"/>
        </w:rPr>
        <w:t>（如有）</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3.5.2招标人与中标人签订合同书后5日内，应当向未中标的投标人和中标人退还投标保证金。</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rsidR="00E12E5D" w:rsidRDefault="00E1681B">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E12E5D" w:rsidRDefault="00E1681B">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ascii="宋体" w:hAnsi="宋体" w:cs="Calibri" w:hint="eastAsia"/>
          <w:sz w:val="22"/>
        </w:rPr>
        <w:t>供货期</w:t>
      </w:r>
      <w:r>
        <w:rPr>
          <w:rFonts w:ascii="宋体" w:hAnsi="宋体" w:cs="Calibri"/>
          <w:sz w:val="22"/>
        </w:rPr>
        <w:t>在满足招标文件实质性要求的基础上，可以提出比招标文件要求更有利于招标人的承诺。</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ascii="宋体" w:hAnsi="宋体" w:cs="Calibri" w:hint="eastAsia"/>
          <w:kern w:val="0"/>
          <w:sz w:val="22"/>
        </w:rPr>
        <w:t>供货期</w:t>
      </w:r>
      <w:r>
        <w:rPr>
          <w:rFonts w:ascii="宋体" w:hAnsi="宋体" w:cs="Calibri"/>
          <w:kern w:val="0"/>
          <w:sz w:val="22"/>
        </w:rPr>
        <w:t>、投标有效期、招标</w:t>
      </w:r>
      <w:r>
        <w:rPr>
          <w:rFonts w:ascii="宋体" w:hAnsi="宋体" w:cs="Calibri" w:hint="eastAsia"/>
          <w:kern w:val="0"/>
          <w:sz w:val="22"/>
        </w:rPr>
        <w:t>内容</w:t>
      </w:r>
      <w:r>
        <w:rPr>
          <w:rFonts w:ascii="宋体" w:hAnsi="宋体" w:cs="Calibri"/>
          <w:kern w:val="0"/>
          <w:sz w:val="22"/>
        </w:rPr>
        <w:t>等实质性内容作出响应。</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rsidR="00E12E5D" w:rsidRDefault="00E1681B">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rsidR="00E12E5D" w:rsidRDefault="00E1681B">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rsidR="00E12E5D" w:rsidRDefault="00E1681B">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E12E5D" w:rsidRDefault="00E1681B">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rsidR="00E12E5D" w:rsidRDefault="00E1681B">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E12E5D" w:rsidRDefault="00E1681B">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lastRenderedPageBreak/>
        <w:t>4.3.2投标人修改或撤回已递交投标文件的书面通知应按照规定的要求签字。招标人收到书面通知后，向投标人出具签收凭证。</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E12E5D" w:rsidRDefault="00E1681B">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rsidR="00E12E5D" w:rsidRDefault="00E1681B">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5.1.1</w:t>
      </w:r>
      <w:r>
        <w:rPr>
          <w:rFonts w:ascii="宋体" w:hAnsi="宋体" w:cs="Calibri" w:hint="eastAsia"/>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ascii="宋体" w:hAnsi="宋体" w:cs="Calibri" w:hint="eastAsia"/>
          <w:sz w:val="22"/>
        </w:rPr>
        <w:t>（装订在投标文件内亦可）</w:t>
      </w:r>
      <w:r>
        <w:rPr>
          <w:rFonts w:ascii="宋体" w:hAnsi="宋体" w:cs="Calibri"/>
          <w:sz w:val="22"/>
        </w:rPr>
        <w:t>。</w:t>
      </w:r>
    </w:p>
    <w:p w:rsidR="00E12E5D" w:rsidRDefault="00E1681B">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ascii="宋体" w:hAnsi="宋体" w:cs="Calibri" w:hint="eastAsia"/>
          <w:sz w:val="22"/>
        </w:rPr>
        <w:t>供货期</w:t>
      </w:r>
      <w:r>
        <w:rPr>
          <w:rFonts w:ascii="宋体" w:hAnsi="宋体" w:cs="Calibri"/>
          <w:sz w:val="22"/>
        </w:rPr>
        <w:t>及其他内容，并记录在案；</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rsidR="00E12E5D" w:rsidRDefault="00E1681B">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rsidR="00E12E5D" w:rsidRDefault="00E1681B">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E12E5D" w:rsidRDefault="00E1681B">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rsidR="00E12E5D" w:rsidRDefault="00E1681B">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ascii="宋体" w:hAnsi="宋体" w:cs="Calibri" w:hint="eastAsia"/>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ascii="宋体" w:hAnsi="宋体" w:cs="Calibri" w:hint="eastAsia"/>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rsidR="00E12E5D" w:rsidRDefault="00E1681B">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rsidR="00E12E5D" w:rsidRDefault="00E1681B">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lastRenderedPageBreak/>
        <w:t>7.1 定标方式</w:t>
      </w:r>
      <w:bookmarkEnd w:id="40"/>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rsidR="00E12E5D" w:rsidRDefault="00E1681B">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rsidR="00E12E5D" w:rsidRDefault="00E1681B">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ascii="宋体" w:hAnsi="宋体" w:cs="Calibri" w:hint="eastAsia"/>
          <w:b/>
          <w:bCs/>
          <w:kern w:val="0"/>
          <w:sz w:val="22"/>
        </w:rPr>
        <w:t>保证金</w:t>
      </w:r>
      <w:bookmarkEnd w:id="42"/>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E12E5D" w:rsidRDefault="00E1681B">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rsidR="00E12E5D" w:rsidRDefault="00E1681B">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19809801"/>
      <w:bookmarkStart w:id="45" w:name="_Toc220123241"/>
      <w:bookmarkStart w:id="46" w:name="_Toc11806"/>
      <w:r>
        <w:rPr>
          <w:rFonts w:ascii="宋体" w:hAnsi="宋体" w:cs="Calibri"/>
          <w:kern w:val="0"/>
          <w:sz w:val="22"/>
        </w:rPr>
        <w:t>.4.1招标人和中标人应当自中标通知书发出之日起30个工作日内订立书面</w:t>
      </w:r>
      <w:r>
        <w:rPr>
          <w:rFonts w:ascii="宋体" w:hAnsi="宋体" w:cs="Calibri" w:hint="eastAsia"/>
          <w:kern w:val="0"/>
          <w:sz w:val="22"/>
        </w:rPr>
        <w:t>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E12E5D" w:rsidRDefault="00E1681B">
      <w:pPr>
        <w:adjustRightInd w:val="0"/>
        <w:snapToGrid w:val="0"/>
        <w:spacing w:line="360" w:lineRule="exact"/>
        <w:ind w:firstLineChars="200" w:firstLine="440"/>
        <w:rPr>
          <w:rFonts w:ascii="宋体" w:hAnsi="宋体" w:cs="Calibri"/>
          <w:b/>
          <w:color w:val="000000"/>
          <w:kern w:val="0"/>
          <w:sz w:val="22"/>
        </w:rPr>
      </w:pPr>
      <w:r>
        <w:rPr>
          <w:rFonts w:ascii="宋体" w:hAnsi="宋体" w:cs="Calibri" w:hint="eastAsia"/>
          <w:color w:val="000000"/>
          <w:kern w:val="0"/>
          <w:sz w:val="22"/>
        </w:rPr>
        <w:t xml:space="preserve">7.4.3 </w:t>
      </w:r>
      <w:r>
        <w:rPr>
          <w:rFonts w:ascii="宋体" w:hAnsi="宋体" w:cs="Calibri" w:hint="eastAsia"/>
          <w:b/>
          <w:color w:val="000000"/>
          <w:kern w:val="0"/>
          <w:sz w:val="22"/>
        </w:rPr>
        <w:t>招标人在授予合同有权对本项目的内容等予以增加或者减少，中标人不得提出异议，否则招标人有权取消其中标资格。</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hint="eastAsia"/>
          <w:color w:val="000000"/>
          <w:kern w:val="0"/>
          <w:sz w:val="22"/>
        </w:rPr>
        <w:t xml:space="preserve">7.4.4 </w:t>
      </w:r>
      <w:r>
        <w:rPr>
          <w:rFonts w:ascii="宋体" w:hAnsi="宋体" w:cs="Calibri" w:hint="eastAsia"/>
          <w:b/>
          <w:color w:val="000000"/>
          <w:kern w:val="0"/>
          <w:sz w:val="22"/>
        </w:rPr>
        <w:t>招标人在授予合同前的任何时候，仍保留接受或者拒绝任何投标和拒绝所有投标的权利。</w:t>
      </w:r>
    </w:p>
    <w:p w:rsidR="00E12E5D" w:rsidRDefault="00E1681B">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rsidR="00E12E5D" w:rsidRDefault="00E1681B">
      <w:pPr>
        <w:autoSpaceDE w:val="0"/>
        <w:autoSpaceDN w:val="0"/>
        <w:adjustRightInd w:val="0"/>
        <w:snapToGrid w:val="0"/>
        <w:spacing w:line="360" w:lineRule="exact"/>
        <w:rPr>
          <w:rFonts w:ascii="宋体" w:hAnsi="宋体" w:cs="Calibri"/>
          <w:b/>
          <w:bCs/>
          <w:kern w:val="0"/>
          <w:sz w:val="22"/>
        </w:rPr>
      </w:pPr>
      <w:bookmarkStart w:id="47" w:name="_Toc15553"/>
      <w:bookmarkStart w:id="48" w:name="_Toc220123242"/>
      <w:bookmarkStart w:id="49" w:name="_Toc219809802"/>
      <w:r>
        <w:rPr>
          <w:rFonts w:ascii="宋体" w:hAnsi="宋体" w:cs="Calibri"/>
          <w:b/>
          <w:bCs/>
          <w:kern w:val="0"/>
          <w:sz w:val="22"/>
        </w:rPr>
        <w:t>8.1 重新招标</w:t>
      </w:r>
      <w:bookmarkEnd w:id="47"/>
      <w:bookmarkEnd w:id="48"/>
      <w:bookmarkEnd w:id="49"/>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E12E5D" w:rsidRDefault="00E1681B">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rsidR="00E12E5D" w:rsidRDefault="00E1681B">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E12E5D" w:rsidRDefault="00E1681B">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E12E5D" w:rsidRDefault="00E1681B">
      <w:pPr>
        <w:autoSpaceDE w:val="0"/>
        <w:autoSpaceDN w:val="0"/>
        <w:adjustRightInd w:val="0"/>
        <w:snapToGrid w:val="0"/>
        <w:spacing w:line="360" w:lineRule="exact"/>
        <w:rPr>
          <w:rFonts w:ascii="宋体" w:hAnsi="宋体" w:cs="Calibri"/>
          <w:b/>
          <w:bCs/>
          <w:kern w:val="0"/>
          <w:sz w:val="22"/>
        </w:rPr>
      </w:pPr>
      <w:bookmarkStart w:id="50" w:name="_Toc219809803"/>
      <w:bookmarkStart w:id="51" w:name="_Toc220123243"/>
      <w:bookmarkStart w:id="52" w:name="_Toc18806"/>
      <w:r>
        <w:rPr>
          <w:rFonts w:ascii="宋体" w:hAnsi="宋体" w:cs="Calibri"/>
          <w:b/>
          <w:bCs/>
          <w:kern w:val="0"/>
          <w:sz w:val="22"/>
        </w:rPr>
        <w:t>8.2 不再招标</w:t>
      </w:r>
      <w:bookmarkEnd w:id="50"/>
      <w:bookmarkEnd w:id="51"/>
      <w:bookmarkEnd w:id="52"/>
    </w:p>
    <w:p w:rsidR="00E12E5D" w:rsidRDefault="00E1681B">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rsidR="00E12E5D" w:rsidRDefault="00E1681B">
      <w:pPr>
        <w:autoSpaceDE w:val="0"/>
        <w:autoSpaceDN w:val="0"/>
        <w:adjustRightInd w:val="0"/>
        <w:snapToGrid w:val="0"/>
        <w:spacing w:line="360" w:lineRule="exact"/>
        <w:rPr>
          <w:rFonts w:ascii="宋体" w:hAnsi="宋体" w:cs="Calibri"/>
          <w:b/>
          <w:bCs/>
          <w:kern w:val="0"/>
          <w:sz w:val="22"/>
        </w:rPr>
      </w:pPr>
      <w:bookmarkStart w:id="53" w:name="_Toc215941254"/>
      <w:bookmarkStart w:id="54" w:name="_Toc219809804"/>
      <w:bookmarkStart w:id="55" w:name="_Toc220123244"/>
      <w:bookmarkStart w:id="56" w:name="_Toc2986"/>
      <w:r>
        <w:rPr>
          <w:rFonts w:ascii="宋体" w:hAnsi="宋体" w:cs="Calibri"/>
          <w:b/>
          <w:bCs/>
          <w:kern w:val="0"/>
          <w:sz w:val="22"/>
        </w:rPr>
        <w:t>9.纪律和监督</w:t>
      </w:r>
      <w:bookmarkEnd w:id="53"/>
      <w:bookmarkEnd w:id="54"/>
      <w:bookmarkEnd w:id="55"/>
      <w:bookmarkEnd w:id="56"/>
    </w:p>
    <w:p w:rsidR="00E12E5D" w:rsidRDefault="00E1681B">
      <w:pPr>
        <w:autoSpaceDE w:val="0"/>
        <w:autoSpaceDN w:val="0"/>
        <w:adjustRightInd w:val="0"/>
        <w:snapToGrid w:val="0"/>
        <w:spacing w:line="360" w:lineRule="exact"/>
        <w:rPr>
          <w:rFonts w:ascii="宋体" w:hAnsi="宋体" w:cs="Calibri"/>
          <w:b/>
          <w:bCs/>
          <w:kern w:val="0"/>
          <w:sz w:val="22"/>
        </w:rPr>
      </w:pPr>
      <w:bookmarkStart w:id="57" w:name="_Toc219809805"/>
      <w:bookmarkStart w:id="58" w:name="_Toc220123245"/>
      <w:bookmarkStart w:id="59" w:name="_Toc5509"/>
      <w:r>
        <w:rPr>
          <w:rFonts w:ascii="宋体" w:hAnsi="宋体" w:cs="Calibri"/>
          <w:b/>
          <w:bCs/>
          <w:kern w:val="0"/>
          <w:sz w:val="22"/>
        </w:rPr>
        <w:t>9.1 对招标人的纪律要求</w:t>
      </w:r>
      <w:bookmarkEnd w:id="57"/>
      <w:bookmarkEnd w:id="58"/>
      <w:bookmarkEnd w:id="59"/>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rsidR="00E12E5D" w:rsidRDefault="00E1681B">
      <w:pPr>
        <w:autoSpaceDE w:val="0"/>
        <w:autoSpaceDN w:val="0"/>
        <w:adjustRightInd w:val="0"/>
        <w:snapToGrid w:val="0"/>
        <w:spacing w:line="360" w:lineRule="exact"/>
        <w:rPr>
          <w:rFonts w:ascii="宋体" w:hAnsi="宋体" w:cs="Calibri"/>
          <w:b/>
          <w:bCs/>
          <w:kern w:val="0"/>
          <w:sz w:val="22"/>
        </w:rPr>
      </w:pPr>
      <w:bookmarkStart w:id="60" w:name="_Toc219809806"/>
      <w:bookmarkStart w:id="61" w:name="_Toc220123246"/>
      <w:bookmarkStart w:id="62" w:name="_Toc10820"/>
      <w:r>
        <w:rPr>
          <w:rFonts w:ascii="宋体" w:hAnsi="宋体" w:cs="Calibri"/>
          <w:b/>
          <w:bCs/>
          <w:kern w:val="0"/>
          <w:sz w:val="22"/>
        </w:rPr>
        <w:t>9.2 对投标人的纪律要求</w:t>
      </w:r>
      <w:bookmarkEnd w:id="60"/>
      <w:bookmarkEnd w:id="61"/>
      <w:bookmarkEnd w:id="62"/>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12E5D" w:rsidRDefault="00E1681B">
      <w:pPr>
        <w:adjustRightInd w:val="0"/>
        <w:snapToGrid w:val="0"/>
        <w:spacing w:line="360" w:lineRule="exact"/>
        <w:ind w:firstLine="440"/>
        <w:rPr>
          <w:rFonts w:ascii="宋体" w:hAnsi="宋体" w:cs="Calibri"/>
          <w:b/>
          <w:color w:val="000000"/>
          <w:sz w:val="22"/>
        </w:rPr>
      </w:pPr>
      <w:r>
        <w:rPr>
          <w:rFonts w:ascii="宋体" w:hAnsi="宋体" w:cs="Calibri" w:hint="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rsidR="00E12E5D" w:rsidRDefault="00E1681B">
      <w:pPr>
        <w:autoSpaceDE w:val="0"/>
        <w:autoSpaceDN w:val="0"/>
        <w:adjustRightInd w:val="0"/>
        <w:snapToGrid w:val="0"/>
        <w:spacing w:line="360" w:lineRule="exact"/>
        <w:rPr>
          <w:rFonts w:ascii="宋体" w:hAnsi="宋体" w:cs="Calibri"/>
          <w:b/>
          <w:bCs/>
          <w:kern w:val="0"/>
          <w:sz w:val="22"/>
        </w:rPr>
      </w:pPr>
      <w:bookmarkStart w:id="63" w:name="_Toc219809807"/>
      <w:bookmarkStart w:id="64" w:name="_Toc220123247"/>
      <w:bookmarkStart w:id="65" w:name="_Toc10756"/>
      <w:r>
        <w:rPr>
          <w:rFonts w:ascii="宋体" w:hAnsi="宋体" w:cs="Calibri"/>
          <w:b/>
          <w:bCs/>
          <w:kern w:val="0"/>
          <w:sz w:val="22"/>
        </w:rPr>
        <w:t>9.3 对评标委员会成员的纪律要求</w:t>
      </w:r>
      <w:bookmarkEnd w:id="63"/>
      <w:bookmarkEnd w:id="64"/>
      <w:bookmarkEnd w:id="65"/>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w:t>
      </w:r>
      <w:r>
        <w:rPr>
          <w:rFonts w:ascii="宋体" w:hAnsi="宋体" w:cs="Calibri"/>
          <w:color w:val="000000"/>
          <w:sz w:val="22"/>
        </w:rPr>
        <w:lastRenderedPageBreak/>
        <w:t>中标候选人的推荐情况以及评标有关的其他情况。在评标活动中，评标委员会成员不得擅离职守，影响评标程序正常进行，不得使用第</w:t>
      </w:r>
      <w:r>
        <w:rPr>
          <w:rFonts w:ascii="宋体" w:hAnsi="宋体" w:cs="Calibri" w:hint="eastAsia"/>
          <w:color w:val="000000"/>
          <w:sz w:val="22"/>
        </w:rPr>
        <w:t>五</w:t>
      </w:r>
      <w:r>
        <w:rPr>
          <w:rFonts w:ascii="宋体" w:hAnsi="宋体" w:cs="Calibri"/>
          <w:color w:val="000000"/>
          <w:sz w:val="22"/>
        </w:rPr>
        <w:t>章“评标办法及标准”没有规定的评审因素和标准进行评标。</w:t>
      </w:r>
    </w:p>
    <w:p w:rsidR="00E12E5D" w:rsidRDefault="00E1681B">
      <w:pPr>
        <w:autoSpaceDE w:val="0"/>
        <w:autoSpaceDN w:val="0"/>
        <w:adjustRightInd w:val="0"/>
        <w:snapToGrid w:val="0"/>
        <w:spacing w:line="360" w:lineRule="exact"/>
        <w:rPr>
          <w:rFonts w:ascii="宋体" w:hAnsi="宋体" w:cs="Calibri"/>
          <w:b/>
          <w:bCs/>
          <w:kern w:val="0"/>
          <w:sz w:val="22"/>
        </w:rPr>
      </w:pPr>
      <w:bookmarkStart w:id="66" w:name="_Toc219809808"/>
      <w:bookmarkStart w:id="67" w:name="_Toc220123248"/>
      <w:bookmarkStart w:id="68" w:name="_Toc12792"/>
      <w:r>
        <w:rPr>
          <w:rFonts w:ascii="宋体" w:hAnsi="宋体" w:cs="Calibri"/>
          <w:b/>
          <w:bCs/>
          <w:kern w:val="0"/>
          <w:sz w:val="22"/>
        </w:rPr>
        <w:t>9.4 对评标活动有关的工作人员的纪律要求</w:t>
      </w:r>
      <w:bookmarkEnd w:id="66"/>
      <w:bookmarkEnd w:id="67"/>
      <w:bookmarkEnd w:id="68"/>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E12E5D" w:rsidRDefault="00E1681B">
      <w:pPr>
        <w:autoSpaceDE w:val="0"/>
        <w:autoSpaceDN w:val="0"/>
        <w:adjustRightInd w:val="0"/>
        <w:snapToGrid w:val="0"/>
        <w:spacing w:line="360" w:lineRule="exact"/>
        <w:rPr>
          <w:rFonts w:ascii="宋体" w:hAnsi="宋体" w:cs="Calibri"/>
          <w:b/>
          <w:bCs/>
          <w:kern w:val="0"/>
          <w:sz w:val="22"/>
        </w:rPr>
      </w:pPr>
      <w:bookmarkStart w:id="69" w:name="_Toc219809809"/>
      <w:bookmarkStart w:id="70" w:name="_Toc220123249"/>
      <w:bookmarkStart w:id="71" w:name="_Toc239"/>
      <w:r>
        <w:rPr>
          <w:rFonts w:ascii="宋体" w:hAnsi="宋体" w:cs="Calibri"/>
          <w:b/>
          <w:bCs/>
          <w:kern w:val="0"/>
          <w:sz w:val="22"/>
        </w:rPr>
        <w:t>9.5 投诉</w:t>
      </w:r>
      <w:bookmarkEnd w:id="69"/>
      <w:bookmarkEnd w:id="70"/>
      <w:bookmarkEnd w:id="71"/>
    </w:p>
    <w:p w:rsidR="00E12E5D" w:rsidRDefault="00E1681B">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rsidR="00E12E5D" w:rsidRDefault="00E1681B">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rsidR="00E12E5D" w:rsidRDefault="00E1681B">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rsidR="00E12E5D" w:rsidRDefault="00E12E5D">
      <w:pPr>
        <w:spacing w:line="560" w:lineRule="exact"/>
      </w:pPr>
    </w:p>
    <w:p w:rsidR="00E12E5D" w:rsidRDefault="00E12E5D">
      <w:pPr>
        <w:spacing w:line="560" w:lineRule="exact"/>
        <w:jc w:val="center"/>
      </w:pPr>
    </w:p>
    <w:p w:rsidR="00E12E5D" w:rsidRDefault="00E12E5D">
      <w:pPr>
        <w:snapToGrid w:val="0"/>
        <w:spacing w:line="560" w:lineRule="exact"/>
      </w:pPr>
    </w:p>
    <w:p w:rsidR="00E12E5D" w:rsidRDefault="00E1681B">
      <w:pPr>
        <w:pStyle w:val="af7"/>
      </w:pPr>
      <w:r>
        <w:rPr>
          <w:sz w:val="24"/>
        </w:rPr>
        <w:br w:type="page"/>
      </w:r>
      <w:bookmarkStart w:id="73" w:name="_Toc321925453"/>
      <w:r>
        <w:lastRenderedPageBreak/>
        <w:t>第</w:t>
      </w:r>
      <w:r>
        <w:rPr>
          <w:rFonts w:hint="eastAsia"/>
        </w:rPr>
        <w:t>三</w:t>
      </w:r>
      <w:r>
        <w:t>章</w:t>
      </w:r>
      <w:r>
        <w:t xml:space="preserve">  </w:t>
      </w:r>
      <w:r>
        <w:t>货物需求一览表及技术规格</w:t>
      </w:r>
      <w:bookmarkEnd w:id="73"/>
    </w:p>
    <w:p w:rsidR="00E12E5D" w:rsidRDefault="00E1681B">
      <w:pPr>
        <w:spacing w:line="360" w:lineRule="auto"/>
        <w:rPr>
          <w:rFonts w:ascii="宋体" w:hAnsi="宋体"/>
          <w:b/>
          <w:sz w:val="22"/>
        </w:rPr>
      </w:pPr>
      <w:r>
        <w:rPr>
          <w:rFonts w:ascii="宋体" w:hAnsi="宋体" w:hint="eastAsia"/>
          <w:b/>
          <w:sz w:val="22"/>
        </w:rPr>
        <w:t>一、招标内容</w:t>
      </w:r>
    </w:p>
    <w:p w:rsidR="00E12E5D" w:rsidRDefault="00E1681B">
      <w:pPr>
        <w:spacing w:line="360" w:lineRule="auto"/>
        <w:rPr>
          <w:rFonts w:ascii="宋体" w:hAnsi="宋体"/>
          <w:sz w:val="22"/>
        </w:rPr>
      </w:pPr>
      <w:r>
        <w:rPr>
          <w:rFonts w:ascii="宋体" w:hAnsi="宋体" w:hint="eastAsia"/>
          <w:sz w:val="22"/>
        </w:rPr>
        <w:t xml:space="preserve">    杭州萧山国际机场</w:t>
      </w:r>
      <w:r>
        <w:rPr>
          <w:rFonts w:ascii="宋体" w:hAnsi="宋体" w:cs="Arial" w:hint="eastAsia"/>
          <w:kern w:val="0"/>
          <w:sz w:val="22"/>
        </w:rPr>
        <w:t>圈椅配件的</w:t>
      </w:r>
      <w:r>
        <w:rPr>
          <w:rFonts w:ascii="宋体" w:hAnsi="宋体" w:hint="eastAsia"/>
          <w:sz w:val="22"/>
        </w:rPr>
        <w:t>采购及安装。</w:t>
      </w:r>
    </w:p>
    <w:p w:rsidR="00E12E5D" w:rsidRDefault="00E1681B">
      <w:pPr>
        <w:spacing w:line="360" w:lineRule="auto"/>
        <w:ind w:firstLineChars="200" w:firstLine="440"/>
        <w:rPr>
          <w:rFonts w:ascii="宋体" w:hAnsi="宋体"/>
          <w:sz w:val="22"/>
        </w:rPr>
      </w:pPr>
      <w:r>
        <w:rPr>
          <w:rFonts w:ascii="宋体" w:hAnsi="宋体" w:hint="eastAsia"/>
          <w:sz w:val="22"/>
        </w:rPr>
        <w:t>招标人将从深化设计、设备制造、供货、安装、验收、备品备件、技术培训及售后服务等各个方面进行评价。</w:t>
      </w:r>
    </w:p>
    <w:p w:rsidR="00E12E5D" w:rsidRDefault="00E1681B">
      <w:pPr>
        <w:spacing w:line="360" w:lineRule="auto"/>
        <w:rPr>
          <w:rFonts w:ascii="宋体" w:hAnsi="宋体"/>
          <w:b/>
          <w:sz w:val="22"/>
        </w:rPr>
      </w:pPr>
      <w:r>
        <w:rPr>
          <w:rFonts w:ascii="宋体" w:hAnsi="宋体" w:hint="eastAsia"/>
          <w:b/>
          <w:sz w:val="22"/>
        </w:rPr>
        <w:t>二、货物需求一览表</w:t>
      </w:r>
    </w:p>
    <w:tbl>
      <w:tblPr>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4776"/>
        <w:gridCol w:w="3070"/>
      </w:tblGrid>
      <w:tr w:rsidR="00E12E5D">
        <w:tc>
          <w:tcPr>
            <w:tcW w:w="1668" w:type="dxa"/>
          </w:tcPr>
          <w:p w:rsidR="00E12E5D" w:rsidRDefault="00E1681B">
            <w:pPr>
              <w:spacing w:line="360" w:lineRule="auto"/>
              <w:jc w:val="center"/>
              <w:rPr>
                <w:rFonts w:ascii="宋体" w:hAnsi="宋体"/>
                <w:sz w:val="22"/>
              </w:rPr>
            </w:pPr>
            <w:r>
              <w:rPr>
                <w:rFonts w:ascii="宋体" w:hAnsi="宋体" w:hint="eastAsia"/>
                <w:sz w:val="22"/>
              </w:rPr>
              <w:t>序号</w:t>
            </w:r>
          </w:p>
        </w:tc>
        <w:tc>
          <w:tcPr>
            <w:tcW w:w="4776" w:type="dxa"/>
            <w:vAlign w:val="center"/>
          </w:tcPr>
          <w:p w:rsidR="00E12E5D" w:rsidRDefault="00E1681B">
            <w:pPr>
              <w:spacing w:line="360" w:lineRule="auto"/>
              <w:jc w:val="center"/>
              <w:rPr>
                <w:rFonts w:ascii="宋体" w:hAnsi="宋体"/>
                <w:sz w:val="22"/>
              </w:rPr>
            </w:pPr>
            <w:r>
              <w:rPr>
                <w:rFonts w:ascii="宋体" w:hAnsi="宋体" w:hint="eastAsia"/>
                <w:sz w:val="22"/>
              </w:rPr>
              <w:t>货物品名</w:t>
            </w:r>
          </w:p>
        </w:tc>
        <w:tc>
          <w:tcPr>
            <w:tcW w:w="3070" w:type="dxa"/>
            <w:vAlign w:val="center"/>
          </w:tcPr>
          <w:p w:rsidR="00E12E5D" w:rsidRDefault="00E1681B">
            <w:pPr>
              <w:spacing w:line="360" w:lineRule="auto"/>
              <w:jc w:val="center"/>
              <w:rPr>
                <w:rFonts w:ascii="宋体" w:hAnsi="宋体"/>
                <w:sz w:val="22"/>
              </w:rPr>
            </w:pPr>
            <w:r>
              <w:rPr>
                <w:rFonts w:ascii="宋体" w:hAnsi="宋体" w:hint="eastAsia"/>
                <w:sz w:val="22"/>
              </w:rPr>
              <w:t>数量</w:t>
            </w:r>
          </w:p>
        </w:tc>
      </w:tr>
      <w:tr w:rsidR="00E1681B">
        <w:trPr>
          <w:trHeight w:val="866"/>
        </w:trPr>
        <w:tc>
          <w:tcPr>
            <w:tcW w:w="1668" w:type="dxa"/>
            <w:vAlign w:val="center"/>
          </w:tcPr>
          <w:p w:rsidR="00E1681B" w:rsidRDefault="00E1681B" w:rsidP="00E1681B">
            <w:pPr>
              <w:spacing w:line="360" w:lineRule="auto"/>
              <w:jc w:val="center"/>
              <w:rPr>
                <w:rFonts w:ascii="宋体" w:hAnsi="宋体"/>
                <w:sz w:val="22"/>
              </w:rPr>
            </w:pPr>
            <w:r>
              <w:rPr>
                <w:rFonts w:ascii="宋体" w:hAnsi="宋体" w:hint="eastAsia"/>
                <w:sz w:val="22"/>
              </w:rPr>
              <w:t>1</w:t>
            </w:r>
          </w:p>
        </w:tc>
        <w:tc>
          <w:tcPr>
            <w:tcW w:w="4776" w:type="dxa"/>
            <w:vAlign w:val="center"/>
          </w:tcPr>
          <w:p w:rsidR="00E1681B" w:rsidRDefault="00E1681B" w:rsidP="00E1681B">
            <w:pPr>
              <w:spacing w:line="360" w:lineRule="auto"/>
              <w:jc w:val="center"/>
              <w:rPr>
                <w:rFonts w:ascii="宋体" w:hAnsi="宋体"/>
                <w:sz w:val="22"/>
              </w:rPr>
            </w:pPr>
            <w:r>
              <w:rPr>
                <w:rFonts w:ascii="宋体" w:hAnsi="宋体" w:hint="eastAsia"/>
                <w:sz w:val="22"/>
              </w:rPr>
              <w:t>航站楼圈椅皮面</w:t>
            </w:r>
          </w:p>
        </w:tc>
        <w:tc>
          <w:tcPr>
            <w:tcW w:w="3070" w:type="dxa"/>
            <w:vAlign w:val="center"/>
          </w:tcPr>
          <w:p w:rsidR="00E1681B" w:rsidRDefault="00E1681B" w:rsidP="00E1681B">
            <w:pPr>
              <w:spacing w:line="360" w:lineRule="auto"/>
              <w:jc w:val="center"/>
              <w:rPr>
                <w:rFonts w:ascii="宋体" w:hAnsi="宋体"/>
                <w:sz w:val="22"/>
              </w:rPr>
            </w:pPr>
            <w:r>
              <w:rPr>
                <w:rFonts w:ascii="宋体" w:hAnsi="宋体" w:hint="eastAsia"/>
                <w:sz w:val="22"/>
              </w:rPr>
              <w:t>12套</w:t>
            </w:r>
          </w:p>
        </w:tc>
      </w:tr>
      <w:tr w:rsidR="00E1681B" w:rsidTr="00E1681B">
        <w:trPr>
          <w:trHeight w:val="866"/>
        </w:trPr>
        <w:tc>
          <w:tcPr>
            <w:tcW w:w="1668" w:type="dxa"/>
            <w:vAlign w:val="center"/>
          </w:tcPr>
          <w:p w:rsidR="00E1681B" w:rsidRDefault="00E1681B" w:rsidP="00E1681B">
            <w:pPr>
              <w:spacing w:line="360" w:lineRule="auto"/>
              <w:jc w:val="center"/>
              <w:rPr>
                <w:rFonts w:ascii="宋体" w:hAnsi="宋体"/>
                <w:sz w:val="22"/>
              </w:rPr>
            </w:pPr>
            <w:r>
              <w:rPr>
                <w:rFonts w:ascii="宋体" w:hAnsi="宋体" w:hint="eastAsia"/>
                <w:sz w:val="22"/>
              </w:rPr>
              <w:t>备注</w:t>
            </w:r>
          </w:p>
        </w:tc>
        <w:tc>
          <w:tcPr>
            <w:tcW w:w="7846" w:type="dxa"/>
            <w:gridSpan w:val="2"/>
            <w:vAlign w:val="center"/>
          </w:tcPr>
          <w:p w:rsidR="00E1681B" w:rsidRDefault="00E1681B">
            <w:pPr>
              <w:spacing w:line="360" w:lineRule="auto"/>
              <w:jc w:val="center"/>
              <w:rPr>
                <w:rFonts w:ascii="宋体" w:hAnsi="宋体"/>
                <w:sz w:val="22"/>
              </w:rPr>
            </w:pPr>
            <w:r>
              <w:rPr>
                <w:rFonts w:ascii="宋体" w:hAnsi="宋体" w:hint="eastAsia"/>
                <w:sz w:val="22"/>
              </w:rPr>
              <w:t>每套圈椅皮面包含座垫4块、靠垫2块、软包扶手4个</w:t>
            </w:r>
          </w:p>
        </w:tc>
      </w:tr>
    </w:tbl>
    <w:p w:rsidR="00E1681B" w:rsidRDefault="00E1681B" w:rsidP="00E1681B">
      <w:pPr>
        <w:spacing w:line="360" w:lineRule="auto"/>
        <w:rPr>
          <w:rFonts w:ascii="宋体" w:hAnsi="宋体"/>
          <w:b/>
          <w:sz w:val="22"/>
        </w:rPr>
      </w:pPr>
      <w:r>
        <w:rPr>
          <w:rFonts w:ascii="宋体" w:hAnsi="宋体" w:hint="eastAsia"/>
          <w:sz w:val="22"/>
        </w:rPr>
        <w:t>备注：投标人报价为杭州萧山国际机场内交货价，含产品价格、运输费、包装费、安装费、旧圈椅皮面拆除费、旧圈椅皮面清运费、施工现场监管费、保险费、税费等所有费用。甲方不再承担其他任何费用。</w:t>
      </w:r>
    </w:p>
    <w:p w:rsidR="00E12E5D" w:rsidRDefault="00E1681B">
      <w:pPr>
        <w:spacing w:line="360" w:lineRule="auto"/>
        <w:rPr>
          <w:rFonts w:ascii="宋体" w:hAnsi="宋体"/>
          <w:b/>
          <w:sz w:val="22"/>
        </w:rPr>
      </w:pPr>
      <w:r>
        <w:rPr>
          <w:rFonts w:ascii="宋体" w:hAnsi="宋体" w:hint="eastAsia"/>
          <w:b/>
          <w:sz w:val="22"/>
        </w:rPr>
        <w:t>三、</w:t>
      </w:r>
      <w:r>
        <w:rPr>
          <w:rFonts w:ascii="宋体" w:hAnsi="宋体"/>
          <w:b/>
          <w:sz w:val="22"/>
        </w:rPr>
        <w:t xml:space="preserve"> </w:t>
      </w:r>
      <w:r>
        <w:rPr>
          <w:rFonts w:ascii="宋体" w:hAnsi="宋体" w:hint="eastAsia"/>
          <w:b/>
          <w:sz w:val="22"/>
        </w:rPr>
        <w:t>技术规格及其它要求</w:t>
      </w:r>
    </w:p>
    <w:p w:rsidR="004B4A68" w:rsidRDefault="004B4A68" w:rsidP="004B4A68">
      <w:pPr>
        <w:spacing w:line="360" w:lineRule="auto"/>
        <w:ind w:firstLineChars="196" w:firstLine="433"/>
        <w:rPr>
          <w:rFonts w:ascii="宋体" w:hAnsi="宋体"/>
          <w:b/>
          <w:sz w:val="22"/>
        </w:rPr>
      </w:pPr>
      <w:r>
        <w:rPr>
          <w:rFonts w:ascii="宋体" w:hAnsi="宋体" w:hint="eastAsia"/>
          <w:b/>
          <w:sz w:val="22"/>
        </w:rPr>
        <w:t>1.技术规格</w:t>
      </w:r>
    </w:p>
    <w:p w:rsidR="004B4A68" w:rsidRDefault="004B4A68" w:rsidP="004B4A68">
      <w:pPr>
        <w:pStyle w:val="12"/>
        <w:spacing w:line="520" w:lineRule="exact"/>
        <w:ind w:firstLine="440"/>
        <w:rPr>
          <w:rFonts w:ascii="宋体" w:hAnsi="宋体"/>
          <w:sz w:val="22"/>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2"/>
          </w:rPr>
          <w:t>1.2.1</w:t>
        </w:r>
      </w:smartTag>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rsidR="004B4A68" w:rsidRDefault="004B4A68" w:rsidP="004B4A68">
      <w:pPr>
        <w:pStyle w:val="12"/>
        <w:spacing w:line="520" w:lineRule="exact"/>
        <w:ind w:firstLine="440"/>
        <w:rPr>
          <w:rFonts w:ascii="宋体" w:hAnsi="宋体"/>
          <w:sz w:val="22"/>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2"/>
          </w:rPr>
          <w:t>1.2.2</w:t>
        </w:r>
      </w:smartTag>
      <w:r>
        <w:rPr>
          <w:rFonts w:ascii="宋体" w:hAnsi="宋体"/>
          <w:sz w:val="22"/>
        </w:rPr>
        <w:t>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rsidR="004B4A68" w:rsidRDefault="004B4A68" w:rsidP="004B4A68">
      <w:pPr>
        <w:pStyle w:val="12"/>
        <w:spacing w:line="520" w:lineRule="exact"/>
        <w:ind w:firstLine="440"/>
        <w:rPr>
          <w:rFonts w:ascii="宋体" w:hAnsi="宋体"/>
          <w:sz w:val="22"/>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2"/>
          </w:rPr>
          <w:t>1.2.3</w:t>
        </w:r>
      </w:smartTag>
      <w:r>
        <w:rPr>
          <w:rFonts w:ascii="宋体" w:hAnsi="宋体"/>
          <w:sz w:val="22"/>
        </w:rPr>
        <w:t>所有应答均不得照抄、复制本章所列条款、指标和参数。非量化指标可以直接进行应答，量化指标必须应答具体数值，主要技术指标必须提供检测报告或样本。</w:t>
      </w:r>
    </w:p>
    <w:p w:rsidR="004B4A68" w:rsidRDefault="004B4A68" w:rsidP="004B4A68">
      <w:pPr>
        <w:pStyle w:val="12"/>
        <w:spacing w:line="520" w:lineRule="exact"/>
        <w:ind w:firstLine="440"/>
        <w:rPr>
          <w:rFonts w:ascii="宋体" w:hAnsi="宋体"/>
          <w:sz w:val="22"/>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2"/>
          </w:rPr>
          <w:t>1.2.4</w:t>
        </w:r>
      </w:smartTag>
      <w:r>
        <w:rPr>
          <w:rFonts w:ascii="宋体" w:hAnsi="宋体"/>
          <w:sz w:val="22"/>
        </w:rPr>
        <w:t>本技术规格仅指出产品的基本要求，不应作为</w:t>
      </w:r>
      <w:r>
        <w:rPr>
          <w:rFonts w:ascii="宋体" w:hAnsi="宋体" w:hint="eastAsia"/>
          <w:sz w:val="22"/>
        </w:rPr>
        <w:t>航站楼圈椅皮面</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ascii="宋体" w:hAnsi="宋体" w:hint="eastAsia"/>
          <w:sz w:val="22"/>
        </w:rPr>
        <w:t>航站楼圈椅皮面</w:t>
      </w:r>
      <w:r>
        <w:rPr>
          <w:rFonts w:ascii="宋体" w:hAnsi="宋体"/>
          <w:sz w:val="22"/>
        </w:rPr>
        <w:t>能正常有效使用，保证质量所需要的部件、材料配置、资料等，并包括在投标总价</w:t>
      </w:r>
      <w:r>
        <w:rPr>
          <w:rFonts w:ascii="宋体" w:hAnsi="宋体"/>
          <w:sz w:val="22"/>
        </w:rPr>
        <w:lastRenderedPageBreak/>
        <w:t>内。</w:t>
      </w:r>
    </w:p>
    <w:p w:rsidR="004B4A68" w:rsidRDefault="004B4A68" w:rsidP="004B4A68">
      <w:pPr>
        <w:spacing w:line="520" w:lineRule="exact"/>
        <w:ind w:firstLineChars="98" w:firstLine="216"/>
        <w:rPr>
          <w:rFonts w:ascii="宋体" w:hAnsi="宋体"/>
          <w:sz w:val="22"/>
        </w:rPr>
      </w:pPr>
      <w:r>
        <w:rPr>
          <w:rFonts w:ascii="宋体" w:hAnsi="宋体"/>
          <w:sz w:val="22"/>
        </w:rPr>
        <w:t>1.2.</w:t>
      </w:r>
      <w:r>
        <w:rPr>
          <w:rFonts w:ascii="宋体" w:hAnsi="宋体" w:hint="eastAsia"/>
          <w:sz w:val="22"/>
        </w:rPr>
        <w:t>5</w:t>
      </w:r>
      <w:r>
        <w:rPr>
          <w:rFonts w:ascii="宋体" w:hAnsi="宋体"/>
          <w:sz w:val="22"/>
        </w:rPr>
        <w:t>数量的调整</w:t>
      </w:r>
    </w:p>
    <w:p w:rsidR="004B4A68" w:rsidRDefault="004B4A68" w:rsidP="004B4A68">
      <w:pPr>
        <w:pStyle w:val="12"/>
        <w:spacing w:line="520" w:lineRule="exact"/>
        <w:ind w:firstLine="440"/>
        <w:rPr>
          <w:rFonts w:ascii="宋体" w:hAnsi="宋体"/>
          <w:sz w:val="22"/>
        </w:rPr>
      </w:pPr>
      <w:r>
        <w:rPr>
          <w:rFonts w:ascii="宋体" w:hAnsi="宋体"/>
          <w:sz w:val="22"/>
        </w:rPr>
        <w:t>招标人在签约时保留在</w:t>
      </w:r>
      <w:r>
        <w:rPr>
          <w:rFonts w:ascii="宋体" w:hAnsi="宋体" w:hint="eastAsia"/>
          <w:sz w:val="22"/>
        </w:rPr>
        <w:t>航站楼圈椅皮面价格</w:t>
      </w:r>
      <w:r>
        <w:rPr>
          <w:rFonts w:ascii="宋体" w:hAnsi="宋体"/>
          <w:sz w:val="22"/>
        </w:rPr>
        <w:t>不变的条件下，</w:t>
      </w:r>
      <w:r>
        <w:rPr>
          <w:rFonts w:ascii="宋体" w:hAnsi="宋体" w:hint="eastAsia"/>
          <w:sz w:val="22"/>
        </w:rPr>
        <w:t>对皮面</w:t>
      </w:r>
      <w:r>
        <w:rPr>
          <w:rFonts w:ascii="宋体" w:hAnsi="宋体"/>
          <w:sz w:val="22"/>
        </w:rPr>
        <w:t>数量调整的权利。</w:t>
      </w:r>
    </w:p>
    <w:p w:rsidR="004B4A68" w:rsidRDefault="004B4A68" w:rsidP="004B4A68">
      <w:pPr>
        <w:pStyle w:val="12"/>
        <w:spacing w:line="520" w:lineRule="exact"/>
        <w:ind w:firstLine="440"/>
        <w:rPr>
          <w:rFonts w:ascii="宋体" w:hAnsi="宋体"/>
          <w:sz w:val="22"/>
        </w:rPr>
      </w:pPr>
      <w:r>
        <w:rPr>
          <w:rFonts w:ascii="宋体" w:hAnsi="宋体" w:hint="eastAsia"/>
          <w:sz w:val="22"/>
        </w:rPr>
        <w:t>1.2.6货品检测</w:t>
      </w:r>
    </w:p>
    <w:p w:rsidR="004B4A68" w:rsidRDefault="004B4A68" w:rsidP="004B4A68">
      <w:pPr>
        <w:pStyle w:val="12"/>
        <w:spacing w:line="520" w:lineRule="exact"/>
        <w:ind w:firstLine="440"/>
        <w:rPr>
          <w:rFonts w:ascii="宋体" w:hAnsi="宋体"/>
          <w:sz w:val="22"/>
        </w:rPr>
      </w:pPr>
      <w:r>
        <w:rPr>
          <w:rFonts w:ascii="宋体" w:hAnsi="宋体" w:hint="eastAsia"/>
          <w:sz w:val="22"/>
        </w:rPr>
        <w:t>招标人有权对中标人所提供货品进行抽样，送专业机构检测，检测费用由中标人承担，货品检测结果不符合招标文件相关技术要求的则视为违约，并承担相应违约责任。</w:t>
      </w:r>
    </w:p>
    <w:p w:rsidR="004B4A68" w:rsidRDefault="004B4A68" w:rsidP="004B4A68">
      <w:pPr>
        <w:pStyle w:val="12"/>
        <w:spacing w:line="520" w:lineRule="exact"/>
        <w:ind w:firstLine="440"/>
        <w:rPr>
          <w:rFonts w:ascii="宋体" w:hAnsi="宋体"/>
          <w:sz w:val="22"/>
        </w:rPr>
      </w:pPr>
      <w:r>
        <w:rPr>
          <w:rFonts w:ascii="宋体" w:hAnsi="宋体"/>
          <w:sz w:val="22"/>
        </w:rPr>
        <w:t>1.3现场条件</w:t>
      </w:r>
    </w:p>
    <w:p w:rsidR="004B4A68" w:rsidRDefault="004B4A68" w:rsidP="004B4A68">
      <w:pPr>
        <w:pStyle w:val="12"/>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rsidR="004B4A68" w:rsidRDefault="004B4A68" w:rsidP="004B4A68">
      <w:pPr>
        <w:pStyle w:val="12"/>
        <w:spacing w:line="520" w:lineRule="exact"/>
        <w:ind w:firstLine="440"/>
        <w:rPr>
          <w:rFonts w:ascii="宋体" w:hAnsi="宋体"/>
          <w:sz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2"/>
          </w:rPr>
          <w:t>1.</w:t>
        </w:r>
        <w:r>
          <w:rPr>
            <w:rFonts w:ascii="宋体" w:hAnsi="宋体" w:hint="eastAsia"/>
            <w:sz w:val="22"/>
          </w:rPr>
          <w:t>3</w:t>
        </w:r>
        <w:r>
          <w:rPr>
            <w:rFonts w:ascii="宋体" w:hAnsi="宋体"/>
            <w:sz w:val="22"/>
          </w:rPr>
          <w:t>.1</w:t>
        </w:r>
      </w:smartTag>
      <w:r>
        <w:rPr>
          <w:rFonts w:ascii="宋体" w:hAnsi="宋体"/>
          <w:sz w:val="22"/>
        </w:rPr>
        <w:t xml:space="preserve"> 室外环境温度：-20°C -- +</w:t>
      </w:r>
      <w:smartTag w:uri="urn:schemas-microsoft-com:office:smarttags" w:element="chmetcnv">
        <w:smartTagPr>
          <w:attr w:name="UnitName" w:val="ཱིһ蠀棠ቪ憂绐཮һ最蠀棠ቪ慽⼐ቭһ潲蠀棠ቪ扴Ѵһ蠀棠ቪ愃튀Dһ挀蠀Ѵ튀D㩨ཱིһ蠀棠ቪ显PѴһ蠀棠ቪ時薀཯һ蠀PѴ薀཯㬰ཱི琀攀猀蔾♝ﭴ&#10;核཮䞘C一牯慭⹬潤浴䀀܀Ѐ¾☀一漀爀洀愀氀⸀搀漀琀洀ᨀ萲≔טּࠍ㝘ቭ﷈ཬ픹ᦤـ耀&quot;畠䨰ቬ눈཭픵ᦤ耀畠䩈ቬ뉈཭픱ᦤ耀畠䩸ቬ⨐ቭ픭ᦤㆭ耀&#10;畠䪐ቬ⧰ቭ픩ᦤ⪐耀畠䫀ቬ奘ቫ픥ᦤ耀畠䫘ቬ夘ቫ픡ᦤ\耀畠䬈ቬ쭸ཬ픝ᦤt耀쫔畡菠ብǌǌic픙ᦤs耀&amp;t\Windows\S픕ᦤr耀*Menu\Progra픑ᦤ\耀.ministrativ픍ᦤT耀2ls㑫һ᠘耀ꢰ疨픉ᦤ耀6쫀ተ疫疫疫疫픅ᦤ᩸耀:疫껐疫픁ᦤ耀&gt;쫀ተㆭ휎☔䧲ﲰꞬ핽ᦤ耀B⪐핹ᦤ耀F핵ᦤ耀Jһ᱘耀:\Users핱ᦤz耀NAppData\Roa항ᦤn耀RMicrosoft\W합ᦤd耀Vs\Start Men핥ᦤP耀Zgrams\Admin핡ᦤt耀^tive Tools핝ᦤ묌耀b畠䤨ቬ缰཮학ᦤ겐耀f畠䥘ቬ蚀ཾ핕ᦤ괠耀j畠䥰ቬ蜀ཾ핑ᦤ굨耀n畠䦠ቬ█ཱུ핍ᦤ耀r畠䦸ቬ⠈ཱུ핉ᦤ耀v畠䧨ቬ∈ཱུ㐦һ耀핅ᦤ耀z畠䨀ቬ▨ཱུ핁ᦤ㰡耀~畠䨰ቬ눈཭㓞һ耀햽ᦤ耀畠䩈ቬ뉈཭햹ᦤ耀畠䩸ቬ⨐ቭ햵ᦤ耀畠䪐ቬ⧰ቭ햱ᦤ譸耀畠䫀ቬ㓏һ奘耀£햭ᦤ그耀畠䫘ቬ夘ቫ햩ᦤ궨耀畠䬈ቬ쭸ཬ향ᦤ굸耀畡菠ብǌǌ햡ᦤ耀햝ᦤ耀¢햙ᦤ耀¦һ耀º햕ᦤ耀ª絉㰡伅ꪙ싽䟉噆햑ᦤ耀®햍ᦤ耀²쌌瘭행ᦤ耀¶㘾렗핀★햅ᦤ&quot;耀º瘭譸瘭Ϩ뷜ཬ갠瘭햁ᦤ驘耀¾瘭그瘭걈瘭겐瘭겨瘭귨瘭헽ᦤ귘耀Â瘭궨瘭괰瘭괠瘭궘瘭괐瘭헹ᦤ곰耀Æ瘭굸瘭고瘭굨瘭곐瘭굔瘭헵ᦤ耀Ê헱ᦤ耀Î헭ᦤ耀Òһ耀㒊һ耀헩ᦤ耀Ö휦絉㰡伅ꪙ싽䟉噆헥ᦤ耀Úက헡ᦤ耀Þ헝ᦤ쌌耀â헙ᦤ耀æစ洀ढ़扎㈀܀Ѐ誾헕ᦤ핀耀ê였&quot;㒳һ耀洀헑ᦤ耀î㔀였쉀ီ㌀籓穩ﵦ헍ᦤ܀耀ò馾敀옹쉀☮搀ἀ헉ᦤ耀ö籓穩ﵦ Sᨀऀÿᨀ헅ᦤt耀ú&gt;&lt;/Element&gt;헁ᦤ/耀eviewBackground薲ꍔ勤ࠍỠཱུ珰ብ&#10;타ᅉһt耀畠䪴畠཰䱠畠쫔畡쫔畡ᅀһ耀畠嵴畠ᯔ畡ᯀ畡᮰畡쫔畡廊཯ᅗһ䟯耀畠䪴畠཰䱠畠쫔畡쫔畡ᅮһ耀组合座椅招标文件（发售稿）.docMEOneersᅥһ蠀ĴÀ䘀崄誈ᳫᇉါ恈ᅼһ緜耀:\Program Files\Common Filesᅳһ耀A:\Users\zzy\AppData\Roamingᄊһi耀/:\Users\zzy\AppData\Roamingᄁһ蠀⤐ቭ཯贰ቫ譀ቩ཯⡰ቭ཯⡰ቭ཯衸ቩ཯᭠ཱᄘһ蠀⤐ቭ཯贰ቫ譀ቩ཯⡰ቭ཯⡰ቭ཯཯཯཯ᄯһ蠀⤐ቭ཯贰ቫ譀ቩ཯⡰ቭ཯⡰ቭ཯཯཯཯ᄦһ俠蠀⤐ቭ཯贰ቫ譀ቩ཯⡰ቭ཯⡰ቭ཯཯཯཯ᄽһ馆蠀⤐ቭ཯贰ቫ譀ቩ཯⡰ቭ཯⡰ቭ཯཯཯཯ &lt;Sizer id=&quot;atom(Reading蕲捔﮴ࠍꞸ཭弈L 타ꢑң蠀䵔畠踐ብꢝң蠀䵔畠㕀འꢙңd耀畠ꦠཽ蝸ቫꢅңc耀.畠一ѹ⍨ཱུꢁң蠀䵔畠䷐ѹꢍң蠀䵔畠儀ཱུꢉңl耀畠ꨀཽ蚀཯댨཭ꢵңw蠀䵔畠Eꢱңc蠀䵔畠佐ཱུꢽң蠀䵔畠脠ቫꢹң蠀䵔畠脸ቫꢥң耀2̳ꢡң.耀ꢭңc蠀䵔畠Eꢩң耀&#10;畠ꦠཽቫ薲ꍔﭴࠍ筈཮珰ብ&#10;타琡Ҡ耀畠긘ཽᤸቬ琭Ҡ蠀䵔畠삸ѿ琩Ҡ蠀䵔畠뚀ཬ琵Ҡ蠀䵔畠ቬ琱Ҡ蠀䵔畠喨ቫ琽Ҡ〱蠀䵔畠뛈ཬ琹Ҡ蠀䵔畠謈཮琅Ҡ 蠀䵔畠꧐ཽ琁Ҡ 蠀䵔畠ꦸཽ琍Ҡ蠀䵔畠ቬ琉Ҡ蠀䵔畠ꨘཽ琕Ҡ＀蠀䵔畠ቬ琑Ҡd蠀䵔畠㞸N琝Ҡ蠀䵔畠啈ቫ琙ҠϞ蠀䵔畠ቬ痥Ҡ蠀䵔畠㟐N痡Ҡ耀畠輐Ѳᘸቬ痭Ҡ蠀䵔畠ꨀཽ痩Ҡ蠀䵔畠啠ቫ痵Ҡ蠀䵔畠ꦈཽ痱Ҡ蠀䵔畠ꥰཽ痽Ҡ蠀䵔畠ꩈཽ痹Ҡ蠀䵔畠ꩠཽ病Ҡ蠀䵔畠ቬ痁Ҡ蠀䵔畠ቬ痍Ҡ蠀䵔畠ቬ痉Ҡ蠀䵔畠ቬ痕Ҡ蠀䵔畠傈ཱུ痑Ҡ蠀䵔畠倐ཱུ痝Ҡ蠀䵔畠ꪐཽ痙Ҡ˨蠀䵔畠ꪨཽ᭨Z薲ꍔ﮴ࠍ筨཮珰ብ&#10;타疁Ҡ蠀䵔畠唘ቫ疍Ҡ蠀䵔畠誨཮疉Ҡ蠀䵔畠ོ疕Ҡ蠀䵔畠N疑Ҡ蠀䵔畠礐ቪ疝Ҡ蠀䵔畠磠ቪ疙Ҡአ蠀䵔畠꫘ཽ疥Ҡd蠀䵔畠꫰ཽ疡Ҡ蠀䵔畠ቬ疭Ҡᴈ蠀䵔畠ቬ疩Ҡ蠀䵔畠䬈ቬ疵Ҡ蠀䵔畠⤠཰疱Ҡ蠀䵔畠瞨ቪ疽Ҡ蠀䵔畠瞐ቪ疹Ҡ蠀䵔畠ꬠཽ畅Ҡ蠀䵔畠ꬸཽ畁Ҡ蠀䵔畠ོ畍Ҡ蠀䵔畠ོ畉Ҡ蠀䵔畠䬠ቬ畕Ҡ耀蒀ཬ畑Ҡ蠀䵔畠礨ቪ畝Ҡ蠀䵔畠砈ቪ留Ҡ蠀䵔畠ꭨཽ略Ҡ蠀䵔畠ꮀཽ畡ҠS蠀䵔畠ቬ畭Ҡo蠀䵔畠ቬ畩ҠC蠀䵔畠ོ畵Ҡ\蠀䵔畠喐ቫ畱Ҡ\蠀䵔畠硐ቪ畽Ҡt蠀䵔畠硨ቪ畹ҠP蠀䵔畠ꮰཽ\App薲ꍔ﮴ࠍ箈཮珰ብ&#10;타痡Ҡp蠀䵔畠ꯈཽ痭ҠE蠀䵔畠言཮痩ҠE蠀䵔畠訰཮痵Ҡ.蠀䵔畠墨ቫ痱ҠF蠀䵔畠壀ቫ痽ҠD蠀䵔畠碰ቪ痹ҠB蠀䵔畠磸ቪ病ҠU蠀䵔畠꯸ཽ痁ҠC蠀䵔畠감ཽ痍ҠS蠀䵔畠ቬ痉Ҡe蠀䵔畠ቬ痕Ҡo蠀䵔畠꼸཭痑Ҡ4蠀䵔畠轘Ѳ痝Ҡn蠀䵔畠矰ቪ痙Ҡ蠀䵔畠碀ቪ瘥Ҡ蠀䵔畠걀ཽ瘡Ҡf蠀䵔畠걘ཽ瘭Ҡ蠀䵔畠⶘F瘩Ҡ蠀䵔畠淰ቪⓈཱུ瘵ҠƷ蠀䵔畠❰཰瘱Ҡu蠀䵔畠➈཰瘽Ҡn蠀䵔畠焸ቪ瘹Ҡ蠀䵔畠焠ቪ瘅Ҡƿ蠀䵔畠겈ཽ瘁Ҡ蠀䵔畠겠ཽ瘍Ҡ蠀䵔畠ቬ瘉Ҡ蠀䵔畠뾘ѿ瘕Ҡ耀借俠⃐㫪ၩ〫鴰r瘑Ҡ蠀䵔畠꽐཭瘝Ҡ蠀䵔畠烰ቪ瘙Ҡ蠀䵔畠烘ቪ蔿ݽ﮴&#10;ѿ㗨C8᠂OÀb(dɆ薲ꍔיּࠍ㈐ཱུ弈L&#10;타㿬һ蠀黸ཽ௸K㿨һU蠀䵔畠쟠ལ㿤һr踀',Year㿠һU踀*True㿜һC蠀ParentFolder㿘һ 蠀ParentFolder㿔һאָ谀Menu Bandr㿐һr蠀䵔畠䮐ѹེ㿌һs蠀䵔畠ቪ㿈һE蠀䵔畠ຘቬ源཰㿄һr蠀䵔畠䭸ѹ蘠཯㿀һ＋蠀䵔畠띀ཬ튀D㼼һƐ蠀䵔畠ቪ㼸һ@蠀䵔畠랈ཬ薀཯㼴һǟ谀Fade Task㼰һ蠀䵔畠ቪ㼬һe蠀䵔畠ቪ㼨һe蠀䵔畠잀ལ㼤һe蠀䵔畠ቪ㼠һl蠀프ཬ프ཬｼƭ㼜һo蠀䵔畠궈ཽ㼘һr蠀䵔畠໸ቬĠཻ㼔һ蠀黸ཽைK㼐һt谀ꄨཽ?H㼌һE蠀　و㼈һh蠀蔼眛蚨眛虨眛ခධ㼄һ/谀龘ཽ?㼀һP踀㽼һ蠀䱠畠쫔畡礀ུ㽸һ蠀䵔畠띰ཬPѴ㽴һ1蠀䵔畠༨ቬŠཻSego薷豾﮴ᐍ无法置于 %1桌面&quot; äɆ蔒͔ﮱࠍ༸ቫ靨ཾ타Ϗᦥ 耀ቪ渹όᦥ&quot;蠀ᳰቭ᱐ቭበཱུωᦥ 耀ེ麗ེẰ཰϶ᦥl耀ቪ渺ϳᦥl耀ቪ渻ϰᦥr蠀櫘ቪ婲᱐ቭϽᦥ&quot;耀ེེỘ཰ϺᦥD耀ቪ溢ϧᦥl耀ቪ溪nt&gt; &lt;/du蔱⡜ﬔ఍領ቫ顨ቫ颸ቫɆ萲≔﬷ࠍڸཾ弈L타੬Ұ耀T཯쭀ተ톀ተ糠ཾ킠ተ쵠ተ᥀ቫѿ그ཬ꺘ཬ껸ཬ꾘ཬ㻸ོ䀸ོ㺸ོ㽸ོѿѿѿѿѰѰѰѰ펀ཬ폠ཬ푀ཬ퐀ཬ홀ཬᨀቫᩀቫ᧠ቫᤀቫᧀቫᥠቫ曨཰斨཰月཰昈཰暨཰旈཰䛘཭䞸཭䟘཭䘸཭䜸཭䞘཭苀ཾ᧘ቬ᪸ቬ᪘ቬᯘቬᱸቬ蚀཯ེ큸ཬ述཮虀ཾ蕀ཾᥘቬᢸቬ៘ቬ᜸ቬᙘቬᖸቬ氐Ѷʠཥ핀ཬ폀ཬ홠ཬ꽸ཬ꼸ཬ節ཾ簠ཾ졨཯율཯EC耀ળҰ耀REGISTRY\USER\S-1-5-21-2539033304-2678154869-2651236202-1000_Classes\CLSID\{F3364BA0-65B9-11CE-A9BA-00AA004AE837}\InProcServer32ᖸቬ氐Ѷʠཥ핀ཬ폀ཬ홠ཬ꽸ཬ꼸ཬ節ཾ簠ཾ졨཯율཯젨཯ECቬ૚Ұ蛠耀}盨ᦫd耀R畠䤨ቬ缰཮直ᦫN耀V畠䥘ቬ蚀ཾ촰Ҽ耀u畠䥰ቬ蜀ཾ盼ᦫ겐耀^畠䦠ቬ█ཱུ相ᦫ괠耀b畠䦸ቬ⠈ཱུ盄ᦫ굨耀f畠䧨ቬ∈ཱུ盀ᦫ耀j畠䨀ቬ▨ཱུ盌ᦫ耀n畠䨰ቬ눈཭촉Ҽ耀ᦫ耀r畠䩈ቬ뉈཭盔ᦫ㰡耀v畠䩸ቬ⨐ቭૡҰ耀¦ᦫ耀z畠䪐ቬ⧰ቭ盜ᦫ耀~畠䫀ቬ奘ቫ盘ᦫ耀畠䫘ቬ夘ቫ焤ᦫ譸耀畠䬈ቬ쫢Ҽ쭸耀£焠ᦫ그耀쫔畡횈ླྀǌǌ귘瘭焬ᦫ궨耀瘭괠瘭궘瘭괐瘭관瘭곰瘭焨ᦫ굸耀瘭굨瘭곐瘭굔瘭焴ᦫ耀焰ᦫ耀¢焼ᦫ耀쫻Ҽ耀ºഈҰ耀Ï絉㰡伅ꪙ싽䟉噆焄ᦫ耀®焀ᦫ耀²쌌瘭焌ᦫ耀¶뼈཯焈ᦫ耀º瘭譸瘭Ϩཬ갠瘭쫔Ҽ驘耀Ñ瘭그瘭걈瘭겐瘭겨瘭귨瘭焐ᦫ귘耀Â瘭궨瘭괰瘭괠瘭궘瘭괐瘭焜ᦫ곰耀Æ瘭굸瘭고瘭굨瘭곐瘭굔瘭焘ᦫ耀Ê煤ᦫ耀Î煠ᦫ耀ൟҰ耀쪭Ҽ耀èᦫ耀Ö휦絉㰡伅ꪙ싽䟉噆煨ᦫ耀Úက煴ᦫ耀Þ煰ᦫ쌌耀â煼ᦫ耀æenericPrevi煸ᦫP耀êeCo쪆Ҽr耀煄ᦫ耀îenericPrevi煀ᦫP耀òeControl煌ᦫ耀öenericPrevi煈ᦫP耀úeControl煔ᦫ耀萲≔勤ࠍ邘ብ弈L타魌ᦫ退雌瘭譸瘭ཬ驀瘭馠瘭驘瘭겼瘭그瘭걈瘭겐瘭겨瘭귨瘭굄瘭귘瘭귄瘭궨瘭괰瘭괠瘭궘瘭괐瘭관瘭곰瘭궈瘭굸瘭고瘭굨瘭곐瘭굔瘭཯ቫ휦絉㰡伅ꪙ싽䟉噆ཬꋌ瘭鮟ᦫ退雌瘭譸瘭ཬ驀瘭馠瘭驘瘭겼瘭그瘭걈瘭겐瘭겨瘭귨瘭굄瘭귘瘭귄瘭궨瘭괰瘭괠瘭궘瘭괐瘭관瘭곰瘭궈瘭굸瘭고瘭굨瘭곐瘭굔瘭椐Ѱ㮸ོ휦絉㰡伅ꪙ싽䟉噆ꋌ瘭R捋鯢ᦫ랄退雌瘭譸瘭ཬ驀瘭馠瘭驘瘭겼瘭그瘭걈瘭겐瘭겨瘭귨瘭굄瘭귘瘭귄瘭궨瘭괰瘭괠瘭궘瘭괐瘭관瘭곰瘭궈瘭굸瘭고瘭굨瘭곐瘭굔瘭満Ѱ蠨ѹ휦絉㰡伅ꪙ싽䟉噆ꋌ瘭☀N騵ᦫ退雌瘭譸瘭ཬ驀瘭馠瘭驘瘭겼瘭그瘭걈瘭겐瘭겨瘭귨瘭굄瘭귘瘭귄瘭궨瘭괰瘭괠瘭궘瘭괐瘭관瘭곰瘭궈瘭굸瘭고瘭굨瘭곐瘭굔瘭ꧨѿ쒰ཽ휦絉㰡伅ꪙ싽䟉噆ཬꋌ瘭೘ቭ횀཮騘ᦫ횀退雌瘭譸瘭ཬ驀瘭馠瘭驘瘭겼瘭그瘭걈瘭겐瘭겨瘭귨瘭굄瘭귘瘭귄瘭궨瘭괰瘭괠瘭궘瘭괐瘭관瘭곰瘭궈瘭굸瘭고瘭굨瘭곐瘭굔瘭뵀཯㰨ོ휦絉㰡伅ꪙ싽䟉噆ꋌ瘭ᦧt耀Ò೘ቭ횀཮௨ቭ횀཮傰ቬ冠ቬ蜘ቫ冸ቬ떘ቩ뗘ቩᦧ耀Ú捋렴捋랄捋☀Nᦧi耀롼捋렴捋랄捋☀Nacesntainer)&quot; Frame蕲捔勤ࠍ཭弈L 타ң谀퐰཯ңཀ谀풰཯ңҽ谀ቩң踀ңƽ踀ңP谀Ꞙ཮ңo踀ң踀ң༰踀ңᑎ踀ң谀ቩң谀☈ཥ༠ໟң谀ឰቭң쁰谀៸ቭң谀ᣐቭң༐谀蘘ཥң퇡谀虠ཥ쁰ң谀蚨ཥ耀ң谀蛰ཥༀໟң谀蜸ཥҽ痦ң쁰谀螀ཥң谀蟈ཥң໰谀蠐ཥң퇡谀衘ཥ쁰ң谀袠ཥ耀ң耀ཥ단཭ң谀褰ཥ9ң쁰谀ꠘ཮9ң谀❈ཥң谀ﺸཬ9萲≔ﭴࠍꝰཽ횈ཬ타굤ҳ耀¿畠䪴畠춸ቧ䱠畠쫔畡쫔畡괛ҳ踀C:\Users\zzy\AppData\Roaming场괒ҳ谀ꤜ畤艼畣艸畣@埛ᇒက❚떙b艠Ɵ൰᩸ᩴቪ괉ҳ耀&amp;∈ቫቬ慰ቱ笠ቬ憘ቱ∨ቫ撐ቱ∨ቫ撸ቱ⇨ቫ擠ቱቬ관ҳ耀e畠嵴畠ᯔ畡ᯀ畡᮰畡쫔畡ĠG镺괷ҳ耀A擠ቱﴐቬ撸ቱﳸቬ撐ቱ∨ቫ憘ቱ∨ቫ慰ቱ笠ቬ∈ቫቬ괮ҳ耀ì擠ቱﳈቬ撸ቱቬ撐ቱ∨ቫ憘ቱ∨ቫ慰ቱ笠ቬ∈ቫቬ괥ҳ턀耀擠ቱﴐቬ撸ቱﳠቬ撐ቱ∨ቫ憘ቱ∨ቫ慰ቱ笠ቬ∈ቫቬ껜ҳ☏耀擠ቱቬ撸ቱቬ撐ቱ⃈ቫ憘ቱ∨ቫ慰ቱ笠ቬ∈ቫቬ껓ҳ핀耀8擠ቱﵰቬ撸ቱﶠቬ撐ቱ∨ቫ憘ቱ∨ቫ慰ቱ笠ቬ∈ቫቬ껊ҳ敀耀J擠ቱቬ撸ቱﲰቬ撐ቱ∨ቫ憘ቱ∨ቫ慰ቱ笠ቬ∈ቫቬ껁ҳ譸耀¤畠䪴畠찰ቧ䱠畠쫔畡쫔畡껸ҳ耀Ú擠ቱቬ撸ቱቬ撐ቱ∨ቫ憘ቱ∨ቫ慰ቱ笠ቬ∈ቫቬ껯ҳ耀È擠ቱቬ撸ቱቬ撐ቱ∨ቫ憘ቱ∨ቫ慰ቱ笠ቬ∈ቫቬ껦ҳ耀w擠ቱቬ撸ቱቬ撐ቱ∨ቫ憘ቱ∨ቫ慰ቱ笠ቬ∈ቫቬ꺝ҳ耀¶擠ቱ⽠ቷ撸ቱ﷐ቬ撐ቱ∨ቫ憘ቱ∨ቫ慰ቱ笠ቬ∈ቫቬ꺔ҳ耀n擠ቱቬ撸ቱﲀቬ撐ቱ∨ቫ憘ቱ∨ቫ慰ቱ笠ቬ∈ቫቬ꺋ҳ耀擠ቱﵰቬ撸ቱﲰቬ撐ቱ∨ቫ憘ቱ∨ቫ慰ቱ笠ቬ∈ቫቬ꺂ҳ耀畠嵴畠ᯔ畡ᯀ畡᮰畡쫔畡᪠ѱ꺹ҳ耀擠ቱቬ撸ቱ笠ቬ撐ቱ∨ቫ憘ቱ∨ቫ慰ቱ笠ቬ∈ቫቬ꺰ҳ耀S擠ቱ뱘ቶ撸ቱ鸞ቬ撐ቱ∨ቫ憘ቱ⃈ቫ慰ቱ笠ቬ∈ቫቬ꺧ҳᄼ耀ã཭瘩釐཮o虏䴜⟦﹔ቪ깞ҳ耀­擠ቱቬ撸ቱቬ撐ቱ∨ቫ憘ቱ∨ቫ慰ቱ笠ቬ∈ቫቬ깕ҳ饀谀ꤜ畤艼畣艸畣@埛ᇒက❚떙:艠Ɵ൘᩸ᩴൔC까ҳ耀擠ቱﵰቬ撸ቱﲰቬ撐ቱ∨ቫ憘ቱ∨ቫ慰ቱ笠ቬ∈ቫቬ깃ҳ洀耀཭瘩釐཮o虏䴜⟦﹔ቪ깺ҳီ耀õ擠ቱﳈቬ撸ቱﰠቬ撐ቱ∨ቫ憘ቱ∨ቫ慰ቱ笠ቬ∈ቫቬ깱ҳᨀ耀/擠ቱﳈቬ撸ቱﶸቬ撐ቱ∨ቫ憘ቱ∨ቫ慰ቱ笠ቬ∈ቫቬ萲≔勤ࠍ纰཯ཬ타瞤ҡ蠀垴畠ᩜ畡戬畠쫔畡πཻ䪴畠團B쫔畡矗ҡ蠀垴畠ᩜ畡戬畠쫔畡ΐཻ䪴畠團B쫔畡矊ҡ蠀垴畠ᩜ畡戬畠쫔畡ΰཻ䪴畠團B쫔畡矽ҡ蠀桌疓췯覫ཬᾈཾ7A92ꎀཽཬཬꝐѹ矰ҡ蠀垴畠ᩜ畡戬畠쫔畡⽠཰䪴畠團B쫔畡矣ҡ蠀桌疓췯覫蕰Gཬ&#10;쪨ቧཽཬཬꝐѹ瘖ҡ蠀垴畠ᩜ畡戬畠쫔畡븠D䪴畠團B쫔畡瘉ҡ蠀垴畠ᩜ畡戬畠쫔畡Πཻ䪴畠團B쫔畡瘼ҡ蠀垴畠ᩜ畡戬畠쫔畡ϐཻ䪴畠團B쫔畡瘯ҡ蠀垴畠ᩜ畡戬畠쫔畡뷐D䪴畠團B쫔畡瘢ҡ蠀垴畠ᩜ畡戬畠쫔畡ࠀཻ䪴畠團B쫔畡癕ҡ蠀垴畠ᩜ畡戬畠쫔畡俘ѹ䪴畠團B쫔畡癈ҡ蠀垴畠ᩜ畡戬畠쫔畡ཻ͠䪴畠團B쫔畡登ҡ蠀垴畠ᩜ畡戬畠쫔畡뢰Ѹ䪴畠團B쫔畡癮ҡ蠀垴畠ᩜ畡戬畠쫔畡룠Ѹ䪴畠團B쫔畡癡ҡ蠀垴畠ᩜ畡戬畠쫔畡룐Ѹ䪴畠團B쫔畡皔ҡ蠀垴畠ᩜ畡戬畠쫔畡ཻ߰䪴畠團B쫔畡皇ҡ蠀垴畠ᩜ畡戬畠쫔畡룀Ѹ䪴畠團B쫔畡皺ҡ蠀垴畠ᩜ畡戬畠쫔畡륀Ѹ䪴畠團B쫔畡薲ꍔ勤ࠍཱུ珰ብ&#10;타틼һ蠀⤐ቭ཯贰ቫ譀ቩ཯⡰ቭ཯⡰ቭ཯཯཯཯튃һ蠀⤐ቭ཯贰ቫ譀ቩ཯⤰ቭ཯⡰ቭ཯཯཯཯튊һԃ蠀⤐ቭ཯贰ቫ譀ቩ཯⡰ቭ཯⡰ቭ཯཯཯཯튑һ 蠀⤐ቭ཯贰ቫ譀ቩ཯⡰ቭ཯⡰ቭ཯཯཯཯튘һ蠀⤐ቭ཯贰ቫ譀ቩ཯⡰ቭ཯⡰ቭ཯཯཯཯튯һ蠀⤐ቭ཯贰ቫ譀ቩ཯⡰ቭ཯⡰ቭ཯᭰཰཯཯튶һ蠀⤐ቭ཯贰ቫ譀ቩ཯⡰ቭ཯⤰ቭ཯ᮈ཰཯཯튽һ蠀⤐ቭ཯贰ቫ譀ቩ཯⡰ቭ཯⡰ቭ཯཯཯཯һ蠀⤐ቭ཯贰ቫ譀ቩ཯⡰ቭ཯⤰ቭ཯ᮠ཰཯཯һ蠀⤐ቭ཯贰ቫ譀ቩ཯⡰ቭ཯⡰ቭ཯᭰཰཯཯һ蠀⤐ቭ཯贰ቫ譀ቩ཯⡰ቭ཯⤰ቭ཯ᮈ཰཯཯һ蠀⤐ቭ཯贰ቫ譀ቩ཯⡰ቭ཯⡰ቭ཯᮸཰཯཯һ蠀⤐ቭ཯贰ቫ譀ቩ཯⡰ቭ཯⡰ቭ཯཯཯཯ԃ˨ᩚ፡᭨Z薲ꍔ﮴ࠎཱུ珰ብ&#10;타һ蠀䪌畠᫘畡.Ṉཾ䪴畠쫔畡һ蠀䪌畠᫘畡.쓰ོ䪴畠쫔畡һ蠀䪌畠᫘畡.욐ོ䪴畠쫔畡һ矘蠀䪌畠᫘畡.준ོ䪴畠쫔畡һ矰蠀䪌畠᫘畡.온ོ䪴畠쫔畡һ謘蠀䪌畠᫘畡.捘཭䪴畠쫔畡һ謘蠀䪌畠᫘畡.엀ོ䪴畠쫔畡һ蠀䪌畠᫘畡.썐ོ䪴畠쫔畡һ밈蠀䪌畠᫘畡.웸ོ䪴畠쫔畡һ蠀䪌畠᫘畡.솰ོ䪴畠쫔畡һ蠀䪌畠᫘畡.젰ོ䪴畠쫔畡һ蠀䪌畠᫘畡.쬈ོ䪴畠쫔畡蔤㵜﮴ࠎ㛘NꋨCꈨC鈀཮郠཮裡M쟰ཱུ䊀C귨ཽじཱུቪD즐཯縠ུ氠཰ⷈF⸐F⹘F⺠F⻨F⼰F跘Ѳ踠Ѳ蹨Ѳ躰Ѳ軸Ѳ轀Ѳ辈Ѳ¨ཽðཽĸཽƀཽǈཽȐཽɘཽ崰཭嵸཭巀཭师཭蕲捔ﬢࠎ숨ི弈L 타Ҽ蠀䵔畠掸཯诸ብҼ蠀䵔畠Πཾ寘ѲҼ耀&#10;2009Ҽ蠀䵔畠臨ཱུ蟘ቩҼ蠀䵔畠ቩ豈ཥҼ㊪蠀䵔畠躈ѹ∰ቭҼ蠀䵔畠뜨ཬѴҼ蠀䵔畠뜐ཬ⼐ቭҼ蠀ޔ཭ޔ཭䩿ƫҼ蠀䵔畠ꙀѲᳰቭҼ蠀䵔畠諈ቩ᭰ቭҼ蠀䵔畠ĠཽҼ耀&#10;$Month㋁Ҽ蠀䵔畠Ⱐ཯ቫҼ黸蠀䵔畠拸཯荐ཱི舃ᵜﭴࠎ恌恍ÿခ&#10;Љ恍恎ÿခ&#10;Љ恎恐ÿခ&#10;ࠄ恐恑ÿခ&#10;Љ恑恕 ÿခ&#10;ࠄ恕恗 ÿခ&#10;ࠄ恗恘ÿခ&#10;Љ恘恙&#10;ÿခ&#10;Љ恙恚&#10;＀耀&#10;ࠄ恚恜＀耀&#10;Љ恜恝＀耀&#10;ࠄ恝恞＀耐&#10;Љ恞恟＀耀&#10;ࠄ恟恡＀耀&#10;Љ恡恢＀耀&#10;ࠄ恢恣＀耐&#10;Љ恣恦＀耀&#10;ࠄ恦恧＀耀&#10;ࠄ恧恨＀耀&#10;ࠄ恨恩＀耐&#10;Љ恩恪＀耀&#10;ࠄ恪恫＀耀&#10;Љ恫恬 ＀耀&#10;ࠄ恬恭 !＀耀&#10;Љ恭恮!&quot;＀耀&#10;ࠄ恮息&quot;#＀耀&#10;Љ息恰#$＀耀&#10;ࠄ恰恱$%＀耐&#10;Љ恱恲%&amp;＀耐&#10;Љ恲恶&amp;*＀耀&#10;ࠄ恶恷*+＀耐&#10;Љ恷恸+,＀耀&#10;ࠄ恸恹,-＀耀&#10;Љ恹恺-.＀耀&#10;ࠄ恺恻./＀耐&#10;Љ恻恼/0＀耀&#10;Љ恼恽01＀耀&#10;ࠄ恽恾12＀耐&#10;Љ奯奰56＀耐Љ奰奱67＀耐&#10;Љ奱奲78＀耀&#10;ࠄ奲女89＀耐&#10;Љ女奴9:＀耀&#10;Љ奴奵:;＀耐&#10;Љ奵奶;&lt;＀耐&#10;Љ奶奷&lt;=＀耐&#10;Љ奷奸=&gt;＀耐&#10;Љ奸她&gt;?＀耐&#10;Љ她奺?@＀耐&#10;Љ奺奻@A＀耐&#10;Љ奻奼AB＀耐&#10;Љ奼好BC＀耐&#10;Љ好奾CD＀耐&#10;Љ奾奿DE＀耐&#10;Љ奿妀EF＀耐&#10;Љ妀妁FG＀耐&#10;Љ妁妅GKÿ耀&#10;ࠄ妅妈KNÿ耀Љ妈妉NOÿ耐&#10;Љ孽它HN＀&#10;它宄NO＀&#10;宄宆OQ＀&#10;宆宇QR＀&#10;宇宋RV＀&#10;宋完VW＀&#10;完宎WY＀&#10;宎宏YZ＀&#10;宏宐Z[＀&#10;孽孾HI＀耐&#10;Љ孾孿IJ＀耐&#10;Љ孿宀JK＀耐&#10;Љ宀宁KL＀耐&#10;Љ宁宂LM＀耐&#10;Љ宂它MN＀耐&#10;Љ它宄NO＀耐&#10;Љ宄宅OP＀耐&#10;Љ宅宆PQ＀耐&#10;Љ宆宇QR＀耐&#10;Љ宇守RS＀耐&#10;Љ守安ST＀耐&#10;Љ安宊TU＀耐&#10;Љ宊宋UV＀耐&#10;Љ宋完VW＀耐&#10;Љ完宍WX＀耐&#10;Љ宍宎XY＀耐&#10;Љ宎宏YZ＀耐&#10;Љ宏宐Z[＀耐&#10;Љ宐宑[\＀耐&#10;Љ宑宒\]＀耐&#10;Љ宒宓]^＀耐&#10;Љ宓宔^_＀耐&#10;Љ宔宕_`＀耐&#10;Љ宕宖`a＀耐&#10;Љ宖宗ab＀耐&#10;Љ宗官bc＀耐&#10;Љ官宙cd＀耐&#10;Љ宙定de＀耐&#10;Љ定宛ef＀耐&#10;Љ宛宜fg＀耐&#10;Љ宜宝gh＀耐&#10;Љ宝实hi＀耐&#10;Љ实実ij＀耐&#10;Љ実宠jk＀耐&#10;Љ宠审kl＀耐&#10;Љ审客lm＀耐&#10;Љ客宣mn＀耐&#10;Љ宣室no＀耐&#10;Љ室宥op＀耐&#10;Љ宥宦pq＀耐&#10;Љ宦宧qr＀耐&#10;Љ宧宨rs＀耐&#10;Љ宨宩st＀耐&#10;Љ宩宪tu＀耐&#10;Љ宪宫uv＀耐&#10;Љ宫宬vw＀耐&#10;Љ宬宭wx＀耐&#10;Љ宭宮xy＀耐&#10;Љ宮宯yz＀耐&#10;Љ宯宰z{＀耐&#10;Љ宰宱{|＀耐&#10;Љ宱宲|}＀耐&#10;Љ宲害}~＀耐&#10;Љ害宴~＀耐&#10;Љ宴宵＀耐&#10;Љ宵家＀耐&#10;Љ家宷＀耐&#10;Љ宷宸＀耐&#10;Љ宸容＀耐&#10;Љ容宺＀耐&#10;Љ宺宻＀耐&#10;Љ宻宼＀耐&#10;Љ宼宽＀耐&#10;Љ宽宾＀耐&#10;Љ宾宿＀耐&#10;Љ宿寀＀耐&#10;Љ寀寁＀耐&#10;Љ寁寂＀耐&#10;Љ寂寃＀耐&#10;Љ寃寄＀耐&#10;Љ寄寅＀耐&#10;Љ寅密＀耐&#10;Љ密寇＀耐&#10;Љ寇寈＀耐&#10;Љ寈寉＀耐&#10;Љ寉寊＀耐&#10;Љ寊寋＀耐&#10;Љ寋富＀耐&#10;Љ富寍＀耐&#10;Љ寍寎＀耐&#10;Љ寎寏＀耐&#10;Љ寏寐＀耐&#10;Љ寐寑＀耐&#10;Љ寑寒＀耐&#10;Љ寒寓＀耐&#10;Љ寓寔＀耐&#10;Љ寔寕 ＀耐&#10;Љ寕寖 ¡＀耐&#10;Љ寖寗¡¢＀耐&#10;Љ寗寘¢£＀耐&#10;Љ寘寙£¤＀耐&#10;Љ寙寚¤¥＀耐&#10;Љ寚寛¥¦＀耐&#10;Љ寛寜¦§＀耐&#10;Љ寜寝§¨＀耐&#10;Љ寝寞¨©＀耐&#10;Љ寞察©ª＀耐&#10;Љ察寢ª­＀&#10;寢寤­¯＀&#10;寤寪¯µ＀&#10;寪寫µ¶＀&#10;寫寭¶¸＀&#10;寭寳¸¾＀&#10;寳寴¾¿＀&#10;寴寶¿Á＀&#10;寶寷ÁÂ＀&#10;寷寻ÂÆ＀&#10;寻导ÆÇ＀&#10;导対ÇÉ＀&#10;対寿ÉÊ＀&#10;寿尀ÊË＀&#10;"/>
          <w:attr w:name="SourceValue" w:val="60"/>
          <w:attr w:name="HasSpace" w:val="False"/>
          <w:attr w:name="Negative" w:val="False"/>
          <w:attr w:name="NumberType" w:val="1"/>
          <w:attr w:name="TCSC" w:val="0"/>
        </w:smartTagPr>
        <w:r>
          <w:rPr>
            <w:rFonts w:ascii="宋体" w:hAnsi="宋体"/>
            <w:sz w:val="22"/>
          </w:rPr>
          <w:t>60°C</w:t>
        </w:r>
      </w:smartTag>
    </w:p>
    <w:p w:rsidR="004B4A68" w:rsidRDefault="004B4A68" w:rsidP="004B4A68">
      <w:pPr>
        <w:pStyle w:val="12"/>
        <w:spacing w:line="520" w:lineRule="exact"/>
        <w:ind w:firstLineChars="500" w:firstLine="1100"/>
        <w:rPr>
          <w:rFonts w:ascii="宋体" w:hAnsi="宋体"/>
          <w:sz w:val="22"/>
        </w:rPr>
      </w:pPr>
      <w:r>
        <w:rPr>
          <w:rFonts w:ascii="宋体" w:hAnsi="宋体"/>
          <w:sz w:val="22"/>
        </w:rPr>
        <w:t>室外环境相对湿度：95%</w:t>
      </w:r>
    </w:p>
    <w:p w:rsidR="004B4A68" w:rsidRDefault="004B4A68" w:rsidP="004B4A68">
      <w:pPr>
        <w:pStyle w:val="12"/>
        <w:spacing w:line="520" w:lineRule="exact"/>
        <w:ind w:firstLineChars="500" w:firstLine="1100"/>
        <w:rPr>
          <w:rFonts w:ascii="宋体" w:hAnsi="宋体"/>
          <w:sz w:val="22"/>
        </w:rPr>
      </w:pPr>
      <w:r>
        <w:rPr>
          <w:rFonts w:ascii="宋体" w:hAnsi="宋体"/>
          <w:sz w:val="22"/>
        </w:rPr>
        <w:t>室内最大相对湿度：日平均不大于95%(</w:t>
      </w:r>
      <w:smartTag w:uri="urn:schemas-microsoft-com:office:smarttags" w:element="chmetcnv">
        <w:smartTagPr>
          <w:attr w:name="UnitName" w:val="℃"/>
          <w:attr w:name="SourceValue" w:val="25"/>
          <w:attr w:name="HasSpace" w:val="False"/>
          <w:attr w:name="Negative" w:val="False"/>
          <w:attr w:name="NumberType" w:val="1"/>
          <w:attr w:name="TCSC" w:val="0"/>
        </w:smartTagPr>
        <w:r>
          <w:rPr>
            <w:rFonts w:ascii="宋体" w:hAnsi="宋体"/>
            <w:sz w:val="22"/>
          </w:rPr>
          <w:t>25</w:t>
        </w:r>
        <w:r>
          <w:rPr>
            <w:rFonts w:ascii="宋体" w:hAnsi="宋体" w:hint="eastAsia"/>
            <w:sz w:val="22"/>
          </w:rPr>
          <w:t>℃</w:t>
        </w:r>
      </w:smartTag>
      <w:r>
        <w:rPr>
          <w:rFonts w:ascii="宋体" w:hAnsi="宋体"/>
          <w:sz w:val="22"/>
        </w:rPr>
        <w:t>时)，月平均不大于90%(</w:t>
      </w:r>
      <w:smartTag w:uri="urn:schemas-microsoft-com:office:smarttags" w:element="chmetcnv">
        <w:smartTagPr>
          <w:attr w:name="UnitName" w:val="℃"/>
          <w:attr w:name="SourceValue" w:val="25"/>
          <w:attr w:name="HasSpace" w:val="False"/>
          <w:attr w:name="Negative" w:val="False"/>
          <w:attr w:name="NumberType" w:val="1"/>
          <w:attr w:name="TCSC" w:val="0"/>
        </w:smartTagPr>
        <w:r>
          <w:rPr>
            <w:rFonts w:ascii="宋体" w:hAnsi="宋体"/>
            <w:sz w:val="22"/>
          </w:rPr>
          <w:t>25</w:t>
        </w:r>
        <w:r>
          <w:rPr>
            <w:rFonts w:ascii="宋体" w:hAnsi="宋体" w:hint="eastAsia"/>
            <w:sz w:val="22"/>
          </w:rPr>
          <w:t>℃</w:t>
        </w:r>
      </w:smartTag>
      <w:r>
        <w:rPr>
          <w:rFonts w:ascii="宋体" w:hAnsi="宋体"/>
          <w:sz w:val="22"/>
        </w:rPr>
        <w:t>时)</w:t>
      </w:r>
    </w:p>
    <w:p w:rsidR="004B4A68" w:rsidRDefault="004B4A68" w:rsidP="004B4A68">
      <w:pPr>
        <w:pStyle w:val="12"/>
        <w:spacing w:line="520" w:lineRule="exact"/>
        <w:ind w:firstLine="440"/>
        <w:rPr>
          <w:rFonts w:ascii="宋体" w:hAnsi="宋体"/>
          <w:sz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2"/>
          </w:rPr>
          <w:t>1.</w:t>
        </w:r>
        <w:r>
          <w:rPr>
            <w:rFonts w:ascii="宋体" w:hAnsi="宋体" w:hint="eastAsia"/>
            <w:sz w:val="22"/>
          </w:rPr>
          <w:t>3</w:t>
        </w:r>
        <w:r>
          <w:rPr>
            <w:rFonts w:ascii="宋体" w:hAnsi="宋体"/>
            <w:sz w:val="22"/>
          </w:rPr>
          <w:t>.2</w:t>
        </w:r>
      </w:smartTag>
      <w:r>
        <w:rPr>
          <w:rFonts w:ascii="宋体" w:hAnsi="宋体"/>
          <w:sz w:val="22"/>
        </w:rPr>
        <w:t>饱和蒸汽压：日平均不大于22mbar，月平均不大于18mbar。</w:t>
      </w:r>
    </w:p>
    <w:p w:rsidR="004B4A68" w:rsidRDefault="004B4A68" w:rsidP="004B4A68">
      <w:pPr>
        <w:pStyle w:val="12"/>
        <w:spacing w:line="520" w:lineRule="exact"/>
        <w:ind w:firstLine="440"/>
        <w:rPr>
          <w:rFonts w:ascii="宋体" w:hAnsi="宋体"/>
          <w:sz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sz w:val="22"/>
          </w:rPr>
          <w:t>1.</w:t>
        </w:r>
        <w:r>
          <w:rPr>
            <w:rFonts w:ascii="宋体" w:hAnsi="宋体" w:hint="eastAsia"/>
            <w:sz w:val="22"/>
          </w:rPr>
          <w:t>3</w:t>
        </w:r>
        <w:r>
          <w:rPr>
            <w:rFonts w:ascii="宋体" w:hAnsi="宋体"/>
            <w:sz w:val="22"/>
          </w:rPr>
          <w:t>.3</w:t>
        </w:r>
      </w:smartTag>
      <w:r>
        <w:rPr>
          <w:rFonts w:ascii="宋体" w:hAnsi="宋体"/>
          <w:sz w:val="22"/>
        </w:rPr>
        <w:t>腐蚀性：有轻度盐雾。</w:t>
      </w:r>
    </w:p>
    <w:p w:rsidR="004B4A68" w:rsidRDefault="004B4A68" w:rsidP="004B4A68">
      <w:pPr>
        <w:pStyle w:val="12"/>
        <w:spacing w:line="520" w:lineRule="exact"/>
        <w:ind w:firstLine="440"/>
        <w:rPr>
          <w:rFonts w:ascii="宋体" w:hAnsi="宋体"/>
          <w:sz w:val="22"/>
        </w:rPr>
      </w:pPr>
      <w:r>
        <w:rPr>
          <w:rFonts w:ascii="宋体" w:hAnsi="宋体"/>
          <w:sz w:val="22"/>
        </w:rPr>
        <w:t>1.</w:t>
      </w:r>
      <w:r>
        <w:rPr>
          <w:rFonts w:ascii="宋体" w:hAnsi="宋体" w:hint="eastAsia"/>
          <w:sz w:val="22"/>
        </w:rPr>
        <w:t>3</w:t>
      </w:r>
      <w:r>
        <w:rPr>
          <w:rFonts w:ascii="宋体" w:hAnsi="宋体"/>
          <w:sz w:val="22"/>
        </w:rPr>
        <w:t>.</w:t>
      </w:r>
      <w:r>
        <w:rPr>
          <w:rFonts w:ascii="宋体" w:hAnsi="宋体" w:hint="eastAsia"/>
          <w:sz w:val="22"/>
        </w:rPr>
        <w:t>4</w:t>
      </w:r>
      <w:r>
        <w:rPr>
          <w:rFonts w:ascii="宋体" w:hAnsi="宋体"/>
          <w:sz w:val="22"/>
        </w:rPr>
        <w:t>连续工作时间：全年每天连续使用24小时。</w:t>
      </w:r>
    </w:p>
    <w:p w:rsidR="004B4A68" w:rsidRDefault="004B4A68" w:rsidP="004B4A68">
      <w:pPr>
        <w:pStyle w:val="12"/>
        <w:spacing w:line="520" w:lineRule="exact"/>
        <w:ind w:firstLine="440"/>
        <w:rPr>
          <w:rFonts w:ascii="宋体" w:hAnsi="宋体"/>
          <w:sz w:val="22"/>
        </w:rPr>
      </w:pPr>
      <w:r>
        <w:rPr>
          <w:rFonts w:ascii="宋体" w:hAnsi="宋体"/>
          <w:sz w:val="22"/>
        </w:rPr>
        <w:t>1.</w:t>
      </w:r>
      <w:r>
        <w:rPr>
          <w:rFonts w:ascii="宋体" w:hAnsi="宋体" w:hint="eastAsia"/>
          <w:sz w:val="22"/>
        </w:rPr>
        <w:t>4</w:t>
      </w:r>
      <w:r>
        <w:rPr>
          <w:rFonts w:ascii="宋体" w:hAnsi="宋体"/>
          <w:sz w:val="22"/>
        </w:rPr>
        <w:t>产品标准和规范</w:t>
      </w:r>
    </w:p>
    <w:p w:rsidR="004B4A68" w:rsidRDefault="004B4A68" w:rsidP="004B4A68">
      <w:pPr>
        <w:spacing w:line="520" w:lineRule="exact"/>
        <w:ind w:firstLineChars="200" w:firstLine="440"/>
        <w:rPr>
          <w:rFonts w:ascii="宋体" w:hAnsi="宋体"/>
          <w:sz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 w:val="22"/>
          </w:rPr>
          <w:t>1.4.1</w:t>
        </w:r>
      </w:smartTag>
      <w:r>
        <w:rPr>
          <w:rFonts w:ascii="宋体" w:hAnsi="宋体" w:hint="eastAsia"/>
          <w:sz w:val="22"/>
        </w:rPr>
        <w:t>投标人提供的所有圈椅皮面应符合招标时已颁布的现行最新的国家标准。若技术规范在合同中没有提及有关标准，执行国家标准。</w:t>
      </w:r>
    </w:p>
    <w:p w:rsidR="004B4A68" w:rsidRDefault="004B4A68" w:rsidP="004B4A68">
      <w:pPr>
        <w:spacing w:line="520" w:lineRule="exact"/>
        <w:rPr>
          <w:rFonts w:ascii="宋体" w:hAnsi="宋体"/>
          <w:sz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 w:val="22"/>
          </w:rPr>
          <w:t>1.4.2</w:t>
        </w:r>
      </w:smartTag>
      <w:r>
        <w:rPr>
          <w:rFonts w:ascii="宋体" w:hAnsi="宋体" w:hint="eastAsia"/>
          <w:sz w:val="22"/>
        </w:rPr>
        <w:t>投标人应采用的标准和规范，包括但不限于：</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家具用皮革                           GB/T16799-1997</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建筑设计防火规范                     GBJ16</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建筑内部装修设计防火规范             GB50222-1995</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建筑装饰工程施工及验收规范           JGJ73-91</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室内装饰工程质量规范                 QB1838-93</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建筑工程质量检验评定标准             GBJ301</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海棉甲醛释放限量标准                GB/T10802-1989</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泡沫材料测试标准                    BS4443</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消防测试标准                        UNE23727、BS5852</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lastRenderedPageBreak/>
        <w:t>英国抗磨损测试标准                  BS5811</w:t>
      </w:r>
    </w:p>
    <w:p w:rsidR="004B4A68" w:rsidRDefault="004B4A68" w:rsidP="004B4A68">
      <w:pPr>
        <w:adjustRightInd w:val="0"/>
        <w:snapToGrid w:val="0"/>
        <w:spacing w:line="520" w:lineRule="exact"/>
        <w:ind w:firstLineChars="200" w:firstLine="440"/>
        <w:rPr>
          <w:rFonts w:ascii="宋体" w:hAnsi="宋体"/>
          <w:sz w:val="22"/>
        </w:rPr>
      </w:pPr>
      <w:r>
        <w:rPr>
          <w:rFonts w:ascii="宋体" w:hAnsi="宋体" w:hint="eastAsia"/>
          <w:sz w:val="22"/>
        </w:rPr>
        <w:t>标书中提及的所有标准均应是最新且已实施的版本。</w:t>
      </w:r>
    </w:p>
    <w:p w:rsidR="004B4A68" w:rsidRDefault="004B4A68" w:rsidP="004B4A68">
      <w:pPr>
        <w:spacing w:line="520" w:lineRule="exact"/>
        <w:ind w:firstLineChars="200" w:firstLine="440"/>
        <w:rPr>
          <w:rFonts w:ascii="宋体" w:hAnsi="宋体"/>
          <w:sz w:val="22"/>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 w:val="22"/>
          </w:rPr>
          <w:t>1.4.3</w:t>
        </w:r>
      </w:smartTag>
      <w:r>
        <w:rPr>
          <w:rFonts w:ascii="宋体" w:hAnsi="宋体" w:hint="eastAsia"/>
          <w:sz w:val="22"/>
        </w:rPr>
        <w:t>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rsidR="004B4A68" w:rsidRDefault="004B4A68" w:rsidP="004B4A68">
      <w:pPr>
        <w:spacing w:line="520" w:lineRule="exact"/>
        <w:ind w:firstLineChars="200" w:firstLine="440"/>
        <w:rPr>
          <w:rFonts w:ascii="宋体" w:hAnsi="宋体"/>
          <w:sz w:val="22"/>
        </w:rPr>
      </w:pPr>
    </w:p>
    <w:p w:rsidR="004B4A68" w:rsidRDefault="004B4A68" w:rsidP="004B4A68">
      <w:pPr>
        <w:pStyle w:val="1"/>
        <w:keepNext w:val="0"/>
        <w:keepLines w:val="0"/>
        <w:snapToGrid w:val="0"/>
        <w:spacing w:before="0" w:after="0" w:line="520" w:lineRule="exact"/>
        <w:jc w:val="both"/>
        <w:rPr>
          <w:rFonts w:ascii="宋体" w:hAnsi="宋体"/>
          <w:b w:val="0"/>
          <w:bCs w:val="0"/>
          <w:kern w:val="2"/>
          <w:sz w:val="22"/>
          <w:szCs w:val="22"/>
        </w:rPr>
      </w:pPr>
      <w:r>
        <w:rPr>
          <w:rFonts w:ascii="宋体" w:hAnsi="宋体" w:hint="eastAsia"/>
          <w:b w:val="0"/>
          <w:bCs w:val="0"/>
          <w:kern w:val="2"/>
          <w:sz w:val="22"/>
          <w:szCs w:val="22"/>
        </w:rPr>
        <w:t>二、技术要求</w:t>
      </w:r>
    </w:p>
    <w:p w:rsidR="004B4A68" w:rsidRDefault="004B4A68" w:rsidP="004B4A68">
      <w:pPr>
        <w:pStyle w:val="20"/>
        <w:keepNext w:val="0"/>
        <w:keepLines w:val="0"/>
        <w:spacing w:before="0" w:after="0" w:line="520" w:lineRule="exact"/>
        <w:ind w:leftChars="150" w:left="410" w:hangingChars="43" w:hanging="95"/>
        <w:jc w:val="both"/>
        <w:rPr>
          <w:rFonts w:ascii="宋体" w:hAnsi="宋体"/>
          <w:b w:val="0"/>
          <w:bCs w:val="0"/>
          <w:sz w:val="22"/>
          <w:szCs w:val="22"/>
        </w:rPr>
      </w:pPr>
      <w:bookmarkStart w:id="74" w:name="_Toc157870550"/>
      <w:r>
        <w:rPr>
          <w:rFonts w:ascii="宋体" w:hAnsi="宋体" w:hint="eastAsia"/>
          <w:b w:val="0"/>
          <w:bCs w:val="0"/>
          <w:sz w:val="22"/>
          <w:szCs w:val="22"/>
        </w:rPr>
        <w:t>(一)总述</w:t>
      </w:r>
      <w:bookmarkEnd w:id="74"/>
    </w:p>
    <w:p w:rsidR="004B4A68" w:rsidRDefault="004B4A68" w:rsidP="004B4A68">
      <w:pPr>
        <w:spacing w:line="520" w:lineRule="exact"/>
        <w:ind w:leftChars="-171" w:left="-359" w:firstLineChars="250" w:firstLine="550"/>
        <w:rPr>
          <w:rFonts w:ascii="宋体" w:hAnsi="宋体"/>
          <w:sz w:val="22"/>
        </w:rPr>
      </w:pPr>
      <w:r>
        <w:rPr>
          <w:rFonts w:ascii="宋体" w:hAnsi="宋体" w:hint="eastAsia"/>
          <w:sz w:val="22"/>
        </w:rPr>
        <w:t>1、投标人所提供的圈椅皮面应符合本章节对技术规范和标准的要求。</w:t>
      </w:r>
    </w:p>
    <w:p w:rsidR="004B4A68" w:rsidRDefault="004B4A68" w:rsidP="004B4A68">
      <w:pPr>
        <w:spacing w:line="520" w:lineRule="exact"/>
        <w:ind w:firstLineChars="50" w:firstLine="110"/>
        <w:rPr>
          <w:rFonts w:ascii="宋体" w:hAnsi="宋体"/>
          <w:sz w:val="22"/>
        </w:rPr>
      </w:pPr>
      <w:r>
        <w:rPr>
          <w:rFonts w:ascii="宋体" w:hAnsi="宋体" w:hint="eastAsia"/>
          <w:sz w:val="22"/>
        </w:rPr>
        <w:t>2、招标文件的图示作为圈椅皮面的造型参考，具体皮面造型以现场实物为准。</w:t>
      </w:r>
    </w:p>
    <w:p w:rsidR="004B4A68" w:rsidRDefault="004B4A68" w:rsidP="004B4A68">
      <w:pPr>
        <w:spacing w:line="520" w:lineRule="exact"/>
        <w:ind w:firstLineChars="50" w:firstLine="110"/>
        <w:rPr>
          <w:rFonts w:ascii="宋体" w:hAnsi="宋体"/>
          <w:sz w:val="22"/>
        </w:rPr>
      </w:pPr>
      <w:r>
        <w:rPr>
          <w:rFonts w:ascii="宋体" w:hAnsi="宋体" w:hint="eastAsia"/>
          <w:sz w:val="22"/>
        </w:rPr>
        <w:t>3、圈椅皮面造型参考图</w:t>
      </w:r>
    </w:p>
    <w:p w:rsidR="004B4A68" w:rsidRDefault="004B4A68" w:rsidP="004B4A68">
      <w:pPr>
        <w:tabs>
          <w:tab w:val="left" w:pos="6090"/>
        </w:tabs>
        <w:spacing w:line="360" w:lineRule="auto"/>
        <w:jc w:val="left"/>
        <w:rPr>
          <w:rFonts w:ascii="宋体" w:hAnsi="宋体"/>
          <w:sz w:val="22"/>
        </w:rPr>
      </w:pPr>
      <w:r>
        <w:rPr>
          <w:rFonts w:ascii="宋体" w:hAnsi="宋体" w:hint="eastAsia"/>
          <w:sz w:val="22"/>
        </w:rPr>
        <w:t xml:space="preserve"> </w:t>
      </w:r>
      <w:r>
        <w:rPr>
          <w:rFonts w:ascii="宋体" w:hAnsi="宋体"/>
          <w:noProof/>
          <w:sz w:val="22"/>
        </w:rPr>
        <w:drawing>
          <wp:inline distT="0" distB="0" distL="0" distR="0">
            <wp:extent cx="5972175" cy="4810125"/>
            <wp:effectExtent l="19050" t="0" r="9525" b="0"/>
            <wp:docPr id="1" name="图片 1" descr="圈椅设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圈椅设计图"/>
                    <pic:cNvPicPr>
                      <a:picLocks noChangeAspect="1" noChangeArrowheads="1"/>
                    </pic:cNvPicPr>
                  </pic:nvPicPr>
                  <pic:blipFill>
                    <a:blip r:embed="rId14" cstate="print"/>
                    <a:srcRect/>
                    <a:stretch>
                      <a:fillRect/>
                    </a:stretch>
                  </pic:blipFill>
                  <pic:spPr bwMode="auto">
                    <a:xfrm>
                      <a:off x="0" y="0"/>
                      <a:ext cx="5972175" cy="4810125"/>
                    </a:xfrm>
                    <a:prstGeom prst="rect">
                      <a:avLst/>
                    </a:prstGeom>
                    <a:noFill/>
                    <a:ln w="9525">
                      <a:noFill/>
                      <a:miter lim="800000"/>
                      <a:headEnd/>
                      <a:tailEnd/>
                    </a:ln>
                  </pic:spPr>
                </pic:pic>
              </a:graphicData>
            </a:graphic>
          </wp:inline>
        </w:drawing>
      </w:r>
    </w:p>
    <w:p w:rsidR="004B4A68" w:rsidRPr="004B4A68" w:rsidRDefault="004B4A68" w:rsidP="004B4A68">
      <w:pPr>
        <w:pStyle w:val="12"/>
        <w:spacing w:line="520" w:lineRule="exact"/>
        <w:ind w:firstLineChars="0" w:firstLine="0"/>
        <w:rPr>
          <w:rFonts w:ascii="宋体" w:hAnsi="宋体" w:hint="eastAsia"/>
          <w:sz w:val="22"/>
        </w:rPr>
      </w:pPr>
      <w:bookmarkStart w:id="75" w:name="_Toc157870551"/>
      <w:r>
        <w:rPr>
          <w:rFonts w:ascii="宋体" w:hAnsi="宋体" w:hint="eastAsia"/>
          <w:sz w:val="22"/>
        </w:rPr>
        <w:lastRenderedPageBreak/>
        <w:t xml:space="preserve">   </w:t>
      </w:r>
      <w:r>
        <w:rPr>
          <w:rFonts w:ascii="宋体" w:hAnsi="宋体" w:hint="eastAsia"/>
          <w:sz w:val="22"/>
        </w:rPr>
        <w:sym w:font="Wingdings" w:char="F0AB"/>
      </w:r>
      <w:r>
        <w:rPr>
          <w:rFonts w:ascii="宋体" w:hAnsi="宋体" w:hint="eastAsia"/>
          <w:sz w:val="22"/>
        </w:rPr>
        <w:t>4、投标人须随投标文件一并提交</w:t>
      </w:r>
      <w:r w:rsidRPr="004B4A68">
        <w:rPr>
          <w:rFonts w:ascii="宋体" w:hAnsi="宋体" w:cs="Arial" w:hint="eastAsia"/>
          <w:kern w:val="0"/>
          <w:sz w:val="22"/>
        </w:rPr>
        <w:t>航站楼圈椅皮面外包材料样品一块、内部填充海绵一块</w:t>
      </w:r>
      <w:r>
        <w:rPr>
          <w:rFonts w:ascii="宋体" w:hAnsi="宋体" w:cs="Arial" w:hint="eastAsia"/>
          <w:kern w:val="0"/>
          <w:sz w:val="22"/>
        </w:rPr>
        <w:t>，皮面颜色不限。</w:t>
      </w:r>
    </w:p>
    <w:p w:rsidR="004B4A68" w:rsidRDefault="004B4A68" w:rsidP="004B4A68">
      <w:pPr>
        <w:pStyle w:val="12"/>
        <w:spacing w:line="520" w:lineRule="exact"/>
        <w:ind w:firstLineChars="0" w:firstLine="0"/>
        <w:rPr>
          <w:rFonts w:ascii="宋体" w:hAnsi="宋体"/>
          <w:sz w:val="22"/>
        </w:rPr>
      </w:pPr>
      <w:r>
        <w:rPr>
          <w:rFonts w:ascii="宋体" w:hAnsi="宋体" w:hint="eastAsia"/>
          <w:sz w:val="22"/>
        </w:rPr>
        <w:t>(二)圈椅皮面的设计要求</w:t>
      </w:r>
      <w:bookmarkEnd w:id="75"/>
    </w:p>
    <w:p w:rsidR="004B4A68" w:rsidRDefault="004B4A68" w:rsidP="004B4A68">
      <w:pPr>
        <w:pStyle w:val="12"/>
        <w:spacing w:line="520" w:lineRule="exact"/>
        <w:ind w:firstLine="440"/>
        <w:rPr>
          <w:rFonts w:ascii="宋体" w:hAnsi="宋体"/>
          <w:sz w:val="22"/>
        </w:rPr>
      </w:pPr>
      <w:r>
        <w:rPr>
          <w:rFonts w:ascii="宋体" w:hAnsi="宋体" w:hint="eastAsia"/>
          <w:sz w:val="22"/>
        </w:rPr>
        <w:t>1、椅垫可以用清水或普通清洁剂清洁。</w:t>
      </w:r>
    </w:p>
    <w:p w:rsidR="004B4A68" w:rsidRDefault="004B4A68" w:rsidP="004B4A68">
      <w:pPr>
        <w:pStyle w:val="12"/>
        <w:spacing w:line="520" w:lineRule="exact"/>
        <w:ind w:firstLine="440"/>
        <w:rPr>
          <w:rFonts w:ascii="宋体" w:hAnsi="宋体"/>
          <w:sz w:val="22"/>
        </w:rPr>
      </w:pPr>
      <w:r>
        <w:rPr>
          <w:rFonts w:ascii="宋体" w:hAnsi="宋体" w:hint="eastAsia"/>
          <w:sz w:val="22"/>
        </w:rPr>
        <w:t>2、充分考虑圈椅皮面与圈椅金属结构的匹配性。</w:t>
      </w:r>
    </w:p>
    <w:p w:rsidR="004B4A68" w:rsidRDefault="004B4A68" w:rsidP="004B4A68">
      <w:pPr>
        <w:pStyle w:val="12"/>
        <w:spacing w:line="520" w:lineRule="exact"/>
        <w:ind w:firstLine="440"/>
        <w:rPr>
          <w:rFonts w:ascii="宋体" w:hAnsi="宋体"/>
          <w:sz w:val="22"/>
        </w:rPr>
      </w:pPr>
      <w:r>
        <w:rPr>
          <w:rFonts w:ascii="宋体" w:hAnsi="宋体" w:hint="eastAsia"/>
          <w:sz w:val="22"/>
        </w:rPr>
        <w:t>3、圈椅皮面整体外表面光滑。所有转角部位均呈弧形结构或倒角形结构，无锐角。</w:t>
      </w:r>
    </w:p>
    <w:p w:rsidR="004B4A68" w:rsidRDefault="004B4A68" w:rsidP="004B4A68">
      <w:pPr>
        <w:pStyle w:val="12"/>
        <w:spacing w:line="520" w:lineRule="exact"/>
        <w:ind w:firstLine="440"/>
        <w:rPr>
          <w:rFonts w:ascii="宋体" w:hAnsi="宋体"/>
          <w:sz w:val="22"/>
        </w:rPr>
      </w:pPr>
      <w:bookmarkStart w:id="76" w:name="_Toc157870552"/>
      <w:r>
        <w:rPr>
          <w:rFonts w:ascii="宋体" w:hAnsi="宋体" w:hint="eastAsia"/>
          <w:sz w:val="22"/>
        </w:rPr>
        <w:t xml:space="preserve"> (三)圈椅皮面的颜色</w:t>
      </w:r>
      <w:bookmarkEnd w:id="76"/>
    </w:p>
    <w:p w:rsidR="004B4A68" w:rsidRDefault="004B4A68" w:rsidP="004B4A68">
      <w:pPr>
        <w:pStyle w:val="12"/>
        <w:spacing w:line="520" w:lineRule="exact"/>
        <w:ind w:firstLine="440"/>
        <w:rPr>
          <w:rFonts w:ascii="宋体" w:hAnsi="宋体"/>
          <w:sz w:val="22"/>
        </w:rPr>
      </w:pPr>
      <w:r>
        <w:rPr>
          <w:rFonts w:ascii="宋体" w:hAnsi="宋体" w:hint="eastAsia"/>
          <w:sz w:val="22"/>
        </w:rPr>
        <w:t>1．圈椅皮面颜色由投标人在投标时提出建议方案，由招标人选择并确认。颜色的变化，不得改变材料的材质。招标人在签定合同时保留选择其他任何颜色的权力，投标人不得因此提出合同价格的增加。</w:t>
      </w:r>
    </w:p>
    <w:p w:rsidR="004B4A68" w:rsidRDefault="004B4A68" w:rsidP="004B4A68">
      <w:pPr>
        <w:pStyle w:val="12"/>
        <w:spacing w:line="520" w:lineRule="exact"/>
        <w:ind w:firstLine="440"/>
        <w:rPr>
          <w:rFonts w:ascii="宋体" w:hAnsi="宋体"/>
          <w:sz w:val="22"/>
        </w:rPr>
      </w:pPr>
      <w:bookmarkStart w:id="77" w:name="_Toc157870553"/>
      <w:r>
        <w:rPr>
          <w:rFonts w:ascii="宋体" w:hAnsi="宋体" w:hint="eastAsia"/>
          <w:sz w:val="22"/>
        </w:rPr>
        <w:t>(四)使用寿命</w:t>
      </w:r>
      <w:bookmarkEnd w:id="77"/>
    </w:p>
    <w:p w:rsidR="004B4A68" w:rsidRDefault="004B4A68" w:rsidP="004B4A68">
      <w:pPr>
        <w:pStyle w:val="12"/>
        <w:spacing w:line="520" w:lineRule="exact"/>
        <w:ind w:firstLine="440"/>
        <w:rPr>
          <w:rFonts w:ascii="宋体" w:hAnsi="宋体"/>
          <w:sz w:val="22"/>
        </w:rPr>
      </w:pPr>
      <w:r>
        <w:rPr>
          <w:rFonts w:ascii="宋体" w:hAnsi="宋体" w:hint="eastAsia"/>
          <w:sz w:val="22"/>
        </w:rPr>
        <w:t>1.座垫和靠垫的使用寿命：≥2年</w:t>
      </w:r>
    </w:p>
    <w:p w:rsidR="004B4A68" w:rsidRDefault="004B4A68" w:rsidP="004B4A68">
      <w:pPr>
        <w:pStyle w:val="12"/>
        <w:spacing w:line="520" w:lineRule="exact"/>
        <w:ind w:firstLine="440"/>
        <w:rPr>
          <w:rFonts w:ascii="宋体" w:hAnsi="宋体"/>
          <w:sz w:val="22"/>
        </w:rPr>
      </w:pPr>
      <w:bookmarkStart w:id="78" w:name="_Toc157870558"/>
      <w:r>
        <w:rPr>
          <w:rFonts w:ascii="宋体" w:hAnsi="宋体" w:hint="eastAsia"/>
          <w:sz w:val="22"/>
        </w:rPr>
        <w:t xml:space="preserve"> (五)座垫和</w:t>
      </w:r>
      <w:bookmarkEnd w:id="78"/>
      <w:r>
        <w:rPr>
          <w:rFonts w:ascii="宋体" w:hAnsi="宋体" w:hint="eastAsia"/>
          <w:sz w:val="22"/>
        </w:rPr>
        <w:t>靠垫</w:t>
      </w:r>
    </w:p>
    <w:p w:rsidR="004B4A68" w:rsidRDefault="004B4A68" w:rsidP="004B4A68">
      <w:pPr>
        <w:pStyle w:val="12"/>
        <w:spacing w:line="520" w:lineRule="exact"/>
        <w:ind w:firstLine="440"/>
        <w:rPr>
          <w:rFonts w:ascii="宋体" w:hAnsi="宋体"/>
          <w:sz w:val="22"/>
        </w:rPr>
      </w:pPr>
      <w:r>
        <w:rPr>
          <w:rFonts w:ascii="宋体" w:hAnsi="宋体" w:hint="eastAsia"/>
          <w:sz w:val="22"/>
        </w:rPr>
        <w:t>1．座垫和靠垫为分开式。座垫包至椅座的外沿，靠垫包至椅背的上沿，可方便拆卸。</w:t>
      </w:r>
    </w:p>
    <w:p w:rsidR="004B4A68" w:rsidRDefault="004B4A68" w:rsidP="004B4A68">
      <w:pPr>
        <w:pStyle w:val="12"/>
        <w:spacing w:line="520" w:lineRule="exact"/>
        <w:ind w:firstLine="440"/>
        <w:rPr>
          <w:rFonts w:ascii="宋体" w:hAnsi="宋体"/>
          <w:sz w:val="22"/>
        </w:rPr>
      </w:pPr>
      <w:r>
        <w:rPr>
          <w:rFonts w:ascii="宋体" w:hAnsi="宋体" w:hint="eastAsia"/>
          <w:sz w:val="22"/>
        </w:rPr>
        <w:t>2．座垫和靠垫的外包材料和填充物应紧密结合，并有良好的韧性和弹性，长期使用不能出现变形或起皱。</w:t>
      </w:r>
    </w:p>
    <w:p w:rsidR="004B4A68" w:rsidRDefault="004B4A68" w:rsidP="004B4A68">
      <w:pPr>
        <w:pStyle w:val="12"/>
        <w:spacing w:line="520" w:lineRule="exact"/>
        <w:ind w:firstLine="440"/>
        <w:rPr>
          <w:rFonts w:ascii="宋体" w:hAnsi="宋体"/>
          <w:sz w:val="22"/>
        </w:rPr>
      </w:pPr>
      <w:r>
        <w:rPr>
          <w:rFonts w:ascii="宋体" w:hAnsi="宋体" w:hint="eastAsia"/>
          <w:sz w:val="22"/>
        </w:rPr>
        <w:t>3．座垫和靠垫与椅座及椅背的连接须紧密，不能有明显的缝隙和空洞的感觉。</w:t>
      </w:r>
    </w:p>
    <w:p w:rsidR="004B4A68" w:rsidRDefault="004B4A68" w:rsidP="004B4A68">
      <w:pPr>
        <w:pStyle w:val="12"/>
        <w:spacing w:line="520" w:lineRule="exact"/>
        <w:ind w:firstLine="440"/>
        <w:rPr>
          <w:rFonts w:ascii="宋体" w:hAnsi="宋体"/>
          <w:sz w:val="22"/>
        </w:rPr>
      </w:pPr>
      <w:bookmarkStart w:id="79" w:name="_Toc157870559"/>
      <w:r>
        <w:rPr>
          <w:rFonts w:ascii="宋体" w:hAnsi="宋体" w:hint="eastAsia"/>
          <w:sz w:val="22"/>
        </w:rPr>
        <w:t xml:space="preserve"> (六)座垫和靠垫的外包材料</w:t>
      </w:r>
      <w:bookmarkEnd w:id="79"/>
    </w:p>
    <w:p w:rsidR="004B4A68" w:rsidRDefault="004B4A68" w:rsidP="004B4A68">
      <w:pPr>
        <w:pStyle w:val="12"/>
        <w:spacing w:line="520" w:lineRule="exact"/>
        <w:ind w:firstLine="440"/>
        <w:rPr>
          <w:rFonts w:ascii="宋体" w:hAnsi="宋体"/>
          <w:sz w:val="22"/>
        </w:rPr>
      </w:pPr>
      <w:r>
        <w:rPr>
          <w:rFonts w:ascii="宋体" w:hAnsi="宋体" w:hint="eastAsia"/>
          <w:sz w:val="22"/>
        </w:rPr>
        <w:t>1．外包材料超纤；</w:t>
      </w:r>
    </w:p>
    <w:p w:rsidR="004B4A68" w:rsidRDefault="004B4A68" w:rsidP="004B4A68">
      <w:pPr>
        <w:tabs>
          <w:tab w:val="left" w:pos="720"/>
        </w:tabs>
        <w:autoSpaceDE w:val="0"/>
        <w:autoSpaceDN w:val="0"/>
        <w:adjustRightInd w:val="0"/>
        <w:spacing w:line="360" w:lineRule="auto"/>
        <w:ind w:left="400"/>
        <w:jc w:val="left"/>
        <w:rPr>
          <w:rFonts w:ascii="宋体" w:hAnsi="宋体"/>
          <w:sz w:val="22"/>
        </w:rPr>
      </w:pPr>
      <w:r>
        <w:rPr>
          <w:rFonts w:ascii="宋体" w:hAnsi="宋体" w:hint="eastAsia"/>
          <w:sz w:val="22"/>
        </w:rPr>
        <w:t>2.外包超纤材料须采用</w:t>
      </w:r>
      <w:hyperlink r:id="rId15" w:tgtFrame="_blank" w:history="1">
        <w:r>
          <w:rPr>
            <w:rFonts w:ascii="宋体" w:hAnsi="宋体"/>
            <w:sz w:val="22"/>
          </w:rPr>
          <w:t>上海华峰超纤</w:t>
        </w:r>
        <w:r>
          <w:rPr>
            <w:rFonts w:ascii="宋体" w:hAnsi="宋体" w:hint="eastAsia"/>
            <w:sz w:val="22"/>
          </w:rPr>
          <w:t>、</w:t>
        </w:r>
      </w:hyperlink>
      <w:r>
        <w:rPr>
          <w:rFonts w:ascii="宋体" w:hAnsi="宋体"/>
          <w:sz w:val="22"/>
        </w:rPr>
        <w:t>山东同大海岛</w:t>
      </w:r>
      <w:r>
        <w:rPr>
          <w:rFonts w:ascii="宋体" w:hAnsi="宋体" w:hint="eastAsia"/>
          <w:sz w:val="22"/>
        </w:rPr>
        <w:t>、浙江禾欣可乐丽、无锡双象公司生产的超纤皮革。未列入以上品牌推荐表的超纤皮革，投标人在投标报价时应选择市场同类档次品牌，合同签订时需得到发包人的认可，如承包人选定的产品不能满足以上要求，招标人保留更换的权利，且中标价不予调整。</w:t>
      </w:r>
      <w:r>
        <w:rPr>
          <w:rFonts w:ascii="宋体" w:hAnsi="宋体"/>
          <w:sz w:val="22"/>
        </w:rPr>
        <w:t xml:space="preserve"> </w:t>
      </w:r>
    </w:p>
    <w:p w:rsidR="004B4A68" w:rsidRDefault="004B4A68" w:rsidP="004B4A68">
      <w:pPr>
        <w:pStyle w:val="12"/>
        <w:spacing w:line="520" w:lineRule="exact"/>
        <w:ind w:firstLine="440"/>
        <w:rPr>
          <w:rFonts w:ascii="宋体" w:hAnsi="宋体"/>
          <w:sz w:val="22"/>
        </w:rPr>
      </w:pPr>
      <w:r>
        <w:rPr>
          <w:rFonts w:ascii="宋体" w:hAnsi="宋体" w:hint="eastAsia"/>
          <w:sz w:val="22"/>
        </w:rPr>
        <w:t>3．性能指标</w:t>
      </w:r>
    </w:p>
    <w:p w:rsidR="004B4A68" w:rsidRDefault="004B4A68" w:rsidP="004B4A68">
      <w:pPr>
        <w:pStyle w:val="12"/>
        <w:spacing w:line="520" w:lineRule="exact"/>
        <w:ind w:firstLine="440"/>
        <w:rPr>
          <w:rFonts w:ascii="宋体" w:hAnsi="宋体"/>
          <w:sz w:val="22"/>
        </w:rPr>
      </w:pPr>
      <w:r>
        <w:rPr>
          <w:rFonts w:ascii="宋体" w:hAnsi="宋体" w:hint="eastAsia"/>
          <w:sz w:val="22"/>
        </w:rPr>
        <w:t>耐光色牢度：&gt;5级（ISO 105-B02:1994(2000)标准）</w:t>
      </w:r>
    </w:p>
    <w:p w:rsidR="004B4A68" w:rsidRDefault="004B4A68" w:rsidP="004B4A68">
      <w:pPr>
        <w:pStyle w:val="12"/>
        <w:spacing w:line="520" w:lineRule="exact"/>
        <w:ind w:firstLine="440"/>
        <w:rPr>
          <w:rFonts w:ascii="宋体" w:hAnsi="宋体"/>
          <w:sz w:val="22"/>
        </w:rPr>
      </w:pPr>
      <w:r>
        <w:rPr>
          <w:rFonts w:ascii="宋体" w:hAnsi="宋体" w:hint="eastAsia"/>
          <w:sz w:val="22"/>
        </w:rPr>
        <w:t xml:space="preserve">摩擦色牢度：4-5级（ISO 11640:1993标准） </w:t>
      </w:r>
    </w:p>
    <w:p w:rsidR="004B4A68" w:rsidRDefault="004B4A68" w:rsidP="004B4A68">
      <w:pPr>
        <w:pStyle w:val="12"/>
        <w:spacing w:line="520" w:lineRule="exact"/>
        <w:ind w:firstLine="440"/>
        <w:rPr>
          <w:rFonts w:ascii="宋体" w:hAnsi="宋体"/>
          <w:sz w:val="22"/>
        </w:rPr>
      </w:pPr>
      <w:r>
        <w:rPr>
          <w:rFonts w:ascii="宋体" w:hAnsi="宋体" w:hint="eastAsia"/>
          <w:sz w:val="22"/>
        </w:rPr>
        <w:t>耐皂洗色牢度：4-5级（GB/T3921-2008标准）</w:t>
      </w:r>
    </w:p>
    <w:p w:rsidR="004B4A68" w:rsidRDefault="004B4A68" w:rsidP="004B4A68">
      <w:pPr>
        <w:pStyle w:val="12"/>
        <w:spacing w:line="520" w:lineRule="exact"/>
        <w:ind w:firstLine="440"/>
        <w:rPr>
          <w:rFonts w:ascii="宋体" w:hAnsi="宋体"/>
          <w:sz w:val="22"/>
        </w:rPr>
      </w:pPr>
      <w:r>
        <w:rPr>
          <w:rFonts w:ascii="宋体" w:hAnsi="宋体" w:hint="eastAsia"/>
          <w:sz w:val="22"/>
        </w:rPr>
        <w:t>拉伸强度：经向≥11N/mm2 ;纬向≥1.5N/mm2（ISO 3376:2002标准</w:t>
      </w:r>
      <w:r>
        <w:rPr>
          <w:rFonts w:ascii="宋体" w:hAnsi="宋体"/>
          <w:sz w:val="22"/>
        </w:rPr>
        <w:t>）</w:t>
      </w:r>
    </w:p>
    <w:p w:rsidR="004B4A68" w:rsidRDefault="004B4A68" w:rsidP="004B4A68">
      <w:pPr>
        <w:pStyle w:val="12"/>
        <w:spacing w:line="520" w:lineRule="exact"/>
        <w:ind w:firstLine="440"/>
        <w:rPr>
          <w:rFonts w:ascii="宋体" w:hAnsi="宋体"/>
          <w:sz w:val="22"/>
        </w:rPr>
      </w:pPr>
      <w:r>
        <w:rPr>
          <w:rFonts w:ascii="宋体" w:hAnsi="宋体" w:hint="eastAsia"/>
          <w:sz w:val="22"/>
        </w:rPr>
        <w:lastRenderedPageBreak/>
        <w:t>撕裂强度：≥15N/mm（ISO 3377-1:2002标准</w:t>
      </w:r>
      <w:r>
        <w:rPr>
          <w:rFonts w:ascii="宋体" w:hAnsi="宋体"/>
          <w:sz w:val="22"/>
        </w:rPr>
        <w:t>）</w:t>
      </w:r>
    </w:p>
    <w:p w:rsidR="004B4A68" w:rsidRDefault="004B4A68" w:rsidP="004B4A68">
      <w:pPr>
        <w:pStyle w:val="12"/>
        <w:spacing w:line="520" w:lineRule="exact"/>
        <w:ind w:firstLine="440"/>
        <w:rPr>
          <w:rFonts w:ascii="宋体" w:hAnsi="宋体"/>
          <w:sz w:val="22"/>
        </w:rPr>
      </w:pPr>
      <w:r>
        <w:rPr>
          <w:rFonts w:ascii="宋体" w:hAnsi="宋体" w:hint="eastAsia"/>
          <w:sz w:val="22"/>
        </w:rPr>
        <w:t>撕破强力：经向≥21N;纬向≥19N（GB/T3917.2-1997标准</w:t>
      </w:r>
      <w:r>
        <w:rPr>
          <w:rFonts w:ascii="宋体" w:hAnsi="宋体"/>
          <w:sz w:val="22"/>
        </w:rPr>
        <w:t>）</w:t>
      </w:r>
    </w:p>
    <w:p w:rsidR="004B4A68" w:rsidRDefault="004B4A68" w:rsidP="004B4A68">
      <w:pPr>
        <w:pStyle w:val="12"/>
        <w:spacing w:line="520" w:lineRule="exact"/>
        <w:ind w:firstLine="440"/>
        <w:rPr>
          <w:rFonts w:ascii="宋体" w:hAnsi="宋体"/>
          <w:sz w:val="22"/>
        </w:rPr>
      </w:pPr>
      <w:r>
        <w:rPr>
          <w:rFonts w:ascii="宋体" w:hAnsi="宋体" w:hint="eastAsia"/>
          <w:sz w:val="22"/>
        </w:rPr>
        <w:t>抗张强度：≥15N/mm2（ISO 3376:2002标准</w:t>
      </w:r>
      <w:r>
        <w:rPr>
          <w:rFonts w:ascii="宋体" w:hAnsi="宋体"/>
          <w:sz w:val="22"/>
        </w:rPr>
        <w:t>）</w:t>
      </w:r>
    </w:p>
    <w:p w:rsidR="004B4A68" w:rsidRDefault="004B4A68" w:rsidP="004B4A68">
      <w:pPr>
        <w:pStyle w:val="12"/>
        <w:spacing w:line="520" w:lineRule="exact"/>
        <w:ind w:firstLine="440"/>
        <w:rPr>
          <w:rFonts w:ascii="宋体" w:hAnsi="宋体"/>
          <w:sz w:val="22"/>
        </w:rPr>
      </w:pPr>
      <w:r>
        <w:rPr>
          <w:rFonts w:ascii="宋体" w:hAnsi="宋体" w:hint="eastAsia"/>
          <w:sz w:val="22"/>
        </w:rPr>
        <w:t>收缩温度：&gt;90°（ISO 3380:2002标准</w:t>
      </w:r>
      <w:r>
        <w:rPr>
          <w:rFonts w:ascii="宋体" w:hAnsi="宋体"/>
          <w:sz w:val="22"/>
        </w:rPr>
        <w:t>）</w:t>
      </w:r>
    </w:p>
    <w:p w:rsidR="004B4A68" w:rsidRDefault="004B4A68" w:rsidP="004B4A68">
      <w:pPr>
        <w:pStyle w:val="12"/>
        <w:spacing w:line="520" w:lineRule="exact"/>
        <w:ind w:firstLine="440"/>
        <w:rPr>
          <w:rFonts w:ascii="宋体" w:hAnsi="宋体"/>
          <w:sz w:val="22"/>
        </w:rPr>
      </w:pPr>
      <w:r>
        <w:rPr>
          <w:rFonts w:ascii="宋体" w:hAnsi="宋体" w:hint="eastAsia"/>
          <w:sz w:val="22"/>
        </w:rPr>
        <w:t>断裂伸长率：≥40％</w:t>
      </w:r>
    </w:p>
    <w:p w:rsidR="004B4A68" w:rsidRDefault="004B4A68" w:rsidP="004B4A68">
      <w:pPr>
        <w:pStyle w:val="12"/>
        <w:spacing w:line="520" w:lineRule="exact"/>
        <w:ind w:firstLine="440"/>
        <w:rPr>
          <w:rFonts w:ascii="宋体" w:hAnsi="宋体"/>
          <w:sz w:val="22"/>
        </w:rPr>
      </w:pPr>
      <w:r>
        <w:rPr>
          <w:rFonts w:ascii="宋体" w:hAnsi="宋体" w:hint="eastAsia"/>
          <w:sz w:val="22"/>
        </w:rPr>
        <w:t>耐磨性能：负荷</w:t>
      </w:r>
      <w:smartTag w:uri="urn:schemas-microsoft-com:office:smarttags" w:element="chmetcnv">
        <w:smartTagPr>
          <w:attr w:name="UnitName" w:val="g"/>
          <w:attr w:name="SourceValue" w:val="595"/>
          <w:attr w:name="HasSpace" w:val="False"/>
          <w:attr w:name="Negative" w:val="False"/>
          <w:attr w:name="NumberType" w:val="1"/>
          <w:attr w:name="TCSC" w:val="0"/>
        </w:smartTagPr>
        <w:r>
          <w:rPr>
            <w:rFonts w:ascii="宋体" w:hAnsi="宋体" w:hint="eastAsia"/>
            <w:sz w:val="22"/>
          </w:rPr>
          <w:t>595g</w:t>
        </w:r>
      </w:smartTag>
      <w:r>
        <w:rPr>
          <w:rFonts w:ascii="宋体" w:hAnsi="宋体" w:hint="eastAsia"/>
          <w:sz w:val="22"/>
        </w:rPr>
        <w:t xml:space="preserve">   耐磨次数7500次</w:t>
      </w:r>
    </w:p>
    <w:p w:rsidR="004B4A68" w:rsidRDefault="004B4A68" w:rsidP="004B4A68">
      <w:pPr>
        <w:pStyle w:val="12"/>
        <w:spacing w:line="520" w:lineRule="exact"/>
        <w:ind w:firstLine="440"/>
        <w:rPr>
          <w:rFonts w:ascii="宋体" w:hAnsi="宋体"/>
          <w:sz w:val="22"/>
        </w:rPr>
      </w:pPr>
      <w:r>
        <w:rPr>
          <w:rFonts w:ascii="宋体" w:hAnsi="宋体" w:hint="eastAsia"/>
          <w:sz w:val="22"/>
        </w:rPr>
        <w:t>上述指标需在投标文件中提供相关检测报告。</w:t>
      </w:r>
    </w:p>
    <w:p w:rsidR="004B4A68" w:rsidRDefault="004B4A68" w:rsidP="004B4A68">
      <w:pPr>
        <w:pStyle w:val="12"/>
        <w:spacing w:line="520" w:lineRule="exact"/>
        <w:ind w:firstLine="440"/>
        <w:rPr>
          <w:rFonts w:ascii="宋体" w:hAnsi="宋体"/>
          <w:sz w:val="22"/>
        </w:rPr>
      </w:pPr>
      <w:r>
        <w:rPr>
          <w:rFonts w:ascii="宋体" w:hAnsi="宋体" w:hint="eastAsia"/>
          <w:sz w:val="22"/>
        </w:rPr>
        <w:t>4.外包材料颜色以买方指定颜色为准。</w:t>
      </w:r>
    </w:p>
    <w:p w:rsidR="004B4A68" w:rsidRDefault="004B4A68" w:rsidP="004B4A68">
      <w:pPr>
        <w:pStyle w:val="12"/>
        <w:spacing w:line="520" w:lineRule="exact"/>
        <w:ind w:firstLine="440"/>
        <w:rPr>
          <w:rFonts w:ascii="宋体" w:hAnsi="宋体"/>
          <w:sz w:val="22"/>
        </w:rPr>
      </w:pPr>
      <w:bookmarkStart w:id="80" w:name="_Toc157870560"/>
      <w:r>
        <w:rPr>
          <w:rFonts w:ascii="宋体" w:hAnsi="宋体" w:hint="eastAsia"/>
          <w:sz w:val="22"/>
        </w:rPr>
        <w:t>(七)座垫和靠垫的填充材料</w:t>
      </w:r>
      <w:bookmarkEnd w:id="80"/>
    </w:p>
    <w:p w:rsidR="004B4A68" w:rsidRDefault="004B4A68" w:rsidP="004B4A68">
      <w:pPr>
        <w:pStyle w:val="12"/>
        <w:spacing w:line="520" w:lineRule="exact"/>
        <w:ind w:firstLine="440"/>
        <w:rPr>
          <w:rFonts w:ascii="宋体" w:hAnsi="宋体"/>
          <w:sz w:val="22"/>
        </w:rPr>
      </w:pPr>
      <w:r>
        <w:rPr>
          <w:rFonts w:ascii="宋体" w:hAnsi="宋体" w:hint="eastAsia"/>
          <w:sz w:val="22"/>
        </w:rPr>
        <w:t>1．材质：≥</w:t>
      </w:r>
      <w:smartTag w:uri="urn:schemas-microsoft-com:office:smarttags" w:element="chmetcnv">
        <w:smartTagPr>
          <w:attr w:name="UnitName" w:val="mm"/>
          <w:attr w:name="SourceValue" w:val="25"/>
          <w:attr w:name="HasSpace" w:val="False"/>
          <w:attr w:name="Negative" w:val="False"/>
          <w:attr w:name="NumberType" w:val="1"/>
          <w:attr w:name="TCSC" w:val="0"/>
        </w:smartTagPr>
        <w:r>
          <w:rPr>
            <w:rFonts w:ascii="宋体" w:hAnsi="宋体" w:hint="eastAsia"/>
            <w:sz w:val="22"/>
          </w:rPr>
          <w:t>25mm</w:t>
        </w:r>
      </w:smartTag>
      <w:r>
        <w:rPr>
          <w:rFonts w:ascii="宋体" w:hAnsi="宋体" w:hint="eastAsia"/>
          <w:sz w:val="22"/>
        </w:rPr>
        <w:t>厚高恢复力的泡沫海绵，聚氨酯泡沫海棉或氨基甲酸乙脂泡沫；</w:t>
      </w:r>
    </w:p>
    <w:p w:rsidR="004B4A68" w:rsidRDefault="004B4A68" w:rsidP="004B4A68">
      <w:pPr>
        <w:pStyle w:val="12"/>
        <w:spacing w:line="520" w:lineRule="exact"/>
        <w:ind w:firstLine="440"/>
        <w:rPr>
          <w:rFonts w:ascii="宋体" w:hAnsi="宋体"/>
          <w:sz w:val="22"/>
        </w:rPr>
      </w:pPr>
      <w:r>
        <w:rPr>
          <w:rFonts w:ascii="宋体" w:hAnsi="宋体" w:hint="eastAsia"/>
          <w:sz w:val="22"/>
        </w:rPr>
        <w:t>2．有良好的弹性，与外包材料结合紧密，频繁使用不会引起变形、起皱、断裂、破碎；</w:t>
      </w:r>
    </w:p>
    <w:p w:rsidR="004B4A68" w:rsidRDefault="004B4A68" w:rsidP="004B4A68">
      <w:pPr>
        <w:pStyle w:val="12"/>
        <w:spacing w:line="520" w:lineRule="exact"/>
        <w:ind w:firstLine="440"/>
        <w:rPr>
          <w:rFonts w:ascii="宋体" w:hAnsi="宋体"/>
          <w:sz w:val="22"/>
        </w:rPr>
      </w:pPr>
      <w:r>
        <w:rPr>
          <w:rFonts w:ascii="宋体" w:hAnsi="宋体" w:hint="eastAsia"/>
          <w:sz w:val="22"/>
        </w:rPr>
        <w:t>3．防火要求符合国家标准。</w:t>
      </w:r>
    </w:p>
    <w:p w:rsidR="004B4A68" w:rsidRDefault="004B4A68" w:rsidP="004B4A68">
      <w:pPr>
        <w:pStyle w:val="12"/>
        <w:spacing w:line="520" w:lineRule="exact"/>
        <w:ind w:firstLine="440"/>
        <w:rPr>
          <w:rFonts w:ascii="宋体" w:hAnsi="宋体"/>
          <w:sz w:val="22"/>
        </w:rPr>
      </w:pPr>
      <w:r>
        <w:rPr>
          <w:rFonts w:ascii="宋体" w:hAnsi="宋体" w:hint="eastAsia"/>
          <w:sz w:val="22"/>
        </w:rPr>
        <w:t>4．甲醛释放量符合GB/T10802-1989标准。</w:t>
      </w:r>
    </w:p>
    <w:p w:rsidR="004B4A68" w:rsidRDefault="004B4A68" w:rsidP="004B4A68">
      <w:pPr>
        <w:pStyle w:val="12"/>
        <w:spacing w:line="520" w:lineRule="exact"/>
        <w:ind w:firstLine="440"/>
        <w:rPr>
          <w:rFonts w:ascii="宋体" w:hAnsi="宋体"/>
          <w:sz w:val="22"/>
        </w:rPr>
      </w:pPr>
      <w:r>
        <w:rPr>
          <w:rFonts w:ascii="宋体" w:hAnsi="宋体" w:hint="eastAsia"/>
          <w:sz w:val="22"/>
        </w:rPr>
        <w:t>5．密度：35</w:t>
      </w:r>
      <w:smartTag w:uri="urn:schemas-microsoft-com:office:smarttags" w:element="chmetcnv">
        <w:smartTagPr>
          <w:attr w:name="UnitName" w:val="kg"/>
          <w:attr w:name="SourceValue" w:val="45"/>
          <w:attr w:name="HasSpace" w:val="False"/>
          <w:attr w:name="Negative" w:val="True"/>
          <w:attr w:name="NumberType" w:val="1"/>
          <w:attr w:name="TCSC" w:val="0"/>
        </w:smartTagPr>
        <w:r>
          <w:rPr>
            <w:rFonts w:ascii="宋体" w:hAnsi="宋体" w:hint="eastAsia"/>
            <w:sz w:val="22"/>
          </w:rPr>
          <w:t>-45kg</w:t>
        </w:r>
      </w:smartTag>
      <w:r>
        <w:rPr>
          <w:rFonts w:ascii="宋体" w:hAnsi="宋体" w:hint="eastAsia"/>
          <w:sz w:val="22"/>
        </w:rPr>
        <w:t>/m3</w:t>
      </w:r>
    </w:p>
    <w:p w:rsidR="004B4A68" w:rsidRDefault="004B4A68" w:rsidP="004B4A68">
      <w:pPr>
        <w:pStyle w:val="12"/>
        <w:spacing w:line="520" w:lineRule="exact"/>
        <w:ind w:firstLine="440"/>
        <w:rPr>
          <w:rFonts w:ascii="宋体" w:hAnsi="宋体"/>
          <w:sz w:val="22"/>
        </w:rPr>
      </w:pPr>
      <w:r>
        <w:rPr>
          <w:rFonts w:ascii="宋体" w:hAnsi="宋体" w:hint="eastAsia"/>
          <w:sz w:val="22"/>
        </w:rPr>
        <w:t>上述指标需在投标文件中提供相关检测报告。</w:t>
      </w:r>
    </w:p>
    <w:p w:rsidR="004B4A68" w:rsidRDefault="004B4A68" w:rsidP="004B4A68">
      <w:pPr>
        <w:pStyle w:val="12"/>
        <w:spacing w:line="520" w:lineRule="exact"/>
        <w:ind w:firstLine="440"/>
        <w:rPr>
          <w:rFonts w:ascii="宋体" w:hAnsi="宋体"/>
          <w:sz w:val="22"/>
        </w:rPr>
      </w:pPr>
      <w:r>
        <w:rPr>
          <w:rFonts w:ascii="宋体" w:hAnsi="宋体" w:hint="eastAsia"/>
          <w:sz w:val="22"/>
        </w:rPr>
        <w:t>四、工程要求</w:t>
      </w:r>
    </w:p>
    <w:p w:rsidR="004B4A68" w:rsidRDefault="004B4A68" w:rsidP="004B4A68">
      <w:pPr>
        <w:pStyle w:val="12"/>
        <w:spacing w:line="520" w:lineRule="exact"/>
        <w:ind w:firstLine="440"/>
        <w:rPr>
          <w:rFonts w:ascii="宋体" w:hAnsi="宋体"/>
          <w:sz w:val="22"/>
        </w:rPr>
      </w:pPr>
      <w:r>
        <w:rPr>
          <w:rFonts w:ascii="宋体" w:hAnsi="宋体"/>
          <w:sz w:val="22"/>
        </w:rPr>
        <w:t>1</w:t>
      </w:r>
      <w:r>
        <w:rPr>
          <w:rFonts w:ascii="宋体" w:hAnsi="宋体" w:hint="eastAsia"/>
          <w:sz w:val="22"/>
        </w:rPr>
        <w:t>、</w:t>
      </w:r>
      <w:r>
        <w:rPr>
          <w:rFonts w:ascii="宋体" w:hAnsi="宋体"/>
          <w:sz w:val="22"/>
        </w:rPr>
        <w:t>货物运输要求</w:t>
      </w:r>
    </w:p>
    <w:p w:rsidR="004B4A68" w:rsidRDefault="004B4A68" w:rsidP="004B4A68">
      <w:pPr>
        <w:pStyle w:val="12"/>
        <w:spacing w:line="520" w:lineRule="exact"/>
        <w:ind w:firstLine="440"/>
        <w:rPr>
          <w:rFonts w:ascii="宋体" w:hAnsi="宋体"/>
          <w:sz w:val="22"/>
        </w:rPr>
      </w:pPr>
      <w:r>
        <w:rPr>
          <w:rFonts w:ascii="宋体" w:hAnsi="宋体"/>
          <w:sz w:val="22"/>
        </w:rPr>
        <w:t>1.1货物从起运地点运到招标人指定的到货地点这段时间内，投标人必须进行货物总价110%保险。</w:t>
      </w:r>
    </w:p>
    <w:p w:rsidR="004B4A68" w:rsidRDefault="004B4A68" w:rsidP="004B4A68">
      <w:pPr>
        <w:pStyle w:val="12"/>
        <w:spacing w:line="520" w:lineRule="exact"/>
        <w:ind w:firstLine="440"/>
        <w:rPr>
          <w:rFonts w:ascii="宋体" w:hAnsi="宋体"/>
          <w:sz w:val="22"/>
        </w:rPr>
      </w:pPr>
      <w:r>
        <w:rPr>
          <w:rFonts w:ascii="宋体" w:hAnsi="宋体"/>
          <w:sz w:val="22"/>
        </w:rPr>
        <w:t>1.2对于有特殊运输要求的货物（如温度、易碎、易变形、易受潮等），投标人必须加强包装保护措施,在包装箱上印有醒目标记,并在投标文件里提供注意事项说明书。</w:t>
      </w:r>
    </w:p>
    <w:p w:rsidR="004B4A68" w:rsidRDefault="004B4A68" w:rsidP="004B4A68">
      <w:pPr>
        <w:pStyle w:val="12"/>
        <w:spacing w:line="520" w:lineRule="exact"/>
        <w:ind w:firstLine="440"/>
        <w:rPr>
          <w:rFonts w:ascii="宋体" w:hAnsi="宋体"/>
          <w:sz w:val="22"/>
        </w:rPr>
      </w:pPr>
      <w:r>
        <w:rPr>
          <w:rFonts w:ascii="宋体" w:hAnsi="宋体"/>
          <w:sz w:val="22"/>
        </w:rPr>
        <w:t>2货物包装要求</w:t>
      </w:r>
    </w:p>
    <w:p w:rsidR="004B4A68" w:rsidRDefault="004B4A68" w:rsidP="004B4A68">
      <w:pPr>
        <w:pStyle w:val="12"/>
        <w:spacing w:line="520" w:lineRule="exact"/>
        <w:ind w:firstLine="440"/>
        <w:rPr>
          <w:rFonts w:ascii="宋体" w:hAnsi="宋体"/>
          <w:sz w:val="22"/>
        </w:rPr>
      </w:pPr>
      <w:r>
        <w:rPr>
          <w:rFonts w:ascii="宋体" w:hAnsi="宋体"/>
          <w:sz w:val="22"/>
        </w:rPr>
        <w:t>2.1圈椅皮面、备品备件、专用工具必须按招标人要求单独分箱包装，并在外包装上标明与装箱单上一致的货物名称、编号，易于被区分。备品备件与专用工具的包装箱不得开启取用，必须直接交给最终用户。</w:t>
      </w:r>
    </w:p>
    <w:p w:rsidR="004B4A68" w:rsidRDefault="004B4A68" w:rsidP="004B4A68">
      <w:pPr>
        <w:pStyle w:val="12"/>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2.2货物中的易压和易变形的零部件等应分箱单独包装,并在木箱空隙内充填海绵之类发泡料,以免运输中颠簸受损。</w:t>
      </w:r>
    </w:p>
    <w:p w:rsidR="004B4A68" w:rsidRDefault="004B4A68" w:rsidP="004B4A68">
      <w:pPr>
        <w:pStyle w:val="12"/>
        <w:spacing w:line="520" w:lineRule="exact"/>
        <w:ind w:firstLine="440"/>
        <w:rPr>
          <w:rFonts w:ascii="宋体" w:hAnsi="宋体"/>
          <w:sz w:val="22"/>
        </w:rPr>
      </w:pPr>
      <w:r>
        <w:rPr>
          <w:rFonts w:ascii="宋体" w:hAnsi="宋体"/>
          <w:sz w:val="22"/>
        </w:rPr>
        <w:lastRenderedPageBreak/>
        <w:t>2.3包装必须符合国际上关于海运、空运、内陆运输的有关规定。投标时提供一份适合本系列</w:t>
      </w:r>
      <w:r>
        <w:rPr>
          <w:rFonts w:ascii="宋体" w:hAnsi="宋体" w:hint="eastAsia"/>
          <w:sz w:val="22"/>
        </w:rPr>
        <w:t>圈椅皮面</w:t>
      </w:r>
      <w:r>
        <w:rPr>
          <w:rFonts w:ascii="宋体" w:hAnsi="宋体"/>
          <w:sz w:val="22"/>
        </w:rPr>
        <w:t>的运输包装要求。</w:t>
      </w:r>
    </w:p>
    <w:p w:rsidR="004B4A68" w:rsidRDefault="004B4A68" w:rsidP="004B4A68">
      <w:pPr>
        <w:pStyle w:val="12"/>
        <w:spacing w:line="520" w:lineRule="exact"/>
        <w:ind w:firstLine="440"/>
        <w:rPr>
          <w:rFonts w:ascii="宋体" w:hAnsi="宋体"/>
          <w:sz w:val="22"/>
        </w:rPr>
      </w:pPr>
      <w:r>
        <w:rPr>
          <w:rFonts w:ascii="宋体" w:hAnsi="宋体"/>
          <w:sz w:val="22"/>
        </w:rPr>
        <w:t>2.4包装应适合于储存。投标时提供一份圈椅皮面仓储要求。</w:t>
      </w:r>
    </w:p>
    <w:p w:rsidR="004B4A68" w:rsidRDefault="004B4A68" w:rsidP="004B4A68">
      <w:pPr>
        <w:pStyle w:val="12"/>
        <w:spacing w:line="520" w:lineRule="exact"/>
        <w:ind w:firstLine="440"/>
        <w:rPr>
          <w:rFonts w:ascii="宋体" w:hAnsi="宋体"/>
          <w:sz w:val="22"/>
        </w:rPr>
      </w:pPr>
      <w:r>
        <w:rPr>
          <w:rFonts w:ascii="宋体" w:hAnsi="宋体"/>
          <w:sz w:val="22"/>
        </w:rPr>
        <w:t>a.</w:t>
      </w:r>
      <w:r>
        <w:rPr>
          <w:rFonts w:ascii="宋体" w:hAnsi="宋体" w:hint="eastAsia"/>
          <w:sz w:val="22"/>
        </w:rPr>
        <w:t xml:space="preserve"> 圈椅皮面</w:t>
      </w:r>
      <w:r>
        <w:rPr>
          <w:rFonts w:ascii="宋体" w:hAnsi="宋体"/>
          <w:sz w:val="22"/>
        </w:rPr>
        <w:t>包装箱内应有下列随箱资料一式二份：装箱单、产品合格证、产品检验记录、产品使用说明书、随箱清单、易损件图纸。</w:t>
      </w:r>
    </w:p>
    <w:p w:rsidR="004B4A68" w:rsidRDefault="004B4A68" w:rsidP="004B4A68">
      <w:pPr>
        <w:pStyle w:val="12"/>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rsidR="004B4A68" w:rsidRDefault="004B4A68" w:rsidP="004B4A68">
      <w:pPr>
        <w:pStyle w:val="12"/>
        <w:spacing w:line="520" w:lineRule="exact"/>
        <w:ind w:firstLine="440"/>
        <w:rPr>
          <w:rFonts w:ascii="宋体" w:hAnsi="宋体"/>
          <w:sz w:val="22"/>
        </w:rPr>
      </w:pPr>
      <w:r>
        <w:rPr>
          <w:rFonts w:ascii="宋体" w:hAnsi="宋体"/>
          <w:sz w:val="22"/>
        </w:rPr>
        <w:t>3</w:t>
      </w:r>
      <w:r>
        <w:rPr>
          <w:rFonts w:ascii="宋体" w:hAnsi="宋体" w:hint="eastAsia"/>
          <w:sz w:val="22"/>
        </w:rPr>
        <w:t>、</w:t>
      </w:r>
      <w:r>
        <w:rPr>
          <w:rFonts w:ascii="宋体" w:hAnsi="宋体"/>
          <w:sz w:val="22"/>
        </w:rPr>
        <w:t>货物开箱要求</w:t>
      </w:r>
    </w:p>
    <w:p w:rsidR="004B4A68" w:rsidRDefault="004B4A68" w:rsidP="004B4A68">
      <w:pPr>
        <w:pStyle w:val="12"/>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rsidR="004B4A68" w:rsidRDefault="004B4A68" w:rsidP="004B4A68">
      <w:pPr>
        <w:pStyle w:val="12"/>
        <w:spacing w:line="520" w:lineRule="exact"/>
        <w:ind w:firstLine="440"/>
        <w:rPr>
          <w:rFonts w:ascii="宋体" w:hAnsi="宋体"/>
          <w:sz w:val="22"/>
        </w:rPr>
      </w:pPr>
      <w:r>
        <w:rPr>
          <w:rFonts w:ascii="宋体" w:hAnsi="宋体"/>
          <w:sz w:val="22"/>
        </w:rPr>
        <w:t>3.2由于产品缺陷而引起的开箱费和重新包装费均由投标人负责。</w:t>
      </w:r>
    </w:p>
    <w:p w:rsidR="004B4A68" w:rsidRDefault="004B4A68" w:rsidP="004B4A68">
      <w:pPr>
        <w:pStyle w:val="12"/>
        <w:spacing w:line="520" w:lineRule="exact"/>
        <w:ind w:firstLine="440"/>
        <w:rPr>
          <w:rFonts w:ascii="宋体" w:hAnsi="宋体"/>
          <w:sz w:val="22"/>
        </w:rPr>
      </w:pPr>
      <w:r>
        <w:rPr>
          <w:rFonts w:ascii="宋体" w:hAnsi="宋体" w:hint="eastAsia"/>
          <w:sz w:val="22"/>
        </w:rPr>
        <w:t>4、安装</w:t>
      </w:r>
    </w:p>
    <w:p w:rsidR="004B4A68" w:rsidRDefault="004B4A68" w:rsidP="004B4A68">
      <w:pPr>
        <w:pStyle w:val="12"/>
        <w:spacing w:line="520" w:lineRule="exact"/>
        <w:ind w:firstLine="440"/>
        <w:rPr>
          <w:rFonts w:ascii="宋体" w:hAnsi="宋体"/>
          <w:sz w:val="22"/>
        </w:rPr>
      </w:pPr>
      <w:r>
        <w:rPr>
          <w:rFonts w:ascii="宋体" w:hAnsi="宋体" w:hint="eastAsia"/>
          <w:sz w:val="22"/>
        </w:rPr>
        <w:t>4.1</w:t>
      </w:r>
      <w:r>
        <w:rPr>
          <w:rFonts w:ascii="宋体" w:hAnsi="宋体"/>
          <w:sz w:val="22"/>
        </w:rPr>
        <w:t>中标人应负责整套</w:t>
      </w:r>
      <w:r>
        <w:rPr>
          <w:rFonts w:ascii="宋体" w:hAnsi="宋体" w:hint="eastAsia"/>
          <w:sz w:val="22"/>
        </w:rPr>
        <w:t>圈椅皮面</w:t>
      </w:r>
      <w:r>
        <w:rPr>
          <w:rFonts w:ascii="宋体" w:hAnsi="宋体"/>
          <w:sz w:val="22"/>
        </w:rPr>
        <w:t>的现场安装施工安全和产品保护。</w:t>
      </w:r>
    </w:p>
    <w:p w:rsidR="004B4A68" w:rsidRDefault="004B4A68" w:rsidP="004B4A68">
      <w:pPr>
        <w:pStyle w:val="12"/>
        <w:spacing w:line="520" w:lineRule="exact"/>
        <w:ind w:firstLine="440"/>
        <w:rPr>
          <w:rFonts w:ascii="宋体" w:hAnsi="宋体"/>
          <w:sz w:val="22"/>
        </w:rPr>
      </w:pPr>
      <w:r>
        <w:rPr>
          <w:rFonts w:ascii="宋体" w:hAnsi="宋体" w:hint="eastAsia"/>
          <w:sz w:val="22"/>
        </w:rPr>
        <w:t>4.2</w:t>
      </w:r>
      <w:r>
        <w:rPr>
          <w:rFonts w:ascii="宋体" w:hAnsi="宋体"/>
          <w:sz w:val="22"/>
        </w:rPr>
        <w:t>由中标人负责运输、仓储、安装、检验、试运行、产品保护等工作。为完成本项目必需的证明、执照等所有文件，由中标人负责向有关管理部门办理有关手续，招标人给予协助配合，发生的相关费用由中标人承担。</w:t>
      </w:r>
    </w:p>
    <w:p w:rsidR="004B4A68" w:rsidRDefault="004B4A68" w:rsidP="004B4A68">
      <w:pPr>
        <w:adjustRightInd w:val="0"/>
        <w:snapToGrid w:val="0"/>
        <w:spacing w:line="360" w:lineRule="exact"/>
        <w:ind w:firstLineChars="200" w:firstLine="440"/>
        <w:rPr>
          <w:rFonts w:ascii="宋体" w:hAnsi="宋体"/>
          <w:sz w:val="22"/>
        </w:rPr>
      </w:pPr>
      <w:r>
        <w:rPr>
          <w:rFonts w:ascii="宋体" w:hAnsi="宋体" w:hint="eastAsia"/>
          <w:sz w:val="22"/>
        </w:rPr>
        <w:t>4.3</w:t>
      </w:r>
      <w:r>
        <w:rPr>
          <w:rFonts w:ascii="宋体" w:hAnsi="宋体"/>
          <w:sz w:val="22"/>
        </w:rPr>
        <w:t>中标人在圈椅皮面安装期间，必须委派1名现场专业技术人员负责本项目货物安装、检验、试运行，并负责及时与招标人人员联系有关工作。该批技术人员必须为制造厂的专业</w:t>
      </w:r>
      <w:r>
        <w:rPr>
          <w:rFonts w:ascii="宋体" w:hAnsi="宋体" w:hint="eastAsia"/>
          <w:sz w:val="22"/>
        </w:rPr>
        <w:t>人员</w:t>
      </w:r>
      <w:r>
        <w:rPr>
          <w:rFonts w:ascii="宋体" w:hAnsi="宋体"/>
          <w:sz w:val="22"/>
        </w:rPr>
        <w:t>，有安装同类圈椅皮面3年以上工作经验。招标人有权要求中标人更换不称职现场专业技术人员，中标人应按招标人的要求立即予以更换。</w:t>
      </w:r>
      <w:r>
        <w:rPr>
          <w:rFonts w:ascii="宋体" w:hAnsi="宋体" w:hint="eastAsia"/>
          <w:sz w:val="22"/>
        </w:rPr>
        <w:t>招标人有权随机抽取圈椅皮面及填充物送交相关检测机构检测，检测费用由中标人负责。</w:t>
      </w:r>
    </w:p>
    <w:p w:rsidR="004B4A68" w:rsidRDefault="004B4A68" w:rsidP="004B4A68">
      <w:pPr>
        <w:pStyle w:val="12"/>
        <w:spacing w:line="520" w:lineRule="exact"/>
        <w:ind w:firstLine="440"/>
        <w:rPr>
          <w:rFonts w:ascii="宋体" w:hAnsi="宋体"/>
          <w:sz w:val="22"/>
        </w:rPr>
      </w:pPr>
      <w:r>
        <w:rPr>
          <w:rFonts w:ascii="宋体" w:hAnsi="宋体" w:hint="eastAsia"/>
          <w:sz w:val="22"/>
        </w:rPr>
        <w:t>4.</w:t>
      </w:r>
      <w:r>
        <w:rPr>
          <w:rFonts w:ascii="宋体" w:hAnsi="宋体"/>
          <w:sz w:val="22"/>
        </w:rPr>
        <w:t>4安装计划</w:t>
      </w:r>
      <w:r>
        <w:rPr>
          <w:rFonts w:ascii="宋体" w:hAnsi="宋体" w:hint="eastAsia"/>
          <w:sz w:val="22"/>
        </w:rPr>
        <w:t>:</w:t>
      </w:r>
      <w:r>
        <w:rPr>
          <w:rFonts w:ascii="宋体" w:hAnsi="宋体"/>
          <w:sz w:val="22"/>
        </w:rPr>
        <w:t>由中标人制定详细安装计划，该计划必须服从和配合本工程项目总的施工进度计划，须由招标人认可，招标人在实施过程中随总进度计划的变化作相应调整，中标人不能为此而提出任何附加费用。</w:t>
      </w:r>
    </w:p>
    <w:p w:rsidR="004B4A68" w:rsidRDefault="004B4A68" w:rsidP="004B4A68">
      <w:pPr>
        <w:pStyle w:val="12"/>
        <w:spacing w:line="520" w:lineRule="exact"/>
        <w:ind w:firstLine="440"/>
        <w:rPr>
          <w:rFonts w:ascii="宋体" w:hAnsi="宋体"/>
          <w:sz w:val="22"/>
        </w:rPr>
      </w:pPr>
      <w:r>
        <w:rPr>
          <w:rFonts w:ascii="宋体" w:hAnsi="宋体" w:hint="eastAsia"/>
          <w:sz w:val="22"/>
        </w:rPr>
        <w:t>4.5</w:t>
      </w:r>
      <w:r>
        <w:rPr>
          <w:rFonts w:ascii="宋体" w:hAnsi="宋体"/>
          <w:sz w:val="22"/>
        </w:rPr>
        <w:t>安装</w:t>
      </w:r>
      <w:r>
        <w:rPr>
          <w:rFonts w:ascii="宋体" w:hAnsi="宋体" w:hint="eastAsia"/>
          <w:sz w:val="22"/>
        </w:rPr>
        <w:t>验收</w:t>
      </w:r>
    </w:p>
    <w:p w:rsidR="004B4A68" w:rsidRDefault="004B4A68" w:rsidP="004B4A68">
      <w:pPr>
        <w:pStyle w:val="12"/>
        <w:spacing w:line="520" w:lineRule="exact"/>
        <w:ind w:firstLine="440"/>
        <w:rPr>
          <w:rFonts w:ascii="宋体" w:hAnsi="宋体"/>
          <w:sz w:val="22"/>
        </w:rPr>
      </w:pPr>
      <w:r>
        <w:rPr>
          <w:rFonts w:ascii="宋体" w:hAnsi="宋体" w:hint="eastAsia"/>
          <w:sz w:val="22"/>
        </w:rPr>
        <w:t>4.5.1</w:t>
      </w:r>
      <w:r>
        <w:rPr>
          <w:rFonts w:ascii="宋体" w:hAnsi="宋体"/>
          <w:sz w:val="22"/>
        </w:rPr>
        <w:t>安装工作必须符合中国的有关条例</w:t>
      </w:r>
      <w:r>
        <w:rPr>
          <w:rFonts w:ascii="宋体" w:hAnsi="宋体" w:hint="eastAsia"/>
          <w:sz w:val="22"/>
        </w:rPr>
        <w:t>。</w:t>
      </w:r>
      <w:r>
        <w:rPr>
          <w:rFonts w:ascii="宋体" w:hAnsi="宋体"/>
          <w:sz w:val="22"/>
        </w:rPr>
        <w:t>中标人必须在合同执行期间，无条件按招标人要求委派有3年以上工作经验的，并曾有管理类似工程的工程师常驻现场参加设计联络、协调，负责安</w:t>
      </w:r>
      <w:r>
        <w:rPr>
          <w:rFonts w:ascii="宋体" w:hAnsi="宋体"/>
          <w:sz w:val="22"/>
        </w:rPr>
        <w:lastRenderedPageBreak/>
        <w:t>装监管。</w:t>
      </w:r>
    </w:p>
    <w:p w:rsidR="004B4A68" w:rsidRDefault="004B4A68" w:rsidP="004B4A68">
      <w:pPr>
        <w:pStyle w:val="12"/>
        <w:spacing w:line="520" w:lineRule="exact"/>
        <w:ind w:firstLine="440"/>
        <w:rPr>
          <w:rFonts w:ascii="宋体" w:hAnsi="宋体"/>
          <w:sz w:val="22"/>
        </w:rPr>
      </w:pPr>
      <w:r>
        <w:rPr>
          <w:rFonts w:ascii="宋体" w:hAnsi="宋体" w:hint="eastAsia"/>
          <w:sz w:val="22"/>
        </w:rPr>
        <w:t>4.5.2</w:t>
      </w:r>
      <w:r>
        <w:rPr>
          <w:rFonts w:ascii="宋体" w:hAnsi="宋体"/>
          <w:sz w:val="22"/>
        </w:rPr>
        <w:t>中标人应服从招标人的安排，实施材料堆放、临时设施搭设、现场运输、临时水电接通等事宜，安装垃圾堆放至招标人指定地点。</w:t>
      </w:r>
    </w:p>
    <w:p w:rsidR="004B4A68" w:rsidRDefault="004B4A68" w:rsidP="004B4A68">
      <w:pPr>
        <w:pStyle w:val="12"/>
        <w:spacing w:line="520" w:lineRule="exact"/>
        <w:ind w:firstLine="440"/>
        <w:rPr>
          <w:rFonts w:ascii="宋体" w:hAnsi="宋体"/>
          <w:sz w:val="22"/>
        </w:rPr>
      </w:pPr>
      <w:r>
        <w:rPr>
          <w:rFonts w:ascii="宋体" w:hAnsi="宋体" w:hint="eastAsia"/>
          <w:sz w:val="22"/>
        </w:rPr>
        <w:t>4.5.3</w:t>
      </w:r>
      <w:r>
        <w:rPr>
          <w:rFonts w:ascii="宋体" w:hAnsi="宋体"/>
          <w:sz w:val="22"/>
        </w:rPr>
        <w:t>所有组合圈椅皮面装置起重运送时须保证安全。</w:t>
      </w:r>
    </w:p>
    <w:p w:rsidR="004B4A68" w:rsidRDefault="004B4A68" w:rsidP="004B4A68">
      <w:pPr>
        <w:pStyle w:val="12"/>
        <w:spacing w:line="520" w:lineRule="exact"/>
        <w:ind w:firstLine="440"/>
        <w:rPr>
          <w:rFonts w:ascii="宋体" w:hAnsi="宋体"/>
          <w:sz w:val="22"/>
        </w:rPr>
      </w:pPr>
      <w:r>
        <w:rPr>
          <w:rFonts w:ascii="宋体" w:hAnsi="宋体" w:hint="eastAsia"/>
          <w:sz w:val="22"/>
        </w:rPr>
        <w:t>4.5.4</w:t>
      </w:r>
      <w:r>
        <w:rPr>
          <w:rFonts w:ascii="宋体" w:hAnsi="宋体"/>
          <w:sz w:val="22"/>
        </w:rPr>
        <w:t>中标人必须负责提供采购、运输和安装过程中所有的辅助货物，所有辅助货物须符合安全要求。</w:t>
      </w:r>
    </w:p>
    <w:p w:rsidR="004B4A68" w:rsidRDefault="004B4A68" w:rsidP="004B4A68">
      <w:pPr>
        <w:pStyle w:val="12"/>
        <w:spacing w:line="520" w:lineRule="exact"/>
        <w:ind w:firstLine="440"/>
        <w:rPr>
          <w:rFonts w:ascii="宋体" w:hAnsi="宋体"/>
          <w:sz w:val="22"/>
        </w:rPr>
      </w:pPr>
      <w:r>
        <w:rPr>
          <w:rFonts w:ascii="宋体" w:hAnsi="宋体" w:hint="eastAsia"/>
          <w:sz w:val="22"/>
        </w:rPr>
        <w:t>4.5</w:t>
      </w:r>
      <w:r>
        <w:rPr>
          <w:rFonts w:ascii="宋体" w:hAnsi="宋体"/>
          <w:sz w:val="22"/>
        </w:rPr>
        <w:t>.</w:t>
      </w:r>
      <w:r>
        <w:rPr>
          <w:rFonts w:ascii="宋体" w:hAnsi="宋体" w:hint="eastAsia"/>
          <w:sz w:val="22"/>
        </w:rPr>
        <w:t>5</w:t>
      </w:r>
      <w:r>
        <w:rPr>
          <w:rFonts w:ascii="宋体" w:hAnsi="宋体"/>
          <w:sz w:val="22"/>
        </w:rPr>
        <w:t>安装须包括但不局限于以下内容：</w:t>
      </w:r>
    </w:p>
    <w:p w:rsidR="004B4A68" w:rsidRDefault="004B4A68" w:rsidP="004B4A68">
      <w:pPr>
        <w:pStyle w:val="12"/>
        <w:spacing w:line="520" w:lineRule="exact"/>
        <w:ind w:firstLine="440"/>
        <w:rPr>
          <w:rFonts w:ascii="宋体" w:hAnsi="宋体"/>
          <w:sz w:val="22"/>
        </w:rPr>
      </w:pPr>
      <w:r>
        <w:rPr>
          <w:rFonts w:ascii="宋体" w:hAnsi="宋体"/>
          <w:sz w:val="22"/>
        </w:rPr>
        <w:t>a.配合最终用户(或其委托方)清点并接收卸放到现场的货物。</w:t>
      </w:r>
    </w:p>
    <w:p w:rsidR="004B4A68" w:rsidRDefault="004B4A68" w:rsidP="004B4A68">
      <w:pPr>
        <w:pStyle w:val="12"/>
        <w:spacing w:line="520" w:lineRule="exact"/>
        <w:ind w:firstLine="440"/>
        <w:rPr>
          <w:rFonts w:ascii="宋体" w:hAnsi="宋体"/>
          <w:sz w:val="22"/>
        </w:rPr>
      </w:pPr>
      <w:r>
        <w:rPr>
          <w:rFonts w:ascii="宋体" w:hAnsi="宋体"/>
          <w:sz w:val="22"/>
        </w:rPr>
        <w:t>b.货物的现场运输、仓储、保护及安装。</w:t>
      </w:r>
    </w:p>
    <w:p w:rsidR="004B4A68" w:rsidRDefault="004B4A68" w:rsidP="004B4A68">
      <w:pPr>
        <w:pStyle w:val="12"/>
        <w:spacing w:line="520" w:lineRule="exact"/>
        <w:ind w:firstLine="440"/>
        <w:rPr>
          <w:rFonts w:ascii="宋体" w:hAnsi="宋体"/>
          <w:sz w:val="22"/>
        </w:rPr>
      </w:pPr>
      <w:r>
        <w:rPr>
          <w:rFonts w:ascii="宋体" w:hAnsi="宋体"/>
          <w:sz w:val="22"/>
        </w:rPr>
        <w:t>c.检验和试运转。</w:t>
      </w:r>
    </w:p>
    <w:p w:rsidR="004B4A68" w:rsidRDefault="004B4A68" w:rsidP="004B4A68">
      <w:pPr>
        <w:pStyle w:val="12"/>
        <w:spacing w:line="520" w:lineRule="exact"/>
        <w:ind w:firstLine="440"/>
        <w:rPr>
          <w:rFonts w:ascii="宋体" w:hAnsi="宋体"/>
          <w:sz w:val="22"/>
        </w:rPr>
      </w:pPr>
      <w:r>
        <w:rPr>
          <w:rFonts w:ascii="宋体" w:hAnsi="宋体"/>
          <w:sz w:val="22"/>
        </w:rPr>
        <w:t>d.附有关部门验收证明。</w:t>
      </w:r>
    </w:p>
    <w:p w:rsidR="004B4A68" w:rsidRDefault="004B4A68" w:rsidP="004B4A68">
      <w:pPr>
        <w:pStyle w:val="12"/>
        <w:spacing w:line="520" w:lineRule="exact"/>
        <w:ind w:firstLine="440"/>
        <w:rPr>
          <w:rFonts w:ascii="宋体" w:hAnsi="宋体"/>
          <w:sz w:val="22"/>
        </w:rPr>
      </w:pPr>
      <w:r>
        <w:rPr>
          <w:rFonts w:ascii="宋体" w:hAnsi="宋体"/>
          <w:sz w:val="22"/>
        </w:rPr>
        <w:t>e.移交前的产品保护。</w:t>
      </w:r>
    </w:p>
    <w:p w:rsidR="004B4A68" w:rsidRDefault="004B4A68" w:rsidP="004B4A68">
      <w:pPr>
        <w:pStyle w:val="12"/>
        <w:spacing w:line="520" w:lineRule="exact"/>
        <w:ind w:firstLine="440"/>
        <w:rPr>
          <w:rFonts w:ascii="宋体" w:hAnsi="宋体"/>
          <w:sz w:val="22"/>
        </w:rPr>
      </w:pPr>
      <w:r>
        <w:rPr>
          <w:rFonts w:ascii="宋体" w:hAnsi="宋体"/>
          <w:sz w:val="22"/>
        </w:rPr>
        <w:t>f.修补任何缺陷。</w:t>
      </w:r>
    </w:p>
    <w:p w:rsidR="004B4A68" w:rsidRDefault="004B4A68" w:rsidP="004B4A68">
      <w:pPr>
        <w:pStyle w:val="12"/>
        <w:spacing w:line="520" w:lineRule="exact"/>
        <w:ind w:firstLine="440"/>
        <w:rPr>
          <w:rFonts w:ascii="宋体" w:hAnsi="宋体"/>
          <w:sz w:val="22"/>
        </w:rPr>
      </w:pPr>
      <w:r>
        <w:rPr>
          <w:rFonts w:ascii="宋体" w:hAnsi="宋体"/>
          <w:sz w:val="22"/>
        </w:rPr>
        <w:t>g.实施过程中与其他施工单位的协调和配合。</w:t>
      </w:r>
    </w:p>
    <w:p w:rsidR="004B4A68" w:rsidRDefault="004B4A68" w:rsidP="004B4A68">
      <w:pPr>
        <w:pStyle w:val="12"/>
        <w:spacing w:line="520" w:lineRule="exact"/>
        <w:ind w:firstLine="440"/>
        <w:rPr>
          <w:rFonts w:ascii="宋体" w:hAnsi="宋体"/>
          <w:sz w:val="22"/>
        </w:rPr>
      </w:pPr>
      <w:r>
        <w:rPr>
          <w:rFonts w:ascii="宋体" w:hAnsi="宋体"/>
          <w:sz w:val="22"/>
        </w:rPr>
        <w:t>h.协助招标人对项目进行最终验收。</w:t>
      </w:r>
    </w:p>
    <w:p w:rsidR="004B4A68" w:rsidRDefault="004B4A68" w:rsidP="004B4A68">
      <w:pPr>
        <w:pStyle w:val="12"/>
        <w:spacing w:line="520" w:lineRule="exact"/>
        <w:ind w:firstLine="440"/>
        <w:rPr>
          <w:rFonts w:ascii="宋体" w:hAnsi="宋体"/>
          <w:sz w:val="22"/>
        </w:rPr>
      </w:pPr>
      <w:r>
        <w:rPr>
          <w:rFonts w:ascii="宋体" w:hAnsi="宋体" w:hint="eastAsia"/>
          <w:sz w:val="22"/>
        </w:rPr>
        <w:t>4.5</w:t>
      </w:r>
      <w:r>
        <w:rPr>
          <w:rFonts w:ascii="宋体" w:hAnsi="宋体"/>
          <w:sz w:val="22"/>
        </w:rPr>
        <w:t>.</w:t>
      </w:r>
      <w:r>
        <w:rPr>
          <w:rFonts w:ascii="宋体" w:hAnsi="宋体" w:hint="eastAsia"/>
          <w:sz w:val="22"/>
        </w:rPr>
        <w:t>7</w:t>
      </w:r>
      <w:r>
        <w:rPr>
          <w:rFonts w:ascii="宋体" w:hAnsi="宋体"/>
          <w:sz w:val="22"/>
        </w:rPr>
        <w:t>产品保护</w:t>
      </w:r>
    </w:p>
    <w:p w:rsidR="004B4A68" w:rsidRDefault="004B4A68" w:rsidP="004B4A68">
      <w:pPr>
        <w:pStyle w:val="12"/>
        <w:spacing w:line="520" w:lineRule="exact"/>
        <w:ind w:firstLine="440"/>
        <w:rPr>
          <w:rFonts w:ascii="宋体" w:hAnsi="宋体"/>
          <w:sz w:val="22"/>
        </w:rPr>
      </w:pPr>
      <w:r>
        <w:rPr>
          <w:rFonts w:ascii="宋体" w:hAnsi="宋体"/>
          <w:sz w:val="22"/>
        </w:rPr>
        <w:t>安装完成后，中标人应配合进行圈椅皮面的保护和清洁工作直至项目全部验收合格并正式运转二周后为止。中标人如果在</w:t>
      </w:r>
      <w:r>
        <w:rPr>
          <w:rFonts w:ascii="宋体" w:hAnsi="宋体" w:hint="eastAsia"/>
          <w:sz w:val="22"/>
        </w:rPr>
        <w:t>圈椅皮面</w:t>
      </w:r>
      <w:r>
        <w:rPr>
          <w:rFonts w:ascii="宋体" w:hAnsi="宋体"/>
          <w:sz w:val="22"/>
        </w:rPr>
        <w:t>安装、检验过程中，对招标人的建筑主体或其它货物造成损坏，应负责修理或给予赔偿。</w:t>
      </w:r>
    </w:p>
    <w:p w:rsidR="004B4A68" w:rsidRDefault="004B4A68" w:rsidP="004B4A68">
      <w:pPr>
        <w:pStyle w:val="12"/>
        <w:spacing w:line="520" w:lineRule="exact"/>
        <w:ind w:firstLine="440"/>
        <w:rPr>
          <w:rFonts w:ascii="宋体" w:hAnsi="宋体"/>
          <w:sz w:val="22"/>
        </w:rPr>
      </w:pPr>
      <w:r>
        <w:rPr>
          <w:rFonts w:ascii="宋体" w:hAnsi="宋体" w:hint="eastAsia"/>
          <w:sz w:val="22"/>
        </w:rPr>
        <w:t>4.6</w:t>
      </w:r>
      <w:r>
        <w:rPr>
          <w:rFonts w:ascii="宋体" w:hAnsi="宋体"/>
          <w:sz w:val="22"/>
        </w:rPr>
        <w:t>验收合格条件</w:t>
      </w:r>
    </w:p>
    <w:p w:rsidR="004B4A68" w:rsidRDefault="004B4A68" w:rsidP="004B4A68">
      <w:pPr>
        <w:pStyle w:val="12"/>
        <w:spacing w:line="520" w:lineRule="exact"/>
        <w:ind w:firstLine="440"/>
        <w:rPr>
          <w:rFonts w:ascii="宋体" w:hAnsi="宋体"/>
          <w:sz w:val="22"/>
        </w:rPr>
      </w:pPr>
      <w:r>
        <w:rPr>
          <w:rFonts w:ascii="宋体" w:hAnsi="宋体"/>
          <w:sz w:val="22"/>
        </w:rPr>
        <w:t>a.试运行时性能满足合同及本招标书的技术要求；</w:t>
      </w:r>
    </w:p>
    <w:p w:rsidR="004B4A68" w:rsidRDefault="004B4A68" w:rsidP="004B4A68">
      <w:pPr>
        <w:pStyle w:val="12"/>
        <w:spacing w:line="520" w:lineRule="exact"/>
        <w:ind w:firstLine="440"/>
        <w:rPr>
          <w:rFonts w:ascii="宋体" w:hAnsi="宋体"/>
          <w:sz w:val="22"/>
        </w:rPr>
      </w:pPr>
      <w:r>
        <w:rPr>
          <w:rFonts w:ascii="宋体" w:hAnsi="宋体"/>
          <w:sz w:val="22"/>
        </w:rPr>
        <w:t>b.性能测试和试运行验收时出现的问题已被解决至招标人满意；</w:t>
      </w:r>
    </w:p>
    <w:p w:rsidR="004B4A68" w:rsidRDefault="004B4A68" w:rsidP="004B4A68">
      <w:pPr>
        <w:pStyle w:val="12"/>
        <w:spacing w:line="520" w:lineRule="exact"/>
        <w:ind w:firstLine="440"/>
        <w:rPr>
          <w:rFonts w:ascii="宋体" w:hAnsi="宋体"/>
          <w:sz w:val="22"/>
        </w:rPr>
      </w:pPr>
      <w:r>
        <w:rPr>
          <w:rFonts w:ascii="宋体" w:hAnsi="宋体"/>
          <w:sz w:val="22"/>
        </w:rPr>
        <w:t>c.已提供了合同的全部货物和资料；</w:t>
      </w:r>
    </w:p>
    <w:p w:rsidR="004B4A68" w:rsidRDefault="004B4A68" w:rsidP="004B4A68">
      <w:pPr>
        <w:pStyle w:val="12"/>
        <w:spacing w:line="520" w:lineRule="exact"/>
        <w:ind w:firstLine="440"/>
        <w:rPr>
          <w:rFonts w:ascii="宋体" w:hAnsi="宋体"/>
          <w:sz w:val="22"/>
        </w:rPr>
      </w:pPr>
      <w:r>
        <w:rPr>
          <w:rFonts w:ascii="宋体" w:hAnsi="宋体"/>
          <w:sz w:val="22"/>
        </w:rPr>
        <w:t>d.经过</w:t>
      </w:r>
      <w:r>
        <w:rPr>
          <w:rFonts w:ascii="宋体" w:hAnsi="宋体" w:hint="eastAsia"/>
          <w:sz w:val="22"/>
        </w:rPr>
        <w:t>买方组织</w:t>
      </w:r>
      <w:r>
        <w:rPr>
          <w:rFonts w:ascii="宋体" w:hAnsi="宋体"/>
          <w:sz w:val="22"/>
        </w:rPr>
        <w:t>的检测、验收合格并已提交书面合格文件。</w:t>
      </w:r>
    </w:p>
    <w:p w:rsidR="004B4A68" w:rsidRDefault="004B4A68" w:rsidP="004B4A68">
      <w:pPr>
        <w:pStyle w:val="12"/>
        <w:spacing w:line="520" w:lineRule="exact"/>
        <w:ind w:firstLine="440"/>
        <w:rPr>
          <w:rFonts w:ascii="宋体" w:hAnsi="宋体"/>
          <w:sz w:val="22"/>
        </w:rPr>
      </w:pPr>
    </w:p>
    <w:p w:rsidR="004B4A68" w:rsidRDefault="004B4A68" w:rsidP="004B4A68">
      <w:pPr>
        <w:pStyle w:val="12"/>
        <w:spacing w:line="520" w:lineRule="exact"/>
        <w:ind w:firstLine="440"/>
        <w:rPr>
          <w:rFonts w:ascii="宋体" w:hAnsi="宋体"/>
          <w:sz w:val="22"/>
        </w:rPr>
      </w:pPr>
      <w:r>
        <w:rPr>
          <w:rFonts w:ascii="宋体" w:hAnsi="宋体" w:hint="eastAsia"/>
          <w:sz w:val="22"/>
        </w:rPr>
        <w:t>五、售后服务</w:t>
      </w:r>
    </w:p>
    <w:p w:rsidR="004B4A68" w:rsidRDefault="004B4A68" w:rsidP="004B4A68">
      <w:pPr>
        <w:pStyle w:val="12"/>
        <w:spacing w:line="520" w:lineRule="exact"/>
        <w:ind w:firstLine="440"/>
        <w:rPr>
          <w:rFonts w:ascii="宋体" w:hAnsi="宋体"/>
          <w:sz w:val="22"/>
        </w:rPr>
      </w:pPr>
      <w:r>
        <w:rPr>
          <w:rFonts w:ascii="宋体" w:hAnsi="宋体" w:hint="eastAsia"/>
          <w:sz w:val="22"/>
        </w:rPr>
        <w:t>1.售后服务保障要求</w:t>
      </w:r>
    </w:p>
    <w:p w:rsidR="004B4A68" w:rsidRDefault="004B4A68" w:rsidP="004B4A68">
      <w:pPr>
        <w:pStyle w:val="12"/>
        <w:spacing w:line="520" w:lineRule="exact"/>
        <w:ind w:firstLine="440"/>
        <w:rPr>
          <w:rFonts w:ascii="宋体" w:hAnsi="宋体"/>
          <w:sz w:val="22"/>
        </w:rPr>
      </w:pPr>
      <w:r>
        <w:rPr>
          <w:rFonts w:ascii="宋体" w:hAnsi="宋体" w:hint="eastAsia"/>
          <w:sz w:val="22"/>
        </w:rPr>
        <w:lastRenderedPageBreak/>
        <w:t>1.1</w:t>
      </w:r>
      <w:r>
        <w:rPr>
          <w:rFonts w:ascii="宋体" w:hAnsi="宋体"/>
          <w:sz w:val="22"/>
        </w:rPr>
        <w:t>维修服务机构：在</w:t>
      </w:r>
      <w:r>
        <w:rPr>
          <w:rFonts w:ascii="宋体" w:hAnsi="宋体" w:hint="eastAsia"/>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rsidR="004B4A68" w:rsidRDefault="004B4A68" w:rsidP="004B4A68">
      <w:pPr>
        <w:pStyle w:val="12"/>
        <w:spacing w:line="520" w:lineRule="exact"/>
        <w:ind w:firstLine="440"/>
        <w:rPr>
          <w:rFonts w:ascii="宋体" w:hAnsi="宋体"/>
          <w:sz w:val="22"/>
        </w:rPr>
      </w:pPr>
      <w:r>
        <w:rPr>
          <w:rFonts w:ascii="宋体" w:hAnsi="宋体" w:hint="eastAsia"/>
          <w:sz w:val="22"/>
        </w:rPr>
        <w:t>1</w:t>
      </w:r>
      <w:r>
        <w:rPr>
          <w:rFonts w:ascii="宋体" w:hAnsi="宋体"/>
          <w:sz w:val="22"/>
        </w:rPr>
        <w:t>.2保修期：投标人在投标时必须承诺提供为期</w:t>
      </w:r>
      <w:r>
        <w:rPr>
          <w:rFonts w:ascii="宋体" w:hAnsi="宋体" w:hint="eastAsia"/>
          <w:sz w:val="22"/>
        </w:rPr>
        <w:t>24</w:t>
      </w:r>
      <w:r>
        <w:rPr>
          <w:rFonts w:ascii="宋体" w:hAnsi="宋体"/>
          <w:sz w:val="22"/>
        </w:rPr>
        <w:t>个月的保修，时间从最终验收合格之日起计算。</w:t>
      </w:r>
    </w:p>
    <w:p w:rsidR="004B4A68" w:rsidRDefault="004B4A68" w:rsidP="004B4A68">
      <w:pPr>
        <w:pStyle w:val="12"/>
        <w:spacing w:line="520" w:lineRule="exact"/>
        <w:ind w:firstLine="440"/>
        <w:rPr>
          <w:rFonts w:ascii="宋体" w:hAnsi="宋体"/>
          <w:sz w:val="22"/>
        </w:rPr>
      </w:pPr>
      <w:r>
        <w:rPr>
          <w:rFonts w:ascii="宋体" w:hAnsi="宋体" w:hint="eastAsia"/>
          <w:sz w:val="22"/>
        </w:rPr>
        <w:t>1</w:t>
      </w:r>
      <w:r>
        <w:rPr>
          <w:rFonts w:ascii="宋体" w:hAnsi="宋体"/>
          <w:sz w:val="22"/>
        </w:rPr>
        <w:t>.3保修期内的义务：</w:t>
      </w:r>
    </w:p>
    <w:p w:rsidR="004B4A68" w:rsidRDefault="004B4A68" w:rsidP="004B4A68">
      <w:pPr>
        <w:pStyle w:val="12"/>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3.1</w:t>
      </w:r>
      <w:r>
        <w:rPr>
          <w:rFonts w:ascii="宋体" w:hAnsi="宋体"/>
          <w:sz w:val="22"/>
        </w:rPr>
        <w:t>在保修期内由于</w:t>
      </w:r>
      <w:r>
        <w:rPr>
          <w:rFonts w:ascii="宋体" w:hAnsi="宋体" w:hint="eastAsia"/>
          <w:sz w:val="22"/>
        </w:rPr>
        <w:t>圈椅皮面</w:t>
      </w:r>
      <w:r>
        <w:rPr>
          <w:rFonts w:ascii="宋体" w:hAnsi="宋体"/>
          <w:sz w:val="22"/>
        </w:rPr>
        <w:t>本身质量原因造成的任何损伤或损坏，投标人须免费负责修理或更换。在保修期内，中标人必须对所提供的</w:t>
      </w:r>
      <w:r>
        <w:rPr>
          <w:rFonts w:ascii="宋体" w:hAnsi="宋体" w:hint="eastAsia"/>
          <w:sz w:val="22"/>
        </w:rPr>
        <w:t>圈椅皮面</w:t>
      </w:r>
      <w:r>
        <w:rPr>
          <w:rFonts w:ascii="宋体" w:hAnsi="宋体"/>
          <w:sz w:val="22"/>
        </w:rPr>
        <w:t>做定期检查和保养。</w:t>
      </w:r>
    </w:p>
    <w:p w:rsidR="004B4A68" w:rsidRDefault="004B4A68" w:rsidP="004B4A68">
      <w:pPr>
        <w:pStyle w:val="12"/>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3.2</w:t>
      </w:r>
      <w:r>
        <w:rPr>
          <w:rFonts w:ascii="宋体" w:hAnsi="宋体"/>
          <w:sz w:val="22"/>
        </w:rPr>
        <w:t>在保修期结束前，须由中标人</w:t>
      </w:r>
      <w:r>
        <w:rPr>
          <w:rFonts w:ascii="宋体" w:hAnsi="宋体" w:hint="eastAsia"/>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rsidR="004B4A68" w:rsidRDefault="004B4A68" w:rsidP="004B4A68">
      <w:pPr>
        <w:pStyle w:val="12"/>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3.3</w:t>
      </w:r>
      <w:r>
        <w:rPr>
          <w:rFonts w:ascii="宋体" w:hAnsi="宋体"/>
          <w:sz w:val="22"/>
        </w:rPr>
        <w:t>保修期内，由于</w:t>
      </w:r>
      <w:r>
        <w:rPr>
          <w:rFonts w:ascii="宋体" w:hAnsi="宋体" w:hint="eastAsia"/>
          <w:sz w:val="22"/>
        </w:rPr>
        <w:t>圈椅皮面</w:t>
      </w:r>
      <w:r>
        <w:rPr>
          <w:rFonts w:ascii="宋体" w:hAnsi="宋体"/>
          <w:sz w:val="22"/>
        </w:rPr>
        <w:t>质量因素而造成的损坏，均由中标人负责免费维修和更换备件。</w:t>
      </w:r>
    </w:p>
    <w:p w:rsidR="004B4A68" w:rsidRDefault="004B4A68" w:rsidP="004B4A68">
      <w:pPr>
        <w:pStyle w:val="12"/>
        <w:spacing w:line="520" w:lineRule="exact"/>
        <w:ind w:firstLine="440"/>
        <w:rPr>
          <w:rFonts w:ascii="宋体" w:hAnsi="宋体"/>
          <w:sz w:val="22"/>
        </w:rPr>
      </w:pPr>
      <w:r>
        <w:rPr>
          <w:rFonts w:ascii="宋体" w:hAnsi="宋体" w:hint="eastAsia"/>
          <w:sz w:val="22"/>
        </w:rPr>
        <w:t>2. 交货时间及地点</w:t>
      </w:r>
    </w:p>
    <w:p w:rsidR="004B4A68" w:rsidRDefault="004B4A68" w:rsidP="004B4A68">
      <w:pPr>
        <w:pStyle w:val="12"/>
        <w:spacing w:line="520" w:lineRule="exact"/>
        <w:ind w:firstLine="440"/>
        <w:rPr>
          <w:rFonts w:ascii="宋体" w:hAnsi="宋体"/>
          <w:sz w:val="22"/>
        </w:rPr>
      </w:pPr>
      <w:r>
        <w:rPr>
          <w:rFonts w:ascii="宋体" w:hAnsi="宋体" w:hint="eastAsia"/>
          <w:sz w:val="22"/>
        </w:rPr>
        <w:t xml:space="preserve">   2.1交货时间：中标人在收到由招标人所出具的中标通知书，且签订采购合同后75日内，完成货物的生产、运输、现场安装等工作。</w:t>
      </w:r>
    </w:p>
    <w:p w:rsidR="004B4A68" w:rsidRDefault="004B4A68" w:rsidP="004B4A68">
      <w:pPr>
        <w:adjustRightInd w:val="0"/>
        <w:snapToGrid w:val="0"/>
        <w:spacing w:line="360" w:lineRule="exact"/>
        <w:ind w:firstLineChars="200" w:firstLine="440"/>
        <w:rPr>
          <w:rFonts w:ascii="宋体" w:hAnsi="宋体"/>
          <w:sz w:val="22"/>
        </w:rPr>
      </w:pPr>
      <w:r>
        <w:rPr>
          <w:rFonts w:ascii="宋体" w:hAnsi="宋体" w:hint="eastAsia"/>
          <w:sz w:val="22"/>
        </w:rPr>
        <w:t xml:space="preserve">   2.2交货地点：中标人在货物生产完成前10日，书面通知招标人，最终交货及货物安装地点以招标人书面通知为准。</w:t>
      </w: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left"/>
        <w:rPr>
          <w:rFonts w:ascii="宋体" w:hAnsi="宋体"/>
          <w:szCs w:val="21"/>
        </w:rPr>
      </w:pPr>
    </w:p>
    <w:p w:rsidR="00E12E5D" w:rsidRDefault="00E12E5D">
      <w:pPr>
        <w:widowControl/>
        <w:jc w:val="center"/>
        <w:rPr>
          <w:rFonts w:ascii="宋体" w:hAnsi="宋体"/>
          <w:szCs w:val="21"/>
        </w:rPr>
      </w:pPr>
    </w:p>
    <w:p w:rsidR="00E12E5D" w:rsidRDefault="00E1681B">
      <w:pPr>
        <w:pStyle w:val="af7"/>
      </w:pPr>
      <w:bookmarkStart w:id="81" w:name="_Toc321925454"/>
      <w:r>
        <w:rPr>
          <w:rFonts w:hint="eastAsia"/>
        </w:rPr>
        <w:lastRenderedPageBreak/>
        <w:t>第四章</w:t>
      </w:r>
      <w:r>
        <w:rPr>
          <w:rFonts w:hint="eastAsia"/>
        </w:rPr>
        <w:t xml:space="preserve">  </w:t>
      </w:r>
      <w:r>
        <w:t>合同条款</w:t>
      </w:r>
      <w:bookmarkEnd w:id="81"/>
    </w:p>
    <w:p w:rsidR="00E12E5D" w:rsidRDefault="00E12E5D">
      <w:pPr>
        <w:adjustRightInd w:val="0"/>
        <w:snapToGrid w:val="0"/>
        <w:spacing w:line="360" w:lineRule="exact"/>
        <w:ind w:firstLine="452"/>
        <w:jc w:val="left"/>
        <w:rPr>
          <w:rFonts w:ascii="宋体" w:hAnsi="宋体"/>
          <w:b/>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甲方：杭州萧山国际机场有限公司</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住所地：杭州萧山国际机场内</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乙方</w:t>
      </w:r>
      <w:r>
        <w:rPr>
          <w:rFonts w:ascii="宋体" w:eastAsia="等线" w:hAnsi="宋体" w:cs="Times New Roman" w:hint="eastAsia"/>
          <w:sz w:val="22"/>
          <w:lang w:bidi="en-US"/>
        </w:rPr>
        <w:t>:</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住所地</w:t>
      </w:r>
      <w:r>
        <w:rPr>
          <w:rFonts w:ascii="宋体" w:eastAsia="等线" w:hAnsi="宋体" w:cs="Times New Roman" w:hint="eastAsia"/>
          <w:sz w:val="22"/>
          <w:lang w:bidi="en-US"/>
        </w:rPr>
        <w:t>:</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甲、乙双方根据《中华人民共和国合同法》等相关法律法规，就相关产品采购事宜，在互利、平等的原则基础上，经协商一致，特签订本合同，以共同遵守。</w:t>
      </w:r>
    </w:p>
    <w:p w:rsidR="00E12E5D" w:rsidRDefault="00E1681B">
      <w:pPr>
        <w:adjustRightInd w:val="0"/>
        <w:snapToGrid w:val="0"/>
        <w:spacing w:line="360" w:lineRule="exact"/>
        <w:ind w:firstLine="452"/>
        <w:jc w:val="left"/>
        <w:rPr>
          <w:rFonts w:ascii="宋体" w:eastAsia="等线" w:hAnsi="宋体" w:cs="Times New Roman"/>
          <w:bCs/>
          <w:sz w:val="22"/>
          <w:lang w:bidi="en-US"/>
        </w:rPr>
      </w:pPr>
      <w:r>
        <w:rPr>
          <w:rFonts w:ascii="宋体" w:eastAsia="等线" w:hAnsi="宋体" w:cs="Times New Roman" w:hint="eastAsia"/>
          <w:bCs/>
          <w:sz w:val="22"/>
          <w:lang w:bidi="en-US"/>
        </w:rPr>
        <w:t>一、产品规格型号及参数</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
        <w:gridCol w:w="1559"/>
        <w:gridCol w:w="1820"/>
        <w:gridCol w:w="2150"/>
        <w:gridCol w:w="1180"/>
        <w:gridCol w:w="1134"/>
        <w:gridCol w:w="1476"/>
      </w:tblGrid>
      <w:tr w:rsidR="00E12E5D">
        <w:trPr>
          <w:trHeight w:val="780"/>
          <w:jc w:val="center"/>
        </w:trPr>
        <w:tc>
          <w:tcPr>
            <w:tcW w:w="871"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序号</w:t>
            </w:r>
          </w:p>
        </w:tc>
        <w:tc>
          <w:tcPr>
            <w:tcW w:w="1559"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产品名称</w:t>
            </w:r>
          </w:p>
        </w:tc>
        <w:tc>
          <w:tcPr>
            <w:tcW w:w="1820"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品牌型号</w:t>
            </w:r>
          </w:p>
        </w:tc>
        <w:tc>
          <w:tcPr>
            <w:tcW w:w="2150"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单位</w:t>
            </w:r>
          </w:p>
        </w:tc>
        <w:tc>
          <w:tcPr>
            <w:tcW w:w="1180"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数量</w:t>
            </w:r>
          </w:p>
        </w:tc>
        <w:tc>
          <w:tcPr>
            <w:tcW w:w="1134"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单价</w:t>
            </w:r>
          </w:p>
        </w:tc>
        <w:tc>
          <w:tcPr>
            <w:tcW w:w="1476"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金额</w:t>
            </w:r>
          </w:p>
        </w:tc>
      </w:tr>
      <w:tr w:rsidR="00E12E5D">
        <w:trPr>
          <w:trHeight w:val="1132"/>
          <w:jc w:val="center"/>
        </w:trPr>
        <w:tc>
          <w:tcPr>
            <w:tcW w:w="871" w:type="dxa"/>
            <w:vAlign w:val="center"/>
          </w:tcPr>
          <w:p w:rsidR="00E12E5D" w:rsidRDefault="00E12E5D">
            <w:pPr>
              <w:adjustRightInd w:val="0"/>
              <w:snapToGrid w:val="0"/>
              <w:spacing w:line="360" w:lineRule="exact"/>
              <w:ind w:firstLine="452"/>
              <w:jc w:val="left"/>
              <w:rPr>
                <w:rFonts w:ascii="宋体" w:eastAsia="等线" w:hAnsi="宋体" w:cs="Times New Roman"/>
                <w:sz w:val="22"/>
              </w:rPr>
            </w:pPr>
          </w:p>
        </w:tc>
        <w:tc>
          <w:tcPr>
            <w:tcW w:w="1559" w:type="dxa"/>
            <w:vAlign w:val="center"/>
          </w:tcPr>
          <w:p w:rsidR="00E12E5D" w:rsidRDefault="00E12E5D">
            <w:pPr>
              <w:adjustRightInd w:val="0"/>
              <w:snapToGrid w:val="0"/>
              <w:spacing w:line="360" w:lineRule="exact"/>
              <w:ind w:firstLine="452"/>
              <w:jc w:val="left"/>
              <w:rPr>
                <w:rFonts w:ascii="宋体" w:eastAsia="等线" w:hAnsi="宋体" w:cs="Times New Roman"/>
                <w:sz w:val="22"/>
              </w:rPr>
            </w:pPr>
          </w:p>
        </w:tc>
        <w:tc>
          <w:tcPr>
            <w:tcW w:w="1820" w:type="dxa"/>
            <w:vAlign w:val="center"/>
          </w:tcPr>
          <w:p w:rsidR="00E12E5D" w:rsidRDefault="00E12E5D">
            <w:pPr>
              <w:adjustRightInd w:val="0"/>
              <w:snapToGrid w:val="0"/>
              <w:spacing w:line="360" w:lineRule="exact"/>
              <w:ind w:firstLine="452"/>
              <w:jc w:val="left"/>
              <w:rPr>
                <w:rFonts w:ascii="宋体" w:eastAsia="等线" w:hAnsi="宋体" w:cs="Times New Roman"/>
                <w:sz w:val="22"/>
              </w:rPr>
            </w:pPr>
          </w:p>
        </w:tc>
        <w:tc>
          <w:tcPr>
            <w:tcW w:w="2150" w:type="dxa"/>
            <w:vAlign w:val="center"/>
          </w:tcPr>
          <w:p w:rsidR="00E12E5D" w:rsidRDefault="00E12E5D">
            <w:pPr>
              <w:adjustRightInd w:val="0"/>
              <w:snapToGrid w:val="0"/>
              <w:spacing w:line="360" w:lineRule="exact"/>
              <w:ind w:firstLine="452"/>
              <w:jc w:val="left"/>
              <w:rPr>
                <w:rFonts w:ascii="宋体" w:eastAsia="等线" w:hAnsi="宋体" w:cs="Times New Roman"/>
                <w:sz w:val="22"/>
              </w:rPr>
            </w:pPr>
          </w:p>
        </w:tc>
        <w:tc>
          <w:tcPr>
            <w:tcW w:w="1180" w:type="dxa"/>
            <w:vAlign w:val="center"/>
          </w:tcPr>
          <w:p w:rsidR="00E12E5D" w:rsidRDefault="00E12E5D">
            <w:pPr>
              <w:adjustRightInd w:val="0"/>
              <w:snapToGrid w:val="0"/>
              <w:spacing w:line="360" w:lineRule="exact"/>
              <w:ind w:firstLine="452"/>
              <w:jc w:val="left"/>
              <w:rPr>
                <w:rFonts w:ascii="宋体" w:eastAsia="等线" w:hAnsi="宋体" w:cs="Times New Roman"/>
                <w:sz w:val="22"/>
              </w:rPr>
            </w:pPr>
          </w:p>
        </w:tc>
        <w:tc>
          <w:tcPr>
            <w:tcW w:w="1134" w:type="dxa"/>
            <w:vAlign w:val="center"/>
          </w:tcPr>
          <w:p w:rsidR="00E12E5D" w:rsidRDefault="00E12E5D">
            <w:pPr>
              <w:adjustRightInd w:val="0"/>
              <w:snapToGrid w:val="0"/>
              <w:spacing w:line="360" w:lineRule="exact"/>
              <w:ind w:firstLine="452"/>
              <w:jc w:val="left"/>
              <w:rPr>
                <w:rFonts w:ascii="宋体" w:eastAsia="等线" w:hAnsi="宋体" w:cs="Times New Roman"/>
                <w:sz w:val="22"/>
              </w:rPr>
            </w:pPr>
          </w:p>
        </w:tc>
        <w:tc>
          <w:tcPr>
            <w:tcW w:w="1476" w:type="dxa"/>
            <w:vAlign w:val="center"/>
          </w:tcPr>
          <w:p w:rsidR="00E12E5D" w:rsidRDefault="00E12E5D">
            <w:pPr>
              <w:adjustRightInd w:val="0"/>
              <w:snapToGrid w:val="0"/>
              <w:spacing w:line="360" w:lineRule="exact"/>
              <w:ind w:firstLine="452"/>
              <w:jc w:val="left"/>
              <w:rPr>
                <w:rFonts w:ascii="宋体" w:eastAsia="等线" w:hAnsi="宋体" w:cs="Times New Roman"/>
                <w:sz w:val="22"/>
              </w:rPr>
            </w:pPr>
          </w:p>
        </w:tc>
      </w:tr>
      <w:tr w:rsidR="00E12E5D">
        <w:trPr>
          <w:jc w:val="center"/>
        </w:trPr>
        <w:tc>
          <w:tcPr>
            <w:tcW w:w="871" w:type="dxa"/>
            <w:vAlign w:val="center"/>
          </w:tcPr>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合计</w:t>
            </w:r>
          </w:p>
        </w:tc>
        <w:tc>
          <w:tcPr>
            <w:tcW w:w="9319" w:type="dxa"/>
            <w:gridSpan w:val="6"/>
          </w:tcPr>
          <w:p w:rsidR="00E12E5D" w:rsidRDefault="00E12E5D">
            <w:pPr>
              <w:adjustRightInd w:val="0"/>
              <w:snapToGrid w:val="0"/>
              <w:spacing w:line="360" w:lineRule="exact"/>
              <w:ind w:firstLine="452"/>
              <w:jc w:val="left"/>
              <w:rPr>
                <w:rFonts w:ascii="宋体" w:eastAsia="等线" w:hAnsi="宋体" w:cs="Times New Roman"/>
                <w:sz w:val="22"/>
              </w:rPr>
            </w:pPr>
          </w:p>
        </w:tc>
      </w:tr>
    </w:tbl>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备注：</w:t>
      </w:r>
      <w:r>
        <w:rPr>
          <w:rFonts w:ascii="宋体" w:eastAsia="等线" w:hAnsi="宋体" w:cs="Times New Roman" w:hint="eastAsia"/>
          <w:sz w:val="22"/>
          <w:lang w:bidi="en-US"/>
        </w:rPr>
        <w:t>1</w:t>
      </w:r>
      <w:r>
        <w:rPr>
          <w:rFonts w:ascii="宋体" w:eastAsia="等线" w:hAnsi="宋体" w:cs="Times New Roman" w:hint="eastAsia"/>
          <w:sz w:val="22"/>
          <w:lang w:bidi="en-US"/>
        </w:rPr>
        <w:t>、</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2</w:t>
      </w:r>
      <w:r>
        <w:rPr>
          <w:rFonts w:ascii="宋体" w:eastAsia="等线" w:hAnsi="宋体" w:cs="Times New Roman" w:hint="eastAsia"/>
          <w:sz w:val="22"/>
          <w:lang w:bidi="en-US"/>
        </w:rPr>
        <w:t>、</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二、合同金额</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本合同金额为固定总价合同，合同金额为（大写）：人民币</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，（小写）</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。本合同价为杭州萧山国际机场内交货价，含产品价格、运输费、包装费、保险费、税费等所有费用。甲方不再承担其他任何费用。</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在合同有效期限内，若因国家税收政策调整而引起的增值税税率变化的，应按照国家税收政策调整，合同总金额变更为原合同不含增值税货物或劳务价格与调整后税率计算税额的合计金额。</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三、技术资料</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乙方应在交付合同产品时同时向甲方提供使用产品的有关技术资料。</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四、知识产权</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乙方应保证所提供的产品或其任何一部分均不会侵犯任何第三方的知识产权等合法权益。如因乙方违反本条保证并导致甲方遭受损失的，甲方有权解除本合同，乙方须向甲方承担赔偿责任。</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五、产权担保</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乙方保证所交付的产品的所有权完全属于乙方且无任何抵押、查封等产权障碍或瑕疵。如因乙方提供产品存在权属纠纷或担保物权等权利限制或瑕疵而导致甲方遭受任何损失的，甲方有权解除</w:t>
      </w:r>
      <w:r>
        <w:rPr>
          <w:rFonts w:ascii="宋体" w:eastAsia="等线" w:hAnsi="宋体" w:cs="Times New Roman" w:hint="eastAsia"/>
          <w:sz w:val="22"/>
          <w:lang w:bidi="en-US"/>
        </w:rPr>
        <w:lastRenderedPageBreak/>
        <w:t>合同，乙方须就甲方遭受的该等损失承担赔偿责任。</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六、转包或分包</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如有未经甲方书面同意的转让和分包行为，甲方有权解除合同，并有权要求乙方承担合同总金额【</w:t>
      </w:r>
      <w:r>
        <w:rPr>
          <w:rFonts w:ascii="宋体" w:hAnsi="宋体" w:hint="eastAsia"/>
          <w:sz w:val="22"/>
          <w:lang w:bidi="en-US"/>
        </w:rPr>
        <w:t>5%</w:t>
      </w:r>
      <w:r>
        <w:rPr>
          <w:rFonts w:ascii="宋体" w:eastAsia="等线" w:hAnsi="宋体" w:cs="Times New Roman" w:hint="eastAsia"/>
          <w:sz w:val="22"/>
          <w:lang w:bidi="en-US"/>
        </w:rPr>
        <w:t>】的违约金。</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七、产品包装、发运及运输</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乙方应在产品发运前对其按满足运输距离、防潮、防震、防锈和防破损装卸等要求进行包装，以保证产品安全运达甲方指定地点。</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使用说明书、质量检验证明书、技术资料、随配附件和工具以及清单一并附于产品内同时向甲方交付。如资料和工具、附件不全的，视为乙方未完全履行交付义务。</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3. </w:t>
      </w:r>
      <w:r>
        <w:rPr>
          <w:rFonts w:ascii="宋体" w:eastAsia="等线" w:hAnsi="宋体" w:cs="Times New Roman" w:hint="eastAsia"/>
          <w:sz w:val="22"/>
          <w:lang w:bidi="en-US"/>
        </w:rPr>
        <w:t>乙方在产品发运手续办理完毕后【</w:t>
      </w:r>
      <w:r>
        <w:rPr>
          <w:rFonts w:ascii="宋体" w:eastAsia="等线" w:hAnsi="宋体" w:cs="Times New Roman" w:hint="eastAsia"/>
          <w:sz w:val="22"/>
          <w:lang w:bidi="en-US"/>
        </w:rPr>
        <w:t>24</w:t>
      </w:r>
      <w:r>
        <w:rPr>
          <w:rFonts w:ascii="宋体" w:eastAsia="等线" w:hAnsi="宋体" w:cs="Times New Roman" w:hint="eastAsia"/>
          <w:sz w:val="22"/>
          <w:lang w:bidi="en-US"/>
        </w:rPr>
        <w:t>】小时内必须书面通知甲方，以便甲方准备接货。</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4. </w:t>
      </w:r>
      <w:r>
        <w:rPr>
          <w:rFonts w:ascii="宋体" w:eastAsia="等线" w:hAnsi="宋体" w:cs="Times New Roman" w:hint="eastAsia"/>
          <w:sz w:val="22"/>
          <w:lang w:bidi="en-US"/>
        </w:rPr>
        <w:t>产品在本合同规定的交货地点交付甲方前发生的一切风险包括产品运输风险均由乙方负责。</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5. </w:t>
      </w:r>
      <w:r>
        <w:rPr>
          <w:rFonts w:ascii="宋体" w:eastAsia="等线" w:hAnsi="宋体" w:cs="Times New Roman" w:hint="eastAsia"/>
          <w:sz w:val="22"/>
          <w:lang w:bidi="en-US"/>
        </w:rPr>
        <w:t>产品在规定的交付期限内由乙方送达甲方指定的交货地点并经甲方签收后视为交付，乙方同时必须在产品到达的当天立即通知甲方产品已送达。</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八、交货期、交货方式及交货地点</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交货期：</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交货方式：</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3. </w:t>
      </w:r>
      <w:r>
        <w:rPr>
          <w:rFonts w:ascii="宋体" w:eastAsia="等线" w:hAnsi="宋体" w:cs="Times New Roman" w:hint="eastAsia"/>
          <w:sz w:val="22"/>
          <w:lang w:bidi="en-US"/>
        </w:rPr>
        <w:t>交货地点：杭州萧山国际机场内</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九、安装与验收</w:t>
      </w:r>
    </w:p>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1.</w:t>
      </w:r>
      <w:r>
        <w:rPr>
          <w:rFonts w:ascii="宋体" w:eastAsia="等线" w:hAnsi="宋体" w:cs="Times New Roman" w:hint="eastAsia"/>
          <w:sz w:val="22"/>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ascii="宋体" w:eastAsia="等线" w:hAnsi="宋体" w:cs="Times New Roman" w:hint="eastAsia"/>
          <w:sz w:val="22"/>
        </w:rPr>
        <w:t>3</w:t>
      </w:r>
      <w:r>
        <w:rPr>
          <w:rFonts w:ascii="宋体" w:eastAsia="等线" w:hAnsi="宋体" w:cs="Times New Roman" w:hint="eastAsia"/>
          <w:sz w:val="22"/>
        </w:rPr>
        <w:t>】日内以书面或电话形式向乙方提出异议。乙方在甲方初步验收完毕后，负责在【</w:t>
      </w:r>
      <w:r>
        <w:rPr>
          <w:rFonts w:ascii="宋体" w:eastAsia="等线" w:hAnsi="宋体" w:cs="Times New Roman" w:hint="eastAsia"/>
          <w:sz w:val="22"/>
        </w:rPr>
        <w:t>40</w:t>
      </w:r>
      <w:r>
        <w:rPr>
          <w:rFonts w:ascii="宋体" w:eastAsia="等线" w:hAnsi="宋体" w:cs="Times New Roman" w:hint="eastAsia"/>
          <w:sz w:val="22"/>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ascii="宋体" w:eastAsia="等线" w:hAnsi="宋体" w:cs="Times New Roman" w:hint="eastAsia"/>
          <w:sz w:val="22"/>
        </w:rPr>
        <w:t>3</w:t>
      </w:r>
      <w:r>
        <w:rPr>
          <w:rFonts w:ascii="宋体" w:eastAsia="等线" w:hAnsi="宋体" w:cs="Times New Roman" w:hint="eastAsia"/>
          <w:sz w:val="22"/>
        </w:rPr>
        <w:t>】日内以书面方式向乙方提出相关异议。</w:t>
      </w:r>
    </w:p>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2.</w:t>
      </w:r>
      <w:r>
        <w:rPr>
          <w:rFonts w:ascii="宋体" w:eastAsia="等线" w:hAnsi="宋体" w:cs="Times New Roman" w:hint="eastAsia"/>
          <w:sz w:val="22"/>
        </w:rPr>
        <w:t>乙方交货前应对产品作出全面检查和对验收文件进行整理，并列出清单，作为甲方收货验收和使用的技术条件依据，乙方检验的结果应随货物交甲方。</w:t>
      </w:r>
    </w:p>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3.</w:t>
      </w:r>
      <w:r>
        <w:rPr>
          <w:rFonts w:ascii="宋体" w:eastAsia="等线" w:hAnsi="宋体" w:cs="Times New Roman" w:hint="eastAsia"/>
          <w:sz w:val="22"/>
        </w:rPr>
        <w:t>乙方应当在收到甲方前述第</w:t>
      </w:r>
      <w:r>
        <w:rPr>
          <w:rFonts w:ascii="宋体" w:eastAsia="等线" w:hAnsi="宋体" w:cs="Times New Roman" w:hint="eastAsia"/>
          <w:sz w:val="22"/>
        </w:rPr>
        <w:t>1</w:t>
      </w:r>
      <w:r>
        <w:rPr>
          <w:rFonts w:ascii="宋体" w:eastAsia="等线" w:hAnsi="宋体" w:cs="Times New Roman" w:hint="eastAsia"/>
          <w:sz w:val="22"/>
        </w:rPr>
        <w:t>款异议之日起【</w:t>
      </w:r>
      <w:r>
        <w:rPr>
          <w:rFonts w:ascii="宋体" w:eastAsia="等线" w:hAnsi="宋体" w:cs="Times New Roman" w:hint="eastAsia"/>
          <w:sz w:val="22"/>
        </w:rPr>
        <w:t>3</w:t>
      </w:r>
      <w:r>
        <w:rPr>
          <w:rFonts w:ascii="宋体" w:eastAsia="等线" w:hAnsi="宋体" w:cs="Times New Roman" w:hint="eastAsia"/>
          <w:sz w:val="22"/>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4.</w:t>
      </w:r>
      <w:r>
        <w:rPr>
          <w:rFonts w:ascii="宋体" w:eastAsia="等线" w:hAnsi="宋体" w:cs="Times New Roman" w:hint="eastAsia"/>
          <w:sz w:val="22"/>
        </w:rPr>
        <w:t>具体的安装要求：</w:t>
      </w:r>
    </w:p>
    <w:p w:rsidR="00E12E5D" w:rsidRDefault="00E1681B">
      <w:pPr>
        <w:spacing w:line="400" w:lineRule="exact"/>
        <w:ind w:firstLineChars="200" w:firstLine="440"/>
        <w:rPr>
          <w:rFonts w:ascii="宋体" w:eastAsia="等线" w:hAnsi="宋体" w:cs="Times New Roman"/>
          <w:sz w:val="22"/>
        </w:rPr>
      </w:pPr>
      <w:r>
        <w:rPr>
          <w:rFonts w:ascii="宋体" w:eastAsia="等线" w:hAnsi="宋体" w:cs="Times New Roman" w:hint="eastAsia"/>
          <w:sz w:val="22"/>
        </w:rPr>
        <w:t>4.1</w:t>
      </w:r>
      <w:r>
        <w:rPr>
          <w:rFonts w:ascii="宋体" w:eastAsia="等线" w:hAnsi="宋体" w:cs="Times New Roman" w:hint="eastAsia"/>
          <w:sz w:val="22"/>
        </w:rPr>
        <w:t>按</w:t>
      </w:r>
      <w:r w:rsidR="004B4A68">
        <w:rPr>
          <w:rFonts w:ascii="宋体" w:eastAsia="等线" w:hAnsi="宋体" w:cs="Times New Roman" w:hint="eastAsia"/>
          <w:sz w:val="22"/>
        </w:rPr>
        <w:t>圈椅</w:t>
      </w:r>
      <w:r>
        <w:rPr>
          <w:rFonts w:ascii="宋体" w:eastAsia="等线" w:hAnsi="宋体" w:cs="Times New Roman" w:hint="eastAsia"/>
          <w:sz w:val="22"/>
        </w:rPr>
        <w:t>造型完成皮面</w:t>
      </w:r>
      <w:r w:rsidR="004B4A68">
        <w:rPr>
          <w:rFonts w:ascii="宋体" w:eastAsia="等线" w:hAnsi="宋体" w:cs="Times New Roman" w:hint="eastAsia"/>
          <w:sz w:val="22"/>
        </w:rPr>
        <w:t>制作</w:t>
      </w:r>
      <w:r w:rsidR="00D72DF1">
        <w:rPr>
          <w:rFonts w:ascii="宋体" w:eastAsia="等线" w:hAnsi="宋体" w:cs="Times New Roman" w:hint="eastAsia"/>
          <w:sz w:val="22"/>
        </w:rPr>
        <w:t>，表面平整</w:t>
      </w:r>
      <w:r>
        <w:rPr>
          <w:rFonts w:ascii="宋体" w:eastAsia="等线" w:hAnsi="宋体" w:cs="Times New Roman" w:hint="eastAsia"/>
          <w:sz w:val="22"/>
        </w:rPr>
        <w:t>；</w:t>
      </w:r>
    </w:p>
    <w:p w:rsidR="00E12E5D" w:rsidRDefault="00E1681B">
      <w:pPr>
        <w:spacing w:line="400" w:lineRule="exact"/>
        <w:ind w:firstLineChars="200" w:firstLine="440"/>
        <w:rPr>
          <w:rFonts w:ascii="宋体" w:eastAsia="等线" w:hAnsi="宋体" w:cs="Times New Roman"/>
          <w:sz w:val="22"/>
        </w:rPr>
      </w:pPr>
      <w:r>
        <w:rPr>
          <w:rFonts w:ascii="宋体" w:eastAsia="等线" w:hAnsi="宋体" w:cs="Times New Roman" w:hint="eastAsia"/>
          <w:sz w:val="22"/>
        </w:rPr>
        <w:t>4.2</w:t>
      </w:r>
      <w:r w:rsidR="004B4A68">
        <w:rPr>
          <w:rFonts w:ascii="宋体" w:eastAsia="等线" w:hAnsi="宋体" w:cs="Times New Roman" w:hint="eastAsia"/>
          <w:sz w:val="22"/>
        </w:rPr>
        <w:t>圈椅</w:t>
      </w:r>
      <w:r>
        <w:rPr>
          <w:rFonts w:ascii="宋体" w:eastAsia="等线" w:hAnsi="宋体" w:cs="Times New Roman" w:hint="eastAsia"/>
          <w:sz w:val="22"/>
        </w:rPr>
        <w:t>皮面</w:t>
      </w:r>
      <w:r w:rsidR="004B4A68">
        <w:rPr>
          <w:rFonts w:ascii="宋体" w:eastAsia="等线" w:hAnsi="宋体" w:cs="Times New Roman" w:hint="eastAsia"/>
          <w:sz w:val="22"/>
        </w:rPr>
        <w:t>及扶手</w:t>
      </w:r>
      <w:r>
        <w:rPr>
          <w:rFonts w:ascii="宋体" w:eastAsia="等线" w:hAnsi="宋体" w:cs="Times New Roman" w:hint="eastAsia"/>
          <w:sz w:val="22"/>
        </w:rPr>
        <w:t>安装平整、牢固，无固定螺丝穿透</w:t>
      </w:r>
      <w:r w:rsidR="00D4760D">
        <w:rPr>
          <w:rFonts w:ascii="宋体" w:eastAsia="等线" w:hAnsi="宋体" w:cs="Times New Roman" w:hint="eastAsia"/>
          <w:sz w:val="22"/>
        </w:rPr>
        <w:t>圈椅</w:t>
      </w:r>
      <w:r>
        <w:rPr>
          <w:rFonts w:ascii="宋体" w:eastAsia="等线" w:hAnsi="宋体" w:cs="Times New Roman" w:hint="eastAsia"/>
          <w:sz w:val="22"/>
        </w:rPr>
        <w:t>皮面衬板。</w:t>
      </w:r>
    </w:p>
    <w:p w:rsidR="00E12E5D" w:rsidRDefault="00E1681B">
      <w:pPr>
        <w:adjustRightInd w:val="0"/>
        <w:snapToGrid w:val="0"/>
        <w:spacing w:line="360" w:lineRule="exact"/>
        <w:ind w:firstLine="452"/>
        <w:jc w:val="left"/>
        <w:rPr>
          <w:rFonts w:ascii="宋体" w:eastAsia="等线" w:hAnsi="宋体" w:cs="Times New Roman"/>
          <w:sz w:val="22"/>
        </w:rPr>
      </w:pPr>
      <w:r>
        <w:rPr>
          <w:rFonts w:ascii="宋体" w:eastAsia="等线" w:hAnsi="宋体" w:cs="Times New Roman" w:hint="eastAsia"/>
          <w:sz w:val="22"/>
        </w:rPr>
        <w:t>5.</w:t>
      </w:r>
      <w:r>
        <w:rPr>
          <w:rFonts w:ascii="宋体" w:eastAsia="等线" w:hAnsi="宋体" w:cs="Times New Roman" w:hint="eastAsia"/>
          <w:sz w:val="22"/>
        </w:rPr>
        <w:t>具体的验收要求：</w:t>
      </w:r>
    </w:p>
    <w:p w:rsidR="00E12E5D" w:rsidRDefault="00E1681B">
      <w:pPr>
        <w:spacing w:line="400" w:lineRule="exact"/>
        <w:ind w:firstLineChars="200" w:firstLine="420"/>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t>5</w:t>
      </w:r>
      <w:r>
        <w:rPr>
          <w:rFonts w:asciiTheme="minorEastAsia" w:hAnsiTheme="minorEastAsia"/>
          <w:color w:val="000000"/>
          <w:szCs w:val="21"/>
          <w:shd w:val="clear" w:color="auto" w:fill="FFFFFF"/>
        </w:rPr>
        <w:t>.1各项性能指标满足</w:t>
      </w:r>
      <w:r>
        <w:rPr>
          <w:rFonts w:asciiTheme="minorEastAsia" w:hAnsiTheme="minorEastAsia" w:hint="eastAsia"/>
          <w:color w:val="000000"/>
          <w:szCs w:val="21"/>
          <w:shd w:val="clear" w:color="auto" w:fill="FFFFFF"/>
        </w:rPr>
        <w:t>招标文件</w:t>
      </w:r>
      <w:r>
        <w:rPr>
          <w:rFonts w:asciiTheme="minorEastAsia" w:hAnsiTheme="minorEastAsia"/>
          <w:color w:val="000000"/>
          <w:szCs w:val="21"/>
          <w:shd w:val="clear" w:color="auto" w:fill="FFFFFF"/>
        </w:rPr>
        <w:t>中的技术要求</w:t>
      </w:r>
      <w:r>
        <w:rPr>
          <w:rFonts w:asciiTheme="minorEastAsia" w:hAnsiTheme="minorEastAsia" w:hint="eastAsia"/>
          <w:color w:val="000000"/>
          <w:szCs w:val="21"/>
          <w:shd w:val="clear" w:color="auto" w:fill="FFFFFF"/>
        </w:rPr>
        <w:t>；</w:t>
      </w:r>
    </w:p>
    <w:p w:rsidR="00E12E5D" w:rsidRDefault="00E1681B">
      <w:pPr>
        <w:spacing w:line="400" w:lineRule="exact"/>
        <w:ind w:firstLineChars="200" w:firstLine="420"/>
        <w:rPr>
          <w:rFonts w:asciiTheme="minorEastAsia" w:hAnsiTheme="minorEastAsia"/>
          <w:color w:val="000000"/>
          <w:szCs w:val="21"/>
          <w:shd w:val="clear" w:color="auto" w:fill="FFFFFF"/>
        </w:rPr>
      </w:pPr>
      <w:r>
        <w:rPr>
          <w:rFonts w:asciiTheme="minorEastAsia" w:hAnsiTheme="minorEastAsia" w:hint="eastAsia"/>
          <w:color w:val="000000"/>
          <w:szCs w:val="21"/>
          <w:shd w:val="clear" w:color="auto" w:fill="FFFFFF"/>
        </w:rPr>
        <w:lastRenderedPageBreak/>
        <w:t>5</w:t>
      </w:r>
      <w:r>
        <w:rPr>
          <w:rFonts w:asciiTheme="minorEastAsia" w:hAnsiTheme="minorEastAsia"/>
          <w:color w:val="000000"/>
          <w:szCs w:val="21"/>
          <w:shd w:val="clear" w:color="auto" w:fill="FFFFFF"/>
        </w:rPr>
        <w:t xml:space="preserve">.2 </w:t>
      </w:r>
      <w:r>
        <w:rPr>
          <w:rFonts w:asciiTheme="minorEastAsia" w:hAnsiTheme="minorEastAsia" w:hint="eastAsia"/>
          <w:color w:val="000000"/>
          <w:szCs w:val="21"/>
          <w:shd w:val="clear" w:color="auto" w:fill="FFFFFF"/>
        </w:rPr>
        <w:t>安装</w:t>
      </w:r>
      <w:r>
        <w:rPr>
          <w:rFonts w:asciiTheme="minorEastAsia" w:hAnsiTheme="minorEastAsia"/>
          <w:color w:val="000000"/>
          <w:szCs w:val="21"/>
          <w:shd w:val="clear" w:color="auto" w:fill="FFFFFF"/>
        </w:rPr>
        <w:t>时出现的问题已被解决至甲方认可</w:t>
      </w:r>
      <w:r>
        <w:rPr>
          <w:rFonts w:asciiTheme="minorEastAsia" w:hAnsiTheme="minorEastAsia" w:hint="eastAsia"/>
          <w:color w:val="000000"/>
          <w:szCs w:val="21"/>
          <w:shd w:val="clear" w:color="auto" w:fill="FFFFFF"/>
        </w:rPr>
        <w:t>，并提供书面报告；</w:t>
      </w:r>
    </w:p>
    <w:p w:rsidR="00E12E5D" w:rsidRDefault="00E1681B">
      <w:pPr>
        <w:adjustRightInd w:val="0"/>
        <w:snapToGrid w:val="0"/>
        <w:spacing w:line="360" w:lineRule="exact"/>
        <w:ind w:firstLineChars="200" w:firstLine="420"/>
        <w:jc w:val="left"/>
        <w:rPr>
          <w:rFonts w:ascii="宋体" w:hAnsi="宋体"/>
          <w:color w:val="000000"/>
          <w:sz w:val="22"/>
        </w:rPr>
      </w:pPr>
      <w:r>
        <w:rPr>
          <w:rFonts w:asciiTheme="minorEastAsia" w:hAnsiTheme="minorEastAsia" w:hint="eastAsia"/>
          <w:color w:val="000000"/>
          <w:szCs w:val="21"/>
          <w:shd w:val="clear" w:color="auto" w:fill="FFFFFF"/>
        </w:rPr>
        <w:t>5</w:t>
      </w:r>
      <w:r>
        <w:rPr>
          <w:rFonts w:asciiTheme="minorEastAsia" w:hAnsiTheme="minorEastAsia"/>
          <w:color w:val="000000"/>
          <w:szCs w:val="21"/>
          <w:shd w:val="clear" w:color="auto" w:fill="FFFFFF"/>
        </w:rPr>
        <w:t>.</w:t>
      </w:r>
      <w:r>
        <w:rPr>
          <w:rFonts w:asciiTheme="minorEastAsia" w:hAnsiTheme="minorEastAsia" w:hint="eastAsia"/>
          <w:color w:val="000000"/>
          <w:szCs w:val="21"/>
          <w:shd w:val="clear" w:color="auto" w:fill="FFFFFF"/>
        </w:rPr>
        <w:t>3</w:t>
      </w:r>
      <w:r>
        <w:rPr>
          <w:rFonts w:asciiTheme="minorEastAsia" w:hAnsiTheme="minorEastAsia"/>
          <w:color w:val="000000"/>
          <w:szCs w:val="21"/>
          <w:shd w:val="clear" w:color="auto" w:fill="FFFFFF"/>
        </w:rPr>
        <w:t xml:space="preserve"> 已提供了合同范围内的全部货物和资料</w:t>
      </w:r>
      <w:r>
        <w:rPr>
          <w:rFonts w:ascii="宋体" w:hAnsi="宋体"/>
          <w:color w:val="000000"/>
          <w:sz w:val="22"/>
        </w:rPr>
        <w:t>。</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十、货款支付</w:t>
      </w:r>
    </w:p>
    <w:p w:rsidR="00E12E5D" w:rsidRDefault="00E1681B">
      <w:pPr>
        <w:pStyle w:val="af6"/>
        <w:snapToGrid w:val="0"/>
        <w:spacing w:before="0" w:beforeAutospacing="0" w:after="0" w:afterAutospacing="0" w:line="360" w:lineRule="exact"/>
        <w:ind w:firstLineChars="200" w:firstLine="442"/>
        <w:jc w:val="both"/>
        <w:rPr>
          <w:rFonts w:ascii="宋体" w:eastAsia="宋体" w:hAnsi="宋体"/>
          <w:color w:val="auto"/>
          <w:sz w:val="22"/>
          <w:szCs w:val="22"/>
        </w:rPr>
      </w:pPr>
      <w:r>
        <w:rPr>
          <w:rFonts w:ascii="宋体" w:eastAsia="宋体" w:hAnsi="宋体" w:hint="eastAsia"/>
          <w:b/>
          <w:color w:val="auto"/>
          <w:sz w:val="22"/>
          <w:szCs w:val="22"/>
        </w:rPr>
        <w:t>1</w:t>
      </w:r>
      <w:r>
        <w:rPr>
          <w:rFonts w:ascii="宋体" w:eastAsia="宋体" w:hAnsi="宋体" w:hint="eastAsia"/>
          <w:color w:val="auto"/>
          <w:sz w:val="22"/>
          <w:szCs w:val="22"/>
        </w:rPr>
        <w:t>.</w:t>
      </w:r>
      <w:r w:rsidR="004B4A68">
        <w:rPr>
          <w:rFonts w:ascii="宋体" w:eastAsia="宋体" w:hAnsi="宋体" w:hint="eastAsia"/>
          <w:color w:val="auto"/>
          <w:sz w:val="22"/>
          <w:szCs w:val="22"/>
        </w:rPr>
        <w:t xml:space="preserve"> 产品</w:t>
      </w:r>
      <w:r>
        <w:rPr>
          <w:rFonts w:ascii="宋体" w:eastAsia="宋体" w:hAnsi="宋体" w:hint="eastAsia"/>
          <w:color w:val="auto"/>
          <w:sz w:val="22"/>
          <w:szCs w:val="22"/>
        </w:rPr>
        <w:t>安装完成后，并经甲方验收合格后【15】个工作日内，支付合同总金额的</w:t>
      </w:r>
      <w:r w:rsidR="004B4A68">
        <w:rPr>
          <w:rFonts w:ascii="宋体" w:eastAsia="宋体" w:hAnsi="宋体" w:hint="eastAsia"/>
          <w:color w:val="auto"/>
          <w:sz w:val="22"/>
          <w:szCs w:val="22"/>
        </w:rPr>
        <w:t>9</w:t>
      </w:r>
      <w:r>
        <w:rPr>
          <w:rFonts w:ascii="宋体" w:eastAsia="宋体" w:hAnsi="宋体" w:hint="eastAsia"/>
          <w:color w:val="auto"/>
          <w:sz w:val="22"/>
          <w:szCs w:val="22"/>
        </w:rPr>
        <w:t>5%。</w:t>
      </w:r>
    </w:p>
    <w:p w:rsidR="00E12E5D" w:rsidRDefault="00E1681B">
      <w:pPr>
        <w:pStyle w:val="af6"/>
        <w:snapToGrid w:val="0"/>
        <w:spacing w:before="0" w:beforeAutospacing="0" w:after="0" w:afterAutospacing="0" w:line="360" w:lineRule="exact"/>
        <w:ind w:leftChars="200" w:left="420"/>
        <w:jc w:val="both"/>
        <w:rPr>
          <w:rFonts w:ascii="宋体" w:eastAsia="宋体" w:hAnsi="宋体"/>
          <w:color w:val="auto"/>
          <w:sz w:val="22"/>
          <w:szCs w:val="22"/>
        </w:rPr>
      </w:pPr>
      <w:r>
        <w:rPr>
          <w:rFonts w:ascii="宋体" w:eastAsia="宋体" w:hAnsi="宋体" w:hint="eastAsia"/>
          <w:b/>
          <w:color w:val="auto"/>
          <w:sz w:val="22"/>
          <w:szCs w:val="22"/>
        </w:rPr>
        <w:t>2.</w:t>
      </w:r>
      <w:r>
        <w:rPr>
          <w:rFonts w:ascii="仿宋" w:eastAsia="仿宋" w:hAnsi="仿宋" w:hint="eastAsia"/>
          <w:color w:val="auto"/>
        </w:rPr>
        <w:t xml:space="preserve"> </w:t>
      </w:r>
      <w:r>
        <w:rPr>
          <w:rFonts w:ascii="宋体" w:eastAsia="宋体" w:hAnsi="宋体" w:hint="eastAsia"/>
          <w:color w:val="auto"/>
          <w:sz w:val="22"/>
          <w:szCs w:val="22"/>
        </w:rPr>
        <w:t>质量保证金为合同总价5</w:t>
      </w:r>
      <w:r>
        <w:rPr>
          <w:rFonts w:ascii="宋体" w:eastAsia="宋体" w:hAnsi="宋体"/>
          <w:color w:val="auto"/>
          <w:sz w:val="22"/>
          <w:szCs w:val="22"/>
        </w:rPr>
        <w:t>%，</w:t>
      </w:r>
      <w:r>
        <w:rPr>
          <w:rFonts w:ascii="宋体" w:eastAsia="宋体" w:hAnsi="宋体" w:hint="eastAsia"/>
          <w:color w:val="auto"/>
          <w:sz w:val="22"/>
          <w:szCs w:val="22"/>
        </w:rPr>
        <w:t>质量保证金于质量保证期满后【十五】</w:t>
      </w:r>
      <w:r>
        <w:rPr>
          <w:rFonts w:ascii="宋体" w:eastAsia="宋体" w:hAnsi="宋体"/>
          <w:color w:val="auto"/>
          <w:sz w:val="22"/>
          <w:szCs w:val="22"/>
        </w:rPr>
        <w:t>工作日内</w:t>
      </w:r>
      <w:r>
        <w:rPr>
          <w:rFonts w:ascii="宋体" w:eastAsia="宋体" w:hAnsi="宋体" w:hint="eastAsia"/>
          <w:color w:val="auto"/>
          <w:sz w:val="22"/>
          <w:szCs w:val="22"/>
        </w:rPr>
        <w:t>一并无息</w:t>
      </w:r>
      <w:r>
        <w:rPr>
          <w:rFonts w:ascii="宋体" w:eastAsia="宋体" w:hAnsi="宋体"/>
          <w:color w:val="auto"/>
          <w:sz w:val="22"/>
          <w:szCs w:val="22"/>
        </w:rPr>
        <w:t>支付。</w:t>
      </w:r>
      <w:r>
        <w:rPr>
          <w:rFonts w:ascii="宋体" w:eastAsia="宋体" w:hAnsi="宋体" w:hint="eastAsia"/>
          <w:b/>
          <w:color w:val="auto"/>
          <w:sz w:val="22"/>
          <w:szCs w:val="22"/>
        </w:rPr>
        <w:t>3.</w:t>
      </w:r>
      <w:r>
        <w:rPr>
          <w:rFonts w:ascii="宋体" w:eastAsia="宋体" w:hAnsi="宋体" w:hint="eastAsia"/>
          <w:color w:val="auto"/>
          <w:sz w:val="22"/>
          <w:szCs w:val="22"/>
        </w:rPr>
        <w:t>乙方在甲方每次付款前开具增值税专用发票。</w:t>
      </w:r>
    </w:p>
    <w:p w:rsidR="00E12E5D" w:rsidRDefault="00E1681B">
      <w:pPr>
        <w:pStyle w:val="af6"/>
        <w:snapToGrid w:val="0"/>
        <w:spacing w:before="0" w:beforeAutospacing="0" w:after="0" w:afterAutospacing="0" w:line="360" w:lineRule="exact"/>
        <w:ind w:leftChars="200" w:left="420"/>
        <w:jc w:val="both"/>
        <w:rPr>
          <w:rFonts w:ascii="宋体" w:eastAsia="宋体" w:hAnsi="宋体"/>
          <w:color w:val="auto"/>
          <w:sz w:val="22"/>
          <w:szCs w:val="22"/>
        </w:rPr>
      </w:pPr>
      <w:r>
        <w:rPr>
          <w:rFonts w:ascii="宋体" w:eastAsia="等线" w:hAnsi="宋体" w:cs="Times New Roman" w:hint="eastAsia"/>
          <w:sz w:val="22"/>
          <w:lang w:bidi="en-US"/>
        </w:rPr>
        <w:t>十一、</w:t>
      </w:r>
      <w:r>
        <w:rPr>
          <w:rFonts w:ascii="宋体" w:eastAsia="等线" w:hAnsi="宋体" w:cs="Times New Roman" w:hint="eastAsia"/>
          <w:sz w:val="22"/>
        </w:rPr>
        <w:t>履约保证金</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．乙方应在收到甲方中标通知书后【</w:t>
      </w:r>
      <w:r>
        <w:rPr>
          <w:rFonts w:ascii="宋体" w:eastAsia="等线" w:hAnsi="宋体" w:cs="Times New Roman" w:hint="eastAsia"/>
          <w:sz w:val="22"/>
          <w:lang w:bidi="en-US"/>
        </w:rPr>
        <w:t>10</w:t>
      </w:r>
      <w:r>
        <w:rPr>
          <w:rFonts w:ascii="宋体" w:eastAsia="等线" w:hAnsi="宋体" w:cs="Times New Roman" w:hint="eastAsia"/>
          <w:sz w:val="22"/>
          <w:lang w:bidi="en-US"/>
        </w:rPr>
        <w:t>】日内，向甲方支付合同总价的【</w:t>
      </w:r>
      <w:r>
        <w:rPr>
          <w:rFonts w:ascii="宋体" w:eastAsia="等线" w:hAnsi="宋体" w:cs="Times New Roman" w:hint="eastAsia"/>
          <w:sz w:val="22"/>
          <w:lang w:bidi="en-US"/>
        </w:rPr>
        <w:t>10%</w:t>
      </w:r>
      <w:r>
        <w:rPr>
          <w:rFonts w:ascii="宋体" w:eastAsia="等线" w:hAnsi="宋体" w:cs="Times New Roman" w:hint="eastAsia"/>
          <w:sz w:val="22"/>
          <w:lang w:bidi="en-US"/>
        </w:rPr>
        <w:t>】作为履约保证金。如果逾期未缴纳，甲方有权解除本合同，并要求乙方承担由此给甲方造成的损失。</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．在合同履行期间，如果乙方存在违约情形，甲方有权优先从履约保证金中扣除相应款项，并书面通知乙方。乙方自收到书面通知之日起【</w:t>
      </w:r>
      <w:r>
        <w:rPr>
          <w:rFonts w:ascii="宋体" w:eastAsia="等线" w:hAnsi="宋体" w:cs="Times New Roman" w:hint="eastAsia"/>
          <w:sz w:val="22"/>
          <w:lang w:bidi="en-US"/>
        </w:rPr>
        <w:t>5</w:t>
      </w:r>
      <w:r>
        <w:rPr>
          <w:rFonts w:ascii="宋体" w:eastAsia="等线" w:hAnsi="宋体" w:cs="Times New Roman" w:hint="eastAsia"/>
          <w:sz w:val="22"/>
          <w:lang w:bidi="en-US"/>
        </w:rPr>
        <w:t>】日内补足履约保证金。如果乙方不及时补足履约保证金，视为乙方违约，甲方有权解除合同，并要求乙方承担相应的违约责任。待合同约定服务内容全部履行并完毕，乙方不存在任何违约情形并收到甲方书面认可后，甲方在支付货款同时无息返还履约保证金。</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十二、免费质保期及服务内容</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、乙方保证其所供应的产品符合相关产品质量标准，不存在任何质量瑕疵或因质量瑕疵而导致的安全隐患，且为未经使用的全新产品。</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、乙方应为产品提供【</w:t>
      </w:r>
      <w:r w:rsidR="004B4A68">
        <w:rPr>
          <w:rFonts w:ascii="宋体" w:eastAsia="等线" w:hAnsi="宋体" w:cs="Times New Roman" w:hint="eastAsia"/>
          <w:sz w:val="22"/>
          <w:lang w:bidi="en-US"/>
        </w:rPr>
        <w:t>12</w:t>
      </w:r>
      <w:r>
        <w:rPr>
          <w:rFonts w:ascii="宋体" w:eastAsia="等线" w:hAnsi="宋体" w:cs="Times New Roman" w:hint="eastAsia"/>
          <w:sz w:val="22"/>
          <w:lang w:bidi="en-US"/>
        </w:rPr>
        <w:t>】个月的免费质保期</w:t>
      </w:r>
      <w:r>
        <w:rPr>
          <w:rFonts w:ascii="宋体" w:eastAsia="等线" w:hAnsi="宋体" w:cs="Times New Roman" w:hint="eastAsia"/>
          <w:sz w:val="22"/>
          <w:lang w:bidi="en-US"/>
        </w:rPr>
        <w:t>(</w:t>
      </w:r>
      <w:r>
        <w:rPr>
          <w:rFonts w:ascii="宋体" w:eastAsia="等线" w:hAnsi="宋体" w:cs="Times New Roman" w:hint="eastAsia"/>
          <w:sz w:val="22"/>
          <w:lang w:bidi="en-US"/>
        </w:rPr>
        <w:t>含工时费和零部件费</w:t>
      </w:r>
      <w:r>
        <w:rPr>
          <w:rFonts w:ascii="宋体" w:eastAsia="等线" w:hAnsi="宋体" w:cs="Times New Roman" w:hint="eastAsia"/>
          <w:sz w:val="22"/>
          <w:lang w:bidi="en-US"/>
        </w:rPr>
        <w:t>)</w:t>
      </w:r>
      <w:r>
        <w:rPr>
          <w:rFonts w:ascii="宋体" w:eastAsia="等线" w:hAnsi="宋体" w:cs="Times New Roman" w:hint="eastAsia"/>
          <w:sz w:val="22"/>
          <w:lang w:bidi="en-US"/>
        </w:rPr>
        <w:t>，时间自甲方最终签署安装验收合格报告之日起计算。</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乙方提供【</w:t>
      </w:r>
      <w:r>
        <w:rPr>
          <w:rFonts w:ascii="宋体" w:eastAsia="等线" w:hAnsi="宋体" w:cs="Times New Roman" w:hint="eastAsia"/>
          <w:sz w:val="22"/>
          <w:lang w:bidi="en-US"/>
        </w:rPr>
        <w:t>24</w:t>
      </w:r>
      <w:r>
        <w:rPr>
          <w:rFonts w:ascii="宋体" w:eastAsia="等线" w:hAnsi="宋体" w:cs="Times New Roman" w:hint="eastAsia"/>
          <w:sz w:val="22"/>
          <w:lang w:bidi="en-US"/>
        </w:rPr>
        <w:t>】小时售后服务，在接到报修通知后，维修人员应在【</w:t>
      </w:r>
      <w:r>
        <w:rPr>
          <w:rFonts w:ascii="宋体" w:eastAsia="等线" w:hAnsi="宋体" w:cs="Times New Roman" w:hint="eastAsia"/>
          <w:sz w:val="22"/>
          <w:lang w:bidi="en-US"/>
        </w:rPr>
        <w:t>24</w:t>
      </w:r>
      <w:r>
        <w:rPr>
          <w:rFonts w:ascii="宋体" w:eastAsia="等线" w:hAnsi="宋体" w:cs="Times New Roman" w:hint="eastAsia"/>
          <w:sz w:val="22"/>
          <w:lang w:bidi="en-US"/>
        </w:rPr>
        <w:t>】小时内赶到杭州萧山国际机场，并连续进行维修，直到产品恢复正常。修复部分的质保期自修复之日起重新开始计算。</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5</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免费质保期结束的【</w:t>
      </w:r>
      <w:r>
        <w:rPr>
          <w:rFonts w:ascii="宋体" w:eastAsia="等线" w:hAnsi="宋体" w:cs="Times New Roman" w:hint="eastAsia"/>
          <w:sz w:val="22"/>
          <w:lang w:bidi="en-US"/>
        </w:rPr>
        <w:t>30</w:t>
      </w:r>
      <w:r>
        <w:rPr>
          <w:rFonts w:ascii="宋体" w:eastAsia="等线" w:hAnsi="宋体" w:cs="Times New Roman" w:hint="eastAsia"/>
          <w:sz w:val="22"/>
          <w:lang w:bidi="en-US"/>
        </w:rPr>
        <w:t>】天前，乙方负责对产品进行一次全面的检修和维护，并由甲方验收认可。甲方验收认可并不免除乙方对于验收认可后发生的但尚在质保期限内的产品故障或损坏的维修、退换货义务。</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6</w:t>
      </w:r>
      <w:r>
        <w:rPr>
          <w:rFonts w:ascii="宋体" w:eastAsia="等线" w:hAnsi="宋体" w:cs="Times New Roman" w:hint="eastAsia"/>
          <w:sz w:val="22"/>
          <w:lang w:bidi="en-US"/>
        </w:rPr>
        <w:t>、若乙方提供的产品属于伪劣产品或者假冒产品或者欺诈甲方，使得甲方遭受损失，乙方应向甲方承担违约责任，同时，甲方可依法寻求其他法律救济。</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十三、违约责任</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甲方无故逾期支付货款的</w:t>
      </w:r>
      <w:r>
        <w:rPr>
          <w:rFonts w:ascii="宋体" w:eastAsia="等线" w:hAnsi="宋体" w:cs="Times New Roman" w:hint="eastAsia"/>
          <w:sz w:val="22"/>
          <w:lang w:bidi="en-US"/>
        </w:rPr>
        <w:t>,</w:t>
      </w:r>
      <w:r>
        <w:rPr>
          <w:rFonts w:ascii="宋体" w:eastAsia="等线" w:hAnsi="宋体" w:cs="Times New Roman" w:hint="eastAsia"/>
          <w:sz w:val="22"/>
          <w:lang w:bidi="en-US"/>
        </w:rPr>
        <w:t>甲方应按逾期付款总额每日【</w:t>
      </w:r>
      <w:r>
        <w:rPr>
          <w:rFonts w:ascii="宋体" w:eastAsia="等线" w:hAnsi="宋体" w:cs="Times New Roman" w:hint="eastAsia"/>
          <w:sz w:val="22"/>
          <w:lang w:bidi="en-US"/>
        </w:rPr>
        <w:t>0.05</w:t>
      </w:r>
      <w:r>
        <w:rPr>
          <w:rFonts w:ascii="宋体" w:eastAsia="等线" w:hAnsi="宋体" w:cs="Times New Roman" w:hint="eastAsia"/>
          <w:sz w:val="22"/>
          <w:lang w:bidi="en-US"/>
        </w:rPr>
        <w:t>】</w:t>
      </w:r>
      <w:r>
        <w:rPr>
          <w:rFonts w:ascii="宋体" w:eastAsia="等线" w:hAnsi="宋体" w:cs="Times New Roman" w:hint="eastAsia"/>
          <w:sz w:val="22"/>
          <w:lang w:bidi="en-US"/>
        </w:rPr>
        <w:t>%</w:t>
      </w:r>
      <w:r>
        <w:rPr>
          <w:rFonts w:ascii="宋体" w:eastAsia="等线" w:hAnsi="宋体" w:cs="Times New Roman" w:hint="eastAsia"/>
          <w:sz w:val="22"/>
          <w:lang w:bidi="en-US"/>
        </w:rPr>
        <w:t>向乙方支付违约金。</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乙方逾期交付产品和本合同规定的文件资料的，或者未按甲方时间要求完成安装调试并通过甲方终验收的，乙方应按合同总额每日【</w:t>
      </w:r>
      <w:r>
        <w:rPr>
          <w:rFonts w:ascii="宋体" w:eastAsia="等线" w:hAnsi="宋体" w:cs="Times New Roman" w:hint="eastAsia"/>
          <w:sz w:val="22"/>
          <w:lang w:bidi="en-US"/>
        </w:rPr>
        <w:t>0.05</w:t>
      </w:r>
      <w:r>
        <w:rPr>
          <w:rFonts w:ascii="宋体" w:eastAsia="等线" w:hAnsi="宋体" w:cs="Times New Roman" w:hint="eastAsia"/>
          <w:sz w:val="22"/>
          <w:lang w:bidi="en-US"/>
        </w:rPr>
        <w:t>】</w:t>
      </w:r>
      <w:r>
        <w:rPr>
          <w:rFonts w:ascii="宋体" w:eastAsia="等线" w:hAnsi="宋体" w:cs="Times New Roman" w:hint="eastAsia"/>
          <w:sz w:val="22"/>
          <w:lang w:bidi="en-US"/>
        </w:rPr>
        <w:t>%</w:t>
      </w:r>
      <w:r>
        <w:rPr>
          <w:rFonts w:ascii="宋体" w:eastAsia="等线" w:hAnsi="宋体" w:cs="Times New Roman" w:hint="eastAsia"/>
          <w:sz w:val="22"/>
          <w:lang w:bidi="en-US"/>
        </w:rPr>
        <w:t>向甲方支付违约金，由甲方从货款中扣除。逾期超过约定日期【</w:t>
      </w:r>
      <w:r>
        <w:rPr>
          <w:rFonts w:ascii="宋体" w:eastAsia="等线" w:hAnsi="宋体" w:cs="Times New Roman" w:hint="eastAsia"/>
          <w:sz w:val="22"/>
          <w:lang w:bidi="en-US"/>
        </w:rPr>
        <w:t xml:space="preserve">10 </w:t>
      </w:r>
      <w:r>
        <w:rPr>
          <w:rFonts w:ascii="宋体" w:eastAsia="等线" w:hAnsi="宋体" w:cs="Times New Roman" w:hint="eastAsia"/>
          <w:sz w:val="22"/>
          <w:lang w:bidi="en-US"/>
        </w:rPr>
        <w:t>】个工作日的，甲方可解除本合同。乙方因逾期交货或因其他违约行为导致甲方解除合同的，乙方应向甲方支付合同总额【</w:t>
      </w:r>
      <w:r>
        <w:rPr>
          <w:rFonts w:ascii="宋体" w:eastAsia="等线" w:hAnsi="宋体" w:cs="Times New Roman" w:hint="eastAsia"/>
          <w:sz w:val="22"/>
          <w:lang w:bidi="en-US"/>
        </w:rPr>
        <w:t>5</w:t>
      </w:r>
      <w:r>
        <w:rPr>
          <w:rFonts w:ascii="宋体" w:eastAsia="等线" w:hAnsi="宋体" w:cs="Times New Roman" w:hint="eastAsia"/>
          <w:sz w:val="22"/>
          <w:lang w:bidi="en-US"/>
        </w:rPr>
        <w:t>】</w:t>
      </w:r>
      <w:r>
        <w:rPr>
          <w:rFonts w:ascii="宋体" w:eastAsia="等线" w:hAnsi="宋体" w:cs="Times New Roman" w:hint="eastAsia"/>
          <w:sz w:val="22"/>
          <w:lang w:bidi="en-US"/>
        </w:rPr>
        <w:t>%</w:t>
      </w:r>
      <w:r>
        <w:rPr>
          <w:rFonts w:ascii="宋体" w:eastAsia="等线" w:hAnsi="宋体" w:cs="Times New Roman" w:hint="eastAsia"/>
          <w:sz w:val="22"/>
          <w:lang w:bidi="en-US"/>
        </w:rPr>
        <w:t>的违约金，且全额没收乙方的履约保证金，如造成甲方损失超过违约金的，超出部分由乙方继续承担赔偿责任。</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lastRenderedPageBreak/>
        <w:t xml:space="preserve">3. </w:t>
      </w:r>
      <w:r>
        <w:rPr>
          <w:rFonts w:ascii="宋体" w:eastAsia="等线" w:hAnsi="宋体" w:cs="Times New Roman" w:hint="eastAsia"/>
          <w:sz w:val="22"/>
          <w:lang w:bidi="en-US"/>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5. </w:t>
      </w:r>
      <w:r>
        <w:rPr>
          <w:rFonts w:ascii="宋体" w:eastAsia="等线" w:hAnsi="宋体" w:cs="Times New Roman" w:hint="eastAsia"/>
          <w:sz w:val="22"/>
          <w:lang w:bidi="en-US"/>
        </w:rPr>
        <w:t>乙方不在约定期限内派人维修或维修质量验收不合格的，甲方可以委托他人修理，费用由乙方承担，甲方与第三方确认后可直接从质保金中扣除；履约保证金不足以抵扣的，继续向乙方追偿。</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6</w:t>
      </w:r>
      <w:r>
        <w:rPr>
          <w:rFonts w:ascii="宋体" w:eastAsia="等线" w:hAnsi="宋体" w:cs="Times New Roman" w:hint="eastAsia"/>
          <w:sz w:val="22"/>
          <w:lang w:bidi="en-US"/>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7</w:t>
      </w:r>
      <w:r>
        <w:rPr>
          <w:rFonts w:ascii="宋体" w:eastAsia="等线" w:hAnsi="宋体" w:cs="Times New Roman" w:hint="eastAsia"/>
          <w:sz w:val="22"/>
          <w:lang w:bidi="en-US"/>
        </w:rPr>
        <w:t>．对于本合同项下乙方应支付的赔偿款或违约金，甲方有权从应付乙方的货款及履约保证金中直接扣除，不足的部分，继续向乙方追偿。</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十四、不可抗力事件处理</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在合同有效期内，任何一方因不可抗力事件导致不能履行合同，则合同履行期可延长，其延长期与不可抗力影响期相同。</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2. </w:t>
      </w:r>
      <w:r>
        <w:rPr>
          <w:rFonts w:ascii="宋体" w:eastAsia="等线" w:hAnsi="宋体" w:cs="Times New Roman" w:hint="eastAsia"/>
          <w:sz w:val="22"/>
          <w:lang w:bidi="en-US"/>
        </w:rPr>
        <w:t>不可抗力事件发生后，遭遇不可抗力的一方应立即通知对方，并寄送有关官方权威机构出具的证明。</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3. </w:t>
      </w:r>
      <w:r>
        <w:rPr>
          <w:rFonts w:ascii="宋体" w:eastAsia="等线" w:hAnsi="宋体" w:cs="Times New Roman" w:hint="eastAsia"/>
          <w:sz w:val="22"/>
          <w:lang w:bidi="en-US"/>
        </w:rPr>
        <w:t>不可抗力事件延续【</w:t>
      </w:r>
      <w:r>
        <w:rPr>
          <w:rFonts w:ascii="宋体" w:eastAsia="等线" w:hAnsi="宋体" w:cs="Times New Roman" w:hint="eastAsia"/>
          <w:sz w:val="22"/>
          <w:lang w:bidi="en-US"/>
        </w:rPr>
        <w:t>140</w:t>
      </w:r>
      <w:r>
        <w:rPr>
          <w:rFonts w:ascii="宋体" w:eastAsia="等线" w:hAnsi="宋体" w:cs="Times New Roman" w:hint="eastAsia"/>
          <w:sz w:val="22"/>
          <w:lang w:bidi="en-US"/>
        </w:rPr>
        <w:t>】天以上，双方应通过友好协商，确定是否继续履行合同；协商无法达成一致的，本合同自动终止，双方互不承担赔偿或违约责任。</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十五、争议解决</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双方在执行合同中所发生的一切争议，应通过协商解决。如协商不成，由甲方所在地的人民法院管辖审理。</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十六、合同组成文件包含下列内容，且解释顺序如下：</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本合同协议书</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中标通知书</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投标书及其附件</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招标文件</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5.</w:t>
      </w:r>
      <w:r>
        <w:rPr>
          <w:rFonts w:ascii="宋体" w:eastAsia="等线" w:hAnsi="宋体" w:cs="Times New Roman" w:hint="eastAsia"/>
          <w:sz w:val="22"/>
          <w:lang w:bidi="en-US"/>
        </w:rPr>
        <w:t>标准、规范及有关技术文件</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十七、合同生效及其它</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1. </w:t>
      </w:r>
      <w:r>
        <w:rPr>
          <w:rFonts w:ascii="宋体" w:eastAsia="等线" w:hAnsi="宋体" w:cs="Times New Roman" w:hint="eastAsia"/>
          <w:sz w:val="22"/>
          <w:lang w:bidi="en-US"/>
        </w:rPr>
        <w:t>合同经双方法定代表人或授权代表签字（包含签章）并加盖单位公章或者合同章之日起生效。</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本合同未尽事宜，双方可签订补充协议予以执行；未达成补充协议的，遵照《合同法》及有关法律法规执行。</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本合同一式陆份，甲执四份，乙方持二份，具有同等法律效力。</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（以下为签署页）</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ab/>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甲方：杭州萧山国际机场有限公司</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乙方：</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地址：杭州萧山国际机场内</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地址：</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法定代表人：</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法定代表人：</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或</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或</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授权代表：</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授权代表：</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签字日期：</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签字日期：</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日</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日</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hint="eastAsia"/>
          <w:sz w:val="22"/>
          <w:lang w:bidi="en-US"/>
        </w:rPr>
      </w:pPr>
    </w:p>
    <w:p w:rsidR="00D72DF1" w:rsidRDefault="00D72DF1">
      <w:pPr>
        <w:adjustRightInd w:val="0"/>
        <w:snapToGrid w:val="0"/>
        <w:spacing w:line="360" w:lineRule="exact"/>
        <w:ind w:firstLine="452"/>
        <w:jc w:val="left"/>
        <w:rPr>
          <w:rFonts w:ascii="宋体" w:eastAsia="等线" w:hAnsi="宋体" w:cs="Times New Roman" w:hint="eastAsia"/>
          <w:sz w:val="22"/>
          <w:lang w:bidi="en-US"/>
        </w:rPr>
      </w:pPr>
    </w:p>
    <w:p w:rsidR="00D72DF1" w:rsidRDefault="00D72DF1">
      <w:pPr>
        <w:adjustRightInd w:val="0"/>
        <w:snapToGrid w:val="0"/>
        <w:spacing w:line="360" w:lineRule="exact"/>
        <w:ind w:firstLine="452"/>
        <w:jc w:val="left"/>
        <w:rPr>
          <w:rFonts w:ascii="宋体" w:eastAsia="等线" w:hAnsi="宋体" w:cs="Times New Roman" w:hint="eastAsia"/>
          <w:sz w:val="22"/>
          <w:lang w:bidi="en-US"/>
        </w:rPr>
      </w:pPr>
    </w:p>
    <w:p w:rsidR="00D72DF1" w:rsidRDefault="00D72DF1">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jc w:val="left"/>
        <w:rPr>
          <w:rFonts w:ascii="宋体" w:eastAsia="等线" w:hAnsi="宋体" w:cs="Times New Roman"/>
          <w:sz w:val="22"/>
          <w:lang w:bidi="en-US"/>
        </w:rPr>
      </w:pPr>
      <w:r>
        <w:rPr>
          <w:rFonts w:ascii="宋体" w:eastAsia="等线" w:hAnsi="宋体" w:cs="Times New Roman" w:hint="eastAsia"/>
          <w:sz w:val="22"/>
          <w:lang w:bidi="en-US"/>
        </w:rPr>
        <w:lastRenderedPageBreak/>
        <w:t>附件</w:t>
      </w:r>
      <w:r>
        <w:rPr>
          <w:rFonts w:ascii="宋体" w:eastAsia="等线" w:hAnsi="宋体" w:cs="Times New Roman" w:hint="eastAsia"/>
          <w:sz w:val="22"/>
          <w:lang w:bidi="en-US"/>
        </w:rPr>
        <w:t>1</w:t>
      </w:r>
      <w:r>
        <w:rPr>
          <w:rFonts w:ascii="宋体" w:eastAsia="等线" w:hAnsi="宋体" w:cs="Times New Roman" w:hint="eastAsia"/>
          <w:sz w:val="22"/>
          <w:lang w:bidi="en-US"/>
        </w:rPr>
        <w:t>：</w:t>
      </w:r>
    </w:p>
    <w:p w:rsidR="00E12E5D" w:rsidRDefault="00E1681B">
      <w:pPr>
        <w:adjustRightInd w:val="0"/>
        <w:snapToGrid w:val="0"/>
        <w:spacing w:line="360" w:lineRule="exact"/>
        <w:ind w:firstLine="452"/>
        <w:jc w:val="center"/>
        <w:rPr>
          <w:rFonts w:ascii="黑体" w:eastAsia="黑体" w:hAnsi="黑体" w:cs="Times New Roman"/>
          <w:sz w:val="30"/>
          <w:szCs w:val="30"/>
          <w:lang w:bidi="en-US"/>
        </w:rPr>
      </w:pPr>
      <w:r>
        <w:rPr>
          <w:rFonts w:ascii="黑体" w:eastAsia="黑体" w:hAnsi="黑体" w:cs="Times New Roman" w:hint="eastAsia"/>
          <w:sz w:val="30"/>
          <w:szCs w:val="30"/>
          <w:lang w:bidi="en-US"/>
        </w:rPr>
        <w:t>杭州萧山国际机场有限公司廉洁自律承诺书</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杭州萧山国际机场有限公司：</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我单位响应贵公司项目招标要求，参加项目投标。在投标过程中及中标后，我们将严格遵守国家法律法规和贵司招标文件要求，并郑重作出如下承诺和保证：</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二、不以任何名义为贵公司有关人员或项目第三方人员报销应由贵公司或个人支付的费用；</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三、不向贵公司有关人员或项目第三方人员提供宴请、旅游、和健身娱乐等活动；</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四、不为贵公司有关人员或项目第三方人员出国（境）、旅游等提供方便；</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五、不为贵公司有关人员或项目第三方人员个人装修住房、婚丧嫁娶、配偶子女工作安排等提供好处或便利条件；</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六、严格遵守国家招标投标法、合同法等法律规定，诚实守信，合法经营，坚决杜绝各种违法违纪行为。</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七、若发现贵公司有关人员或项目第三方人员有故意设置障碍或推诿刁难我方人员参与正常投标项目建设活动以索要好处等行为，我单位将及时向贵公司纪检监察部门举报，举报电话：</w:t>
      </w:r>
      <w:r>
        <w:rPr>
          <w:rFonts w:ascii="宋体" w:eastAsia="等线" w:hAnsi="宋体" w:cs="Times New Roman" w:hint="eastAsia"/>
          <w:sz w:val="22"/>
          <w:lang w:bidi="en-US"/>
        </w:rPr>
        <w:t>0571</w:t>
      </w:r>
      <w:r>
        <w:rPr>
          <w:rFonts w:ascii="宋体" w:eastAsia="等线" w:hAnsi="宋体" w:cs="Times New Roman" w:hint="eastAsia"/>
          <w:sz w:val="22"/>
          <w:lang w:bidi="en-US"/>
        </w:rPr>
        <w:t>－</w:t>
      </w:r>
      <w:r>
        <w:rPr>
          <w:rFonts w:ascii="宋体" w:eastAsia="等线" w:hAnsi="宋体" w:cs="Times New Roman" w:hint="eastAsia"/>
          <w:sz w:val="22"/>
          <w:lang w:bidi="en-US"/>
        </w:rPr>
        <w:t>86661113</w:t>
      </w:r>
      <w:r>
        <w:rPr>
          <w:rFonts w:ascii="宋体" w:eastAsia="等线" w:hAnsi="宋体" w:cs="Times New Roman" w:hint="eastAsia"/>
          <w:sz w:val="22"/>
          <w:lang w:bidi="en-US"/>
        </w:rPr>
        <w:t>。</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八、如违反上述廉洁自律承诺，贵公司有权：</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）立即取消我单位投标、中标或在建项目的实施资格；</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）扣除我方向贵公司缴纳的履约保证金的</w:t>
      </w:r>
      <w:r>
        <w:rPr>
          <w:rFonts w:ascii="宋体" w:eastAsia="等线" w:hAnsi="宋体" w:cs="Times New Roman" w:hint="eastAsia"/>
          <w:sz w:val="22"/>
          <w:lang w:bidi="en-US"/>
        </w:rPr>
        <w:t>10%</w:t>
      </w:r>
      <w:r>
        <w:rPr>
          <w:rFonts w:ascii="宋体" w:eastAsia="等线" w:hAnsi="宋体" w:cs="Times New Roman" w:hint="eastAsia"/>
          <w:sz w:val="22"/>
          <w:lang w:bidi="en-US"/>
        </w:rPr>
        <w:t>作为违反廉洁自律承诺的违约金。如该违约金不足以弥补贵公司损失的，我单位仍将承担实际损失赔偿责任。</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3</w:t>
      </w:r>
      <w:r>
        <w:rPr>
          <w:rFonts w:ascii="宋体" w:eastAsia="等线" w:hAnsi="宋体" w:cs="Times New Roman" w:hint="eastAsia"/>
          <w:sz w:val="22"/>
          <w:lang w:bidi="en-US"/>
        </w:rPr>
        <w:t>）拒绝我单位在一定时期内进入贵公司进行项目建设或其它经营活动；</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4</w:t>
      </w:r>
      <w:r>
        <w:rPr>
          <w:rFonts w:ascii="宋体" w:eastAsia="等线" w:hAnsi="宋体" w:cs="Times New Roman" w:hint="eastAsia"/>
          <w:sz w:val="22"/>
          <w:lang w:bidi="en-US"/>
        </w:rPr>
        <w:t>）由此引起的相应损失均由我单位承担。</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承诺人单位名称（盖章）：</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法定代表人</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或</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委托代理人：</w:t>
      </w:r>
      <w:r>
        <w:rPr>
          <w:rFonts w:ascii="宋体" w:eastAsia="等线" w:hAnsi="宋体" w:cs="Times New Roman" w:hint="eastAsia"/>
          <w:sz w:val="22"/>
          <w:lang w:bidi="en-US"/>
        </w:rPr>
        <w:t xml:space="preserve">                   </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日</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lastRenderedPageBreak/>
        <w:t>附件</w:t>
      </w:r>
      <w:r>
        <w:rPr>
          <w:rFonts w:ascii="宋体" w:eastAsia="等线" w:hAnsi="宋体" w:cs="Times New Roman" w:hint="eastAsia"/>
          <w:sz w:val="22"/>
          <w:lang w:bidi="en-US"/>
        </w:rPr>
        <w:t>2</w:t>
      </w:r>
      <w:r>
        <w:rPr>
          <w:rFonts w:ascii="宋体" w:eastAsia="等线" w:hAnsi="宋体" w:cs="Times New Roman" w:hint="eastAsia"/>
          <w:sz w:val="22"/>
          <w:lang w:bidi="en-US"/>
        </w:rPr>
        <w:t>：</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bCs/>
          <w:sz w:val="22"/>
          <w:lang w:bidi="en-US"/>
        </w:rPr>
      </w:pPr>
      <w:r>
        <w:rPr>
          <w:rFonts w:ascii="宋体" w:eastAsia="等线" w:hAnsi="宋体" w:cs="Times New Roman" w:hint="eastAsia"/>
          <w:bCs/>
          <w:sz w:val="22"/>
          <w:lang w:bidi="en-US"/>
        </w:rPr>
        <w:t>保密承诺书</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w:t>
      </w:r>
      <w:r>
        <w:rPr>
          <w:rFonts w:ascii="宋体" w:eastAsia="等线" w:hAnsi="宋体" w:cs="Times New Roman" w:hint="eastAsia"/>
          <w:sz w:val="22"/>
          <w:lang w:bidi="en-US"/>
        </w:rPr>
        <w:t>商业秘密</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1.1</w:t>
      </w:r>
      <w:r>
        <w:rPr>
          <w:rFonts w:ascii="宋体" w:eastAsia="等线" w:hAnsi="宋体" w:cs="Times New Roman" w:hint="eastAsia"/>
          <w:sz w:val="22"/>
          <w:lang w:bidi="en-US"/>
        </w:rPr>
        <w:t>商业秘密是指机场公司（包括机场公司关联公司）一切专有、不对外公开的资料和信息。包括但不限于以下方面：</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）经营信息（发展规划、运营状况、客户资源、货源情报、投融资计划、开发计划、标书等）；</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）管理信息（管理方法、管理制度、员工管理、合同管理、纠纷管理等）；</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3</w:t>
      </w:r>
      <w:r>
        <w:rPr>
          <w:rFonts w:ascii="宋体" w:eastAsia="等线" w:hAnsi="宋体" w:cs="Times New Roman" w:hint="eastAsia"/>
          <w:sz w:val="22"/>
          <w:lang w:bidi="en-US"/>
        </w:rPr>
        <w:t>）产品及技术信息（设计及图纸、样品及服务、技术方案、质量标准、技术标准、计算机程序等）；</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4</w:t>
      </w:r>
      <w:r>
        <w:rPr>
          <w:rFonts w:ascii="宋体" w:eastAsia="等线" w:hAnsi="宋体" w:cs="Times New Roman" w:hint="eastAsia"/>
          <w:sz w:val="22"/>
          <w:lang w:bidi="en-US"/>
        </w:rPr>
        <w:t>）财务信息（财务收支、固定资产、流动资金、成本核算等）；</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5</w:t>
      </w:r>
      <w:r>
        <w:rPr>
          <w:rFonts w:ascii="宋体" w:eastAsia="等线" w:hAnsi="宋体" w:cs="Times New Roman" w:hint="eastAsia"/>
          <w:sz w:val="22"/>
          <w:lang w:bidi="en-US"/>
        </w:rPr>
        <w:t>）我方单独或机场公司（包括机场公司关联公司）和我方共同为机场公司开发、设计、生产的产品、资料及相关信息；</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6</w:t>
      </w:r>
      <w:r>
        <w:rPr>
          <w:rFonts w:ascii="宋体" w:eastAsia="等线" w:hAnsi="宋体" w:cs="Times New Roman" w:hint="eastAsia"/>
          <w:sz w:val="22"/>
          <w:lang w:bidi="en-US"/>
        </w:rPr>
        <w:t>）其他机场公司未对外公开的有关营运、计划、航班数据、标准、开发、生产、经营、质量管理控制和租赁的资料和数据等信息以及对供应商的管理文件。</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1.2</w:t>
      </w:r>
      <w:r>
        <w:rPr>
          <w:rFonts w:ascii="宋体" w:eastAsia="等线" w:hAnsi="宋体" w:cs="Times New Roman" w:hint="eastAsia"/>
          <w:sz w:val="22"/>
          <w:lang w:bidi="en-US"/>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1.3</w:t>
      </w:r>
      <w:r>
        <w:rPr>
          <w:rFonts w:ascii="宋体" w:eastAsia="等线" w:hAnsi="宋体" w:cs="Times New Roman" w:hint="eastAsia"/>
          <w:sz w:val="22"/>
          <w:lang w:bidi="en-US"/>
        </w:rPr>
        <w:t>、对于上述提及的商业秘密，不能仅因为公开发表的文章或资讯中包含其内容，就认为是可对外公开的特殊情况。</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1.4</w:t>
      </w:r>
      <w:r>
        <w:rPr>
          <w:rFonts w:ascii="宋体" w:eastAsia="等线" w:hAnsi="宋体" w:cs="Times New Roman" w:hint="eastAsia"/>
          <w:sz w:val="22"/>
          <w:lang w:bidi="en-US"/>
        </w:rPr>
        <w:t>、以下资料不属于本承诺所指的商业秘密：</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）我方从机场公司拟获悉之前已持有的我方无需承担保密义务的机场公司有关资料</w:t>
      </w:r>
      <w:r>
        <w:rPr>
          <w:rFonts w:ascii="宋体" w:eastAsia="等线" w:hAnsi="宋体" w:cs="Times New Roman" w:hint="eastAsia"/>
          <w:sz w:val="22"/>
          <w:lang w:bidi="en-US"/>
        </w:rPr>
        <w:t>(</w:t>
      </w:r>
      <w:r>
        <w:rPr>
          <w:rFonts w:ascii="宋体" w:eastAsia="等线" w:hAnsi="宋体" w:cs="Times New Roman" w:hint="eastAsia"/>
          <w:sz w:val="22"/>
          <w:lang w:bidi="en-US"/>
        </w:rPr>
        <w:t>但通过其它违约或侵权行为而获得的资料除外</w:t>
      </w:r>
      <w:r>
        <w:rPr>
          <w:rFonts w:ascii="宋体" w:eastAsia="等线" w:hAnsi="宋体" w:cs="Times New Roman" w:hint="eastAsia"/>
          <w:sz w:val="22"/>
          <w:lang w:bidi="en-US"/>
        </w:rPr>
        <w:t>)</w:t>
      </w:r>
      <w:r>
        <w:rPr>
          <w:rFonts w:ascii="宋体" w:eastAsia="等线" w:hAnsi="宋体" w:cs="Times New Roman" w:hint="eastAsia"/>
          <w:sz w:val="22"/>
          <w:lang w:bidi="en-US"/>
        </w:rPr>
        <w:t>；</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）已经公开或已成为常识性的资料，且该等公开并非因违反本承诺所致。</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2</w:t>
      </w:r>
      <w:r>
        <w:rPr>
          <w:rFonts w:ascii="宋体" w:eastAsia="等线" w:hAnsi="宋体" w:cs="Times New Roman" w:hint="eastAsia"/>
          <w:sz w:val="22"/>
          <w:lang w:bidi="en-US"/>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3</w:t>
      </w:r>
      <w:r>
        <w:rPr>
          <w:rFonts w:ascii="宋体" w:eastAsia="等线" w:hAnsi="宋体" w:cs="Times New Roman" w:hint="eastAsia"/>
          <w:sz w:val="22"/>
          <w:lang w:bidi="en-US"/>
        </w:rPr>
        <w:t>、当合同履行完毕、合同终止或经机场公司要求，我方应立即返还或根据机场公司书面要求</w:t>
      </w:r>
      <w:r>
        <w:rPr>
          <w:rFonts w:ascii="宋体" w:eastAsia="等线" w:hAnsi="宋体" w:cs="Times New Roman" w:hint="eastAsia"/>
          <w:sz w:val="22"/>
          <w:lang w:bidi="en-US"/>
        </w:rPr>
        <w:lastRenderedPageBreak/>
        <w:t>销毁所有含有商业秘密或我方在接触商业秘密后而产生的资料，以及由我方持有的任何复制品。</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4</w:t>
      </w:r>
      <w:r>
        <w:rPr>
          <w:rFonts w:ascii="宋体" w:eastAsia="等线" w:hAnsi="宋体" w:cs="Times New Roman" w:hint="eastAsia"/>
          <w:sz w:val="22"/>
          <w:lang w:bidi="en-US"/>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1</w:t>
      </w:r>
      <w:r>
        <w:rPr>
          <w:rFonts w:ascii="宋体" w:eastAsia="等线" w:hAnsi="宋体" w:cs="Times New Roman" w:hint="eastAsia"/>
          <w:sz w:val="22"/>
          <w:lang w:bidi="en-US"/>
        </w:rPr>
        <w:t>）披露、使用或者允许他人以不正当手段获取的商业秘密；</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2</w:t>
      </w:r>
      <w:r>
        <w:rPr>
          <w:rFonts w:ascii="宋体" w:eastAsia="等线" w:hAnsi="宋体" w:cs="Times New Roman" w:hint="eastAsia"/>
          <w:sz w:val="22"/>
          <w:lang w:bidi="en-US"/>
        </w:rPr>
        <w:t>）为机场公司以外的第三人窃取、刺探、收买、非法提供商业秘密。</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3</w:t>
      </w:r>
      <w:r>
        <w:rPr>
          <w:rFonts w:ascii="宋体" w:eastAsia="等线" w:hAnsi="宋体" w:cs="Times New Roman" w:hint="eastAsia"/>
          <w:sz w:val="22"/>
          <w:lang w:bidi="en-US"/>
        </w:rPr>
        <w:t>）在电子公告系统、聊天系统、电子邮箱、论坛等计算机网络系统上传递、转发、抄送、发布、谈论和传播商业秘密；</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4</w:t>
      </w:r>
      <w:r>
        <w:rPr>
          <w:rFonts w:ascii="宋体" w:eastAsia="等线" w:hAnsi="宋体" w:cs="Times New Roman" w:hint="eastAsia"/>
          <w:sz w:val="22"/>
          <w:lang w:bidi="en-US"/>
        </w:rPr>
        <w:t>）在私人交往和通信中，向亲属、朋友以及与工作无关人员泄露商业秘密，或在公共场所谈论商业秘密；</w:t>
      </w:r>
      <w:r>
        <w:rPr>
          <w:rFonts w:ascii="宋体" w:eastAsia="等线" w:hAnsi="宋体" w:cs="Times New Roman" w:hint="eastAsia"/>
          <w:sz w:val="22"/>
          <w:lang w:bidi="en-US"/>
        </w:rPr>
        <w:t xml:space="preserve"> </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5</w:t>
      </w:r>
      <w:r>
        <w:rPr>
          <w:rFonts w:ascii="宋体" w:eastAsia="等线" w:hAnsi="宋体" w:cs="Times New Roman" w:hint="eastAsia"/>
          <w:sz w:val="22"/>
          <w:lang w:bidi="en-US"/>
        </w:rPr>
        <w:t>）擅自将属于商业秘密的文件、资料和其他物品携带、传递、寄运出机场公司办公场所或国（境）外。</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6</w:t>
      </w:r>
      <w:r>
        <w:rPr>
          <w:rFonts w:ascii="宋体" w:eastAsia="等线" w:hAnsi="宋体" w:cs="Times New Roman" w:hint="eastAsia"/>
          <w:sz w:val="22"/>
          <w:lang w:bidi="en-US"/>
        </w:rPr>
        <w:t>）未经机场公司同意就以任何方式私自保存、截留含有机场公司商业秘密的任何形式资料、文件和物品的复印件、复制品、副本。</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w:t>
      </w:r>
      <w:r>
        <w:rPr>
          <w:rFonts w:ascii="宋体" w:eastAsia="等线" w:hAnsi="宋体" w:cs="Times New Roman" w:hint="eastAsia"/>
          <w:sz w:val="22"/>
          <w:lang w:bidi="en-US"/>
        </w:rPr>
        <w:t>7</w:t>
      </w:r>
      <w:r>
        <w:rPr>
          <w:rFonts w:ascii="宋体" w:eastAsia="等线" w:hAnsi="宋体" w:cs="Times New Roman" w:hint="eastAsia"/>
          <w:sz w:val="22"/>
          <w:lang w:bidi="en-US"/>
        </w:rPr>
        <w:t>）将含有机场公司商业秘密的产品、技术或其他资料、信息向第三人销售、使用或以任何方式提供。</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5</w:t>
      </w:r>
      <w:r>
        <w:rPr>
          <w:rFonts w:ascii="宋体" w:eastAsia="等线" w:hAnsi="宋体" w:cs="Times New Roman" w:hint="eastAsia"/>
          <w:sz w:val="22"/>
          <w:lang w:bidi="en-US"/>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6</w:t>
      </w:r>
      <w:r>
        <w:rPr>
          <w:rFonts w:ascii="宋体" w:eastAsia="等线" w:hAnsi="宋体" w:cs="Times New Roman" w:hint="eastAsia"/>
          <w:sz w:val="22"/>
          <w:lang w:bidi="en-US"/>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7</w:t>
      </w:r>
      <w:r>
        <w:rPr>
          <w:rFonts w:ascii="宋体" w:eastAsia="等线" w:hAnsi="宋体" w:cs="Times New Roman" w:hint="eastAsia"/>
          <w:sz w:val="22"/>
          <w:lang w:bidi="en-US"/>
        </w:rPr>
        <w:t>、我方已理解和承认，任何违反本承诺的对外泄露或擅自使用商业秘密，将对机场公司（包括机场公司关联公司）系统造成很难估计的、无法弥补的损害。该损失包括但不限于：（</w:t>
      </w:r>
      <w:r>
        <w:rPr>
          <w:rFonts w:ascii="宋体" w:eastAsia="等线" w:hAnsi="宋体" w:cs="Times New Roman" w:hint="eastAsia"/>
          <w:sz w:val="22"/>
          <w:lang w:bidi="en-US"/>
        </w:rPr>
        <w:t>1</w:t>
      </w:r>
      <w:r>
        <w:rPr>
          <w:rFonts w:ascii="宋体" w:eastAsia="等线" w:hAnsi="宋体" w:cs="Times New Roman" w:hint="eastAsia"/>
          <w:sz w:val="22"/>
          <w:lang w:bidi="en-US"/>
        </w:rPr>
        <w:t>）因我方侵权行为造成的机场公司利益减少，该等利益包括直接利益损失（指销量、利润减少及开发费用损失）与间接利益损失（指无形资产的价值减少）；（</w:t>
      </w:r>
      <w:r>
        <w:rPr>
          <w:rFonts w:ascii="宋体" w:eastAsia="等线" w:hAnsi="宋体" w:cs="Times New Roman" w:hint="eastAsia"/>
          <w:sz w:val="22"/>
          <w:lang w:bidi="en-US"/>
        </w:rPr>
        <w:t>2</w:t>
      </w:r>
      <w:r>
        <w:rPr>
          <w:rFonts w:ascii="宋体" w:eastAsia="等线" w:hAnsi="宋体" w:cs="Times New Roman" w:hint="eastAsia"/>
          <w:sz w:val="22"/>
          <w:lang w:bidi="en-US"/>
        </w:rPr>
        <w:t>）因我方侵权行为导致机场公司调查、维权等所花费的支出（包括但不限于差旅费、交通费、公证费、鉴定费、通讯费、律师费等）。</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8</w:t>
      </w:r>
      <w:r>
        <w:rPr>
          <w:rFonts w:ascii="宋体" w:eastAsia="等线" w:hAnsi="宋体" w:cs="Times New Roman" w:hint="eastAsia"/>
          <w:sz w:val="22"/>
          <w:lang w:bidi="en-US"/>
        </w:rPr>
        <w:t>、违约责任</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8.1</w:t>
      </w:r>
      <w:r>
        <w:rPr>
          <w:rFonts w:ascii="宋体" w:eastAsia="等线" w:hAnsi="宋体" w:cs="Times New Roman" w:hint="eastAsia"/>
          <w:sz w:val="22"/>
          <w:lang w:bidi="en-US"/>
        </w:rPr>
        <w:t>因我方违反保密义务的行为造成机场公司的一切损失，我方应当全部予以赔偿。</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8.2</w:t>
      </w:r>
      <w:r>
        <w:rPr>
          <w:rFonts w:ascii="宋体" w:eastAsia="等线" w:hAnsi="宋体" w:cs="Times New Roman" w:hint="eastAsia"/>
          <w:sz w:val="22"/>
          <w:lang w:bidi="en-US"/>
        </w:rPr>
        <w:t>如我方违反本承诺书下保密义务，应当承担违约责任，除赔偿损失外，还应依据合同向机场公司支付相应的违约金；</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9</w:t>
      </w:r>
      <w:r>
        <w:rPr>
          <w:rFonts w:ascii="宋体" w:eastAsia="等线" w:hAnsi="宋体" w:cs="Times New Roman" w:hint="eastAsia"/>
          <w:sz w:val="22"/>
          <w:lang w:bidi="en-US"/>
        </w:rPr>
        <w:t>、本承诺书适用中华人民共和国法律，如因履行本承诺书发生争议，则双方均有权向机场公司所在地法院提起诉讼。</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供应商</w:t>
      </w:r>
      <w:r>
        <w:rPr>
          <w:rFonts w:ascii="宋体" w:eastAsia="等线" w:hAnsi="宋体" w:cs="Times New Roman" w:hint="eastAsia"/>
          <w:sz w:val="22"/>
          <w:lang w:bidi="en-US"/>
        </w:rPr>
        <w:t>(</w:t>
      </w:r>
      <w:r>
        <w:rPr>
          <w:rFonts w:ascii="宋体" w:eastAsia="等线" w:hAnsi="宋体" w:cs="Times New Roman" w:hint="eastAsia"/>
          <w:sz w:val="22"/>
          <w:lang w:bidi="en-US"/>
        </w:rPr>
        <w:t>盖章</w:t>
      </w:r>
      <w:r>
        <w:rPr>
          <w:rFonts w:ascii="宋体" w:eastAsia="等线" w:hAnsi="宋体" w:cs="Times New Roman" w:hint="eastAsia"/>
          <w:sz w:val="22"/>
          <w:lang w:bidi="en-US"/>
        </w:rPr>
        <w:t>):</w:t>
      </w: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法定代表人或授权代表：</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电话</w:t>
      </w:r>
      <w:r>
        <w:rPr>
          <w:rFonts w:ascii="宋体" w:eastAsia="等线" w:hAnsi="宋体" w:cs="Times New Roman" w:hint="eastAsia"/>
          <w:sz w:val="22"/>
          <w:lang w:bidi="en-US"/>
        </w:rPr>
        <w:t>/</w:t>
      </w:r>
      <w:r>
        <w:rPr>
          <w:rFonts w:ascii="宋体" w:eastAsia="等线" w:hAnsi="宋体" w:cs="Times New Roman" w:hint="eastAsia"/>
          <w:sz w:val="22"/>
          <w:lang w:bidi="en-US"/>
        </w:rPr>
        <w:t>传真：</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rFonts w:ascii="宋体" w:eastAsia="等线" w:hAnsi="宋体" w:cs="Times New Roman"/>
          <w:sz w:val="22"/>
          <w:lang w:bidi="en-US"/>
        </w:rPr>
      </w:pPr>
      <w:r>
        <w:rPr>
          <w:rFonts w:ascii="宋体" w:eastAsia="等线" w:hAnsi="宋体" w:cs="Times New Roman" w:hint="eastAsia"/>
          <w:sz w:val="22"/>
          <w:lang w:bidi="en-US"/>
        </w:rPr>
        <w:t xml:space="preserve">                       </w:t>
      </w:r>
      <w:r>
        <w:rPr>
          <w:rFonts w:ascii="宋体" w:eastAsia="等线" w:hAnsi="宋体" w:cs="Times New Roman" w:hint="eastAsia"/>
          <w:sz w:val="22"/>
          <w:lang w:bidi="en-US"/>
        </w:rPr>
        <w:t>地址：</w:t>
      </w: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2E5D">
      <w:pPr>
        <w:adjustRightInd w:val="0"/>
        <w:snapToGrid w:val="0"/>
        <w:spacing w:line="360" w:lineRule="exact"/>
        <w:ind w:firstLine="452"/>
        <w:jc w:val="left"/>
        <w:rPr>
          <w:rFonts w:ascii="宋体" w:eastAsia="等线" w:hAnsi="宋体" w:cs="Times New Roman"/>
          <w:sz w:val="22"/>
          <w:lang w:bidi="en-US"/>
        </w:rPr>
      </w:pPr>
    </w:p>
    <w:p w:rsidR="00E12E5D" w:rsidRDefault="00E1681B">
      <w:pPr>
        <w:adjustRightInd w:val="0"/>
        <w:snapToGrid w:val="0"/>
        <w:spacing w:line="360" w:lineRule="exact"/>
        <w:ind w:firstLine="452"/>
        <w:jc w:val="left"/>
        <w:rPr>
          <w:kern w:val="0"/>
        </w:rPr>
      </w:pPr>
      <w:r>
        <w:rPr>
          <w:rFonts w:ascii="宋体" w:eastAsia="等线" w:hAnsi="宋体" w:cs="Times New Roman" w:hint="eastAsia"/>
          <w:sz w:val="22"/>
          <w:lang w:bidi="en-US"/>
        </w:rPr>
        <w:t>日期：</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年</w:t>
      </w:r>
      <w:r>
        <w:rPr>
          <w:rFonts w:ascii="宋体" w:eastAsia="等线" w:hAnsi="宋体" w:cs="Times New Roman" w:hint="eastAsia"/>
          <w:sz w:val="22"/>
          <w:lang w:bidi="en-US"/>
        </w:rPr>
        <w:t xml:space="preserve">   </w:t>
      </w:r>
      <w:r>
        <w:rPr>
          <w:rFonts w:ascii="宋体" w:eastAsia="等线" w:hAnsi="宋体" w:cs="Times New Roman" w:hint="eastAsia"/>
          <w:sz w:val="22"/>
          <w:lang w:bidi="en-US"/>
        </w:rPr>
        <w:t>月</w:t>
      </w:r>
      <w:r>
        <w:rPr>
          <w:rFonts w:ascii="宋体" w:eastAsia="等线" w:hAnsi="宋体" w:cs="Times New Roman" w:hint="eastAsia"/>
          <w:sz w:val="22"/>
          <w:lang w:bidi="en-US"/>
        </w:rPr>
        <w:t xml:space="preserve">   </w:t>
      </w:r>
      <w:bookmarkStart w:id="82" w:name="_Toc321925456"/>
      <w:bookmarkStart w:id="83" w:name="_Toc448002987"/>
      <w:bookmarkStart w:id="84" w:name="_Toc275274581"/>
    </w:p>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 w:rsidR="00E12E5D" w:rsidRDefault="00E12E5D">
      <w:pPr>
        <w:rPr>
          <w:rFonts w:ascii="Calibri" w:eastAsia="黑体" w:hAnsi="Calibri" w:cs="Calibri" w:hint="eastAsia"/>
          <w:kern w:val="0"/>
          <w:sz w:val="32"/>
        </w:rPr>
      </w:pPr>
    </w:p>
    <w:p w:rsidR="00D72DF1" w:rsidRDefault="00D72DF1">
      <w:pPr>
        <w:rPr>
          <w:rFonts w:ascii="Calibri" w:eastAsia="黑体" w:hAnsi="Calibri" w:cs="Calibri" w:hint="eastAsia"/>
          <w:kern w:val="0"/>
          <w:sz w:val="32"/>
        </w:rPr>
      </w:pPr>
    </w:p>
    <w:p w:rsidR="00D72DF1" w:rsidRDefault="00D72DF1">
      <w:pPr>
        <w:rPr>
          <w:rFonts w:ascii="Calibri" w:eastAsia="黑体" w:hAnsi="Calibri" w:cs="Calibri" w:hint="eastAsia"/>
          <w:kern w:val="0"/>
          <w:sz w:val="32"/>
        </w:rPr>
      </w:pPr>
    </w:p>
    <w:p w:rsidR="00D72DF1" w:rsidRDefault="00D72DF1">
      <w:pPr>
        <w:rPr>
          <w:rFonts w:ascii="Calibri" w:eastAsia="黑体" w:hAnsi="Calibri" w:cs="Calibri" w:hint="eastAsia"/>
          <w:kern w:val="0"/>
          <w:sz w:val="32"/>
        </w:rPr>
      </w:pPr>
    </w:p>
    <w:p w:rsidR="00D72DF1" w:rsidRDefault="00D72DF1">
      <w:pPr>
        <w:rPr>
          <w:rFonts w:ascii="Calibri" w:eastAsia="黑体" w:hAnsi="Calibri" w:cs="Calibri" w:hint="eastAsia"/>
          <w:kern w:val="0"/>
          <w:sz w:val="32"/>
        </w:rPr>
      </w:pPr>
    </w:p>
    <w:p w:rsidR="00D72DF1" w:rsidRDefault="00D72DF1">
      <w:pPr>
        <w:rPr>
          <w:rFonts w:ascii="Calibri" w:eastAsia="黑体" w:hAnsi="Calibri" w:cs="Calibri"/>
          <w:kern w:val="0"/>
          <w:sz w:val="32"/>
        </w:rPr>
      </w:pPr>
    </w:p>
    <w:p w:rsidR="00E12E5D" w:rsidRDefault="00E12E5D">
      <w:pPr>
        <w:pStyle w:val="1"/>
        <w:spacing w:before="0" w:after="0"/>
        <w:jc w:val="both"/>
        <w:rPr>
          <w:rFonts w:ascii="Calibri" w:eastAsia="黑体" w:hAnsi="Calibri" w:cs="Calibri"/>
          <w:kern w:val="0"/>
          <w:sz w:val="32"/>
        </w:rPr>
      </w:pPr>
    </w:p>
    <w:p w:rsidR="00E12E5D" w:rsidRDefault="00E1681B">
      <w:pPr>
        <w:pStyle w:val="1"/>
        <w:spacing w:before="0" w:after="0"/>
        <w:rPr>
          <w:rFonts w:ascii="Calibri" w:eastAsia="黑体" w:hAnsi="Calibri" w:cs="Calibri"/>
          <w:kern w:val="0"/>
          <w:sz w:val="32"/>
        </w:rPr>
      </w:pPr>
      <w:r>
        <w:rPr>
          <w:rFonts w:ascii="Calibri" w:eastAsia="黑体" w:hAnsi="Calibri" w:cs="Calibri"/>
          <w:kern w:val="0"/>
          <w:sz w:val="32"/>
        </w:rPr>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bookmarkEnd w:id="82"/>
      <w:bookmarkEnd w:id="83"/>
    </w:p>
    <w:p w:rsidR="00E12E5D" w:rsidRDefault="00E1681B">
      <w:pPr>
        <w:pStyle w:val="af0"/>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E12E5D" w:rsidRDefault="00E1681B">
      <w:pPr>
        <w:pStyle w:val="af0"/>
        <w:spacing w:line="360" w:lineRule="exact"/>
        <w:rPr>
          <w:rFonts w:hAnsi="宋体" w:cs="Calibri"/>
          <w:b/>
          <w:bCs/>
          <w:sz w:val="22"/>
          <w:szCs w:val="22"/>
        </w:rPr>
      </w:pPr>
      <w:r>
        <w:rPr>
          <w:rFonts w:hAnsi="宋体" w:cs="Calibri"/>
          <w:b/>
          <w:bCs/>
          <w:sz w:val="22"/>
          <w:szCs w:val="22"/>
        </w:rPr>
        <w:t>一、评标原则</w:t>
      </w:r>
    </w:p>
    <w:p w:rsidR="00E12E5D" w:rsidRDefault="00E1681B">
      <w:pPr>
        <w:pStyle w:val="af0"/>
        <w:spacing w:line="360" w:lineRule="exact"/>
        <w:ind w:firstLine="420"/>
        <w:rPr>
          <w:rFonts w:hAnsi="宋体" w:cs="Calibri"/>
          <w:sz w:val="22"/>
          <w:szCs w:val="22"/>
        </w:rPr>
      </w:pPr>
      <w:r>
        <w:rPr>
          <w:rFonts w:hAnsi="宋体" w:cs="Calibri"/>
          <w:bCs/>
          <w:sz w:val="22"/>
          <w:szCs w:val="22"/>
        </w:rPr>
        <w:t>评标应遵循公平、公正、科学、择优的原则。</w:t>
      </w:r>
    </w:p>
    <w:p w:rsidR="00E12E5D" w:rsidRDefault="00E1681B">
      <w:pPr>
        <w:pStyle w:val="af0"/>
        <w:spacing w:line="360" w:lineRule="exact"/>
        <w:rPr>
          <w:rFonts w:hAnsi="宋体" w:cs="Calibri"/>
          <w:b/>
          <w:bCs/>
          <w:sz w:val="22"/>
          <w:szCs w:val="22"/>
        </w:rPr>
      </w:pPr>
      <w:r>
        <w:rPr>
          <w:rFonts w:hAnsi="宋体" w:cs="Calibri"/>
          <w:b/>
          <w:bCs/>
          <w:sz w:val="22"/>
          <w:szCs w:val="22"/>
        </w:rPr>
        <w:t>二、评标组织</w:t>
      </w:r>
    </w:p>
    <w:p w:rsidR="00E12E5D" w:rsidRDefault="00E1681B">
      <w:pPr>
        <w:pStyle w:val="af0"/>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rsidR="00E12E5D" w:rsidRDefault="00E1681B">
      <w:pPr>
        <w:pStyle w:val="af0"/>
        <w:spacing w:line="360" w:lineRule="exact"/>
        <w:rPr>
          <w:rFonts w:hAnsi="宋体" w:cs="Calibri"/>
          <w:b/>
          <w:bCs/>
          <w:sz w:val="22"/>
          <w:szCs w:val="22"/>
        </w:rPr>
      </w:pPr>
      <w:r>
        <w:rPr>
          <w:rFonts w:hAnsi="宋体" w:cs="Calibri"/>
          <w:b/>
          <w:bCs/>
          <w:sz w:val="22"/>
          <w:szCs w:val="22"/>
        </w:rPr>
        <w:t>三、投标文件的评审</w:t>
      </w:r>
    </w:p>
    <w:p w:rsidR="00E12E5D" w:rsidRDefault="00E1681B">
      <w:pPr>
        <w:pStyle w:val="af0"/>
        <w:spacing w:line="360" w:lineRule="exact"/>
        <w:ind w:firstLineChars="200" w:firstLine="442"/>
        <w:rPr>
          <w:rFonts w:hAnsi="宋体" w:cs="Calibri"/>
          <w:b/>
          <w:sz w:val="22"/>
          <w:szCs w:val="22"/>
        </w:rPr>
      </w:pPr>
      <w:r>
        <w:rPr>
          <w:rFonts w:hAnsi="宋体" w:cs="Calibri"/>
          <w:b/>
          <w:sz w:val="22"/>
          <w:szCs w:val="22"/>
        </w:rPr>
        <w:t>3.1 符合性评审</w:t>
      </w:r>
    </w:p>
    <w:p w:rsidR="00E12E5D" w:rsidRDefault="00E1681B">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ascii="宋体" w:hAnsi="宋体" w:cs="Calibri" w:hint="eastAsia"/>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rsidR="00E12E5D" w:rsidRDefault="00E1681B">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rsidR="00E12E5D" w:rsidRDefault="00E1681B">
      <w:pPr>
        <w:spacing w:line="360" w:lineRule="exact"/>
        <w:ind w:firstLineChars="214" w:firstLine="471"/>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rsidR="00E12E5D" w:rsidRDefault="00E1681B">
      <w:pPr>
        <w:spacing w:line="360" w:lineRule="exact"/>
        <w:ind w:firstLineChars="214" w:firstLine="471"/>
        <w:rPr>
          <w:rFonts w:ascii="宋体" w:hAnsi="宋体" w:cs="Calibri"/>
          <w:sz w:val="22"/>
        </w:rPr>
      </w:pPr>
      <w:r>
        <w:rPr>
          <w:rFonts w:ascii="宋体" w:hAnsi="宋体" w:cs="Calibri"/>
          <w:sz w:val="22"/>
        </w:rPr>
        <w:t>3、投标文件未按规定的格式填写，内容不全或关键字迹模糊、无法辨认的；</w:t>
      </w:r>
    </w:p>
    <w:p w:rsidR="00E12E5D" w:rsidRDefault="00E1681B">
      <w:pPr>
        <w:spacing w:line="360" w:lineRule="exact"/>
        <w:ind w:firstLineChars="214" w:firstLine="471"/>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rsidR="00E12E5D" w:rsidRDefault="00E1681B">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hint="eastAsia"/>
          <w:sz w:val="22"/>
        </w:rPr>
        <w:t>供货</w:t>
      </w:r>
      <w:r>
        <w:rPr>
          <w:rFonts w:ascii="宋体" w:hAnsi="宋体" w:cs="Calibri"/>
          <w:sz w:val="22"/>
        </w:rPr>
        <w:t>期不满足招标文件要求的；</w:t>
      </w:r>
    </w:p>
    <w:p w:rsidR="00E12E5D" w:rsidRDefault="00E1681B">
      <w:pPr>
        <w:spacing w:line="360" w:lineRule="exact"/>
        <w:ind w:firstLineChars="214" w:firstLine="471"/>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rsidR="00E12E5D" w:rsidRDefault="00E1681B">
      <w:pPr>
        <w:spacing w:line="360" w:lineRule="exact"/>
        <w:ind w:firstLineChars="214" w:firstLine="471"/>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rsidR="00E12E5D" w:rsidRDefault="00E1681B">
      <w:pPr>
        <w:spacing w:line="360" w:lineRule="exact"/>
        <w:ind w:firstLineChars="214" w:firstLine="471"/>
        <w:rPr>
          <w:rFonts w:ascii="宋体" w:hAnsi="宋体" w:cs="Calibri"/>
          <w:sz w:val="22"/>
        </w:rPr>
      </w:pPr>
      <w:r>
        <w:rPr>
          <w:rFonts w:ascii="宋体" w:hAnsi="宋体" w:cs="Calibri"/>
          <w:sz w:val="22"/>
        </w:rPr>
        <w:t>8、投标人以他人名义投标、或与他人串通投标、或以行贿手段谋取中标，或弄虚作假的；</w:t>
      </w:r>
    </w:p>
    <w:p w:rsidR="00E12E5D" w:rsidRDefault="00E1681B">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rsidR="00E12E5D" w:rsidRDefault="00E1681B" w:rsidP="00E1681B">
      <w:pPr>
        <w:widowControl/>
        <w:tabs>
          <w:tab w:val="left" w:pos="709"/>
        </w:tabs>
        <w:snapToGrid w:val="0"/>
        <w:spacing w:line="360" w:lineRule="exact"/>
        <w:ind w:firstLineChars="202" w:firstLine="446"/>
        <w:rPr>
          <w:rFonts w:ascii="宋体" w:hAnsi="宋体" w:cs="Calibri"/>
          <w:b/>
          <w:sz w:val="22"/>
        </w:rPr>
      </w:pPr>
      <w:r>
        <w:rPr>
          <w:rFonts w:ascii="宋体" w:hAnsi="宋体" w:cs="Calibri"/>
          <w:b/>
          <w:sz w:val="22"/>
        </w:rPr>
        <w:t>3.1.2 报价算术性修正</w:t>
      </w:r>
    </w:p>
    <w:p w:rsidR="00E12E5D" w:rsidRDefault="00E1681B">
      <w:pPr>
        <w:pStyle w:val="af0"/>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E12E5D" w:rsidRDefault="00E1681B">
      <w:pPr>
        <w:pStyle w:val="af0"/>
        <w:numPr>
          <w:ilvl w:val="0"/>
          <w:numId w:val="5"/>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rsidR="00E12E5D" w:rsidRDefault="00E1681B">
      <w:pPr>
        <w:pStyle w:val="af0"/>
        <w:numPr>
          <w:ilvl w:val="0"/>
          <w:numId w:val="5"/>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rsidR="00E12E5D" w:rsidRDefault="00E1681B">
      <w:pPr>
        <w:pStyle w:val="af0"/>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hint="eastAsia"/>
          <w:b/>
          <w:bCs/>
          <w:sz w:val="22"/>
        </w:rPr>
        <w:t>否决投标</w:t>
      </w:r>
      <w:r>
        <w:rPr>
          <w:rFonts w:hAnsi="宋体" w:cs="Calibri"/>
          <w:b/>
          <w:sz w:val="22"/>
          <w:szCs w:val="22"/>
        </w:rPr>
        <w:t>处理</w:t>
      </w:r>
      <w:r>
        <w:rPr>
          <w:rFonts w:hAnsi="宋体" w:cs="Calibri"/>
          <w:sz w:val="22"/>
          <w:szCs w:val="22"/>
        </w:rPr>
        <w:t>。</w:t>
      </w:r>
    </w:p>
    <w:p w:rsidR="00E12E5D" w:rsidRDefault="00E1681B">
      <w:pPr>
        <w:pStyle w:val="af0"/>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rsidR="00E12E5D" w:rsidRDefault="00E1681B">
      <w:pPr>
        <w:pStyle w:val="af0"/>
        <w:spacing w:line="360" w:lineRule="exact"/>
        <w:ind w:firstLineChars="200" w:firstLine="442"/>
        <w:rPr>
          <w:rFonts w:hAnsi="宋体" w:cs="Calibri"/>
          <w:b/>
          <w:sz w:val="22"/>
          <w:szCs w:val="22"/>
        </w:rPr>
      </w:pPr>
      <w:r>
        <w:rPr>
          <w:rFonts w:hAnsi="宋体" w:cs="Calibri"/>
          <w:b/>
          <w:sz w:val="22"/>
          <w:szCs w:val="22"/>
        </w:rPr>
        <w:t>3.2 投标文件的澄清和补正</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lastRenderedPageBreak/>
        <w:t>3.2.1 在评标过程中，评标委员会可以书面形式要求投标人对所提交的投标文件中不明确的内容进行书面澄清、说明或者补正。评标委员会不接受投标人主动提出的澄清、说明或补正。</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rsidR="00E12E5D" w:rsidRDefault="00E1681B" w:rsidP="00E1681B">
      <w:pPr>
        <w:adjustRightInd w:val="0"/>
        <w:snapToGrid w:val="0"/>
        <w:spacing w:line="360" w:lineRule="exact"/>
        <w:ind w:firstLineChars="200" w:firstLine="442"/>
        <w:rPr>
          <w:rFonts w:ascii="宋体" w:hAnsi="宋体"/>
          <w:b/>
          <w:color w:val="000000"/>
          <w:sz w:val="22"/>
        </w:rPr>
      </w:pPr>
      <w:r>
        <w:rPr>
          <w:rFonts w:ascii="宋体" w:hAnsi="宋体" w:cs="Calibri"/>
          <w:b/>
          <w:sz w:val="22"/>
        </w:rPr>
        <w:t>3.3</w:t>
      </w:r>
      <w:r>
        <w:rPr>
          <w:rFonts w:ascii="宋体" w:hAnsi="宋体" w:hint="eastAsia"/>
          <w:b/>
          <w:color w:val="000000"/>
          <w:sz w:val="22"/>
        </w:rPr>
        <w:t>评标细则</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rsidR="00E12E5D" w:rsidRDefault="00E1681B">
      <w:pPr>
        <w:pStyle w:val="af0"/>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每个投标人最终得分=商务报价分+资信及技术分</w:t>
      </w:r>
    </w:p>
    <w:p w:rsidR="00E12E5D" w:rsidRDefault="00E1681B">
      <w:pPr>
        <w:pStyle w:val="af0"/>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3.3.1商务报价分70分</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投标人的投标价等于评标基准价的得7</w:t>
      </w:r>
      <w:r>
        <w:rPr>
          <w:rFonts w:hAnsi="宋体" w:cs="Calibri"/>
          <w:sz w:val="22"/>
          <w:szCs w:val="22"/>
        </w:rPr>
        <w:t>0</w:t>
      </w:r>
      <w:r>
        <w:rPr>
          <w:rFonts w:hAnsi="宋体" w:cs="Calibri" w:hint="eastAsia"/>
          <w:sz w:val="22"/>
          <w:szCs w:val="22"/>
        </w:rPr>
        <w:t>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2、资信及技术评分   0-30分</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位小数。每个投标人的最终资信及技术得分为评标委员会打分的算术平均值（小数点后保留</w:t>
      </w:r>
      <w:r>
        <w:rPr>
          <w:rFonts w:hAnsi="宋体" w:cs="Calibri"/>
          <w:sz w:val="22"/>
          <w:szCs w:val="22"/>
        </w:rPr>
        <w:t>2</w:t>
      </w:r>
      <w:r>
        <w:rPr>
          <w:rFonts w:hAnsi="宋体" w:cs="Calibri" w:hint="eastAsia"/>
          <w:sz w:val="22"/>
          <w:szCs w:val="22"/>
        </w:rPr>
        <w:t>位，第三位四舍五入）。</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资信及技术评分分值设定标准</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598"/>
        <w:gridCol w:w="1085"/>
        <w:gridCol w:w="6034"/>
      </w:tblGrid>
      <w:tr w:rsidR="00E12E5D">
        <w:trPr>
          <w:trHeight w:val="41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E12E5D" w:rsidRDefault="00E1681B">
            <w:pPr>
              <w:pStyle w:val="af0"/>
              <w:spacing w:line="360" w:lineRule="exact"/>
              <w:rPr>
                <w:rFonts w:hAnsi="宋体" w:cs="宋体"/>
                <w:b/>
                <w:sz w:val="21"/>
              </w:rPr>
            </w:pPr>
            <w:r>
              <w:rPr>
                <w:rFonts w:hAnsi="宋体" w:cs="宋体" w:hint="eastAsia"/>
                <w:b/>
                <w:sz w:val="21"/>
              </w:rPr>
              <w:t>序号</w:t>
            </w:r>
          </w:p>
        </w:tc>
        <w:tc>
          <w:tcPr>
            <w:tcW w:w="1598" w:type="dxa"/>
            <w:tcBorders>
              <w:top w:val="single" w:sz="4" w:space="0" w:color="auto"/>
              <w:left w:val="single" w:sz="4" w:space="0" w:color="auto"/>
              <w:bottom w:val="single" w:sz="4" w:space="0" w:color="auto"/>
              <w:right w:val="single" w:sz="4" w:space="0" w:color="auto"/>
            </w:tcBorders>
            <w:vAlign w:val="center"/>
          </w:tcPr>
          <w:p w:rsidR="00E12E5D" w:rsidRDefault="00E1681B">
            <w:pPr>
              <w:pStyle w:val="af0"/>
              <w:spacing w:line="360" w:lineRule="exact"/>
              <w:rPr>
                <w:rFonts w:hAnsi="宋体" w:cs="宋体"/>
                <w:b/>
                <w:sz w:val="21"/>
              </w:rPr>
            </w:pPr>
            <w:r>
              <w:rPr>
                <w:rFonts w:hAnsi="宋体" w:cs="宋体" w:hint="eastAsia"/>
                <w:b/>
                <w:sz w:val="21"/>
              </w:rPr>
              <w:t>项目</w:t>
            </w:r>
          </w:p>
        </w:tc>
        <w:tc>
          <w:tcPr>
            <w:tcW w:w="1085" w:type="dxa"/>
            <w:tcBorders>
              <w:top w:val="single" w:sz="4" w:space="0" w:color="auto"/>
              <w:left w:val="single" w:sz="4" w:space="0" w:color="auto"/>
              <w:bottom w:val="single" w:sz="4" w:space="0" w:color="auto"/>
              <w:right w:val="single" w:sz="4" w:space="0" w:color="auto"/>
            </w:tcBorders>
            <w:vAlign w:val="center"/>
          </w:tcPr>
          <w:p w:rsidR="00E12E5D" w:rsidRDefault="00E1681B">
            <w:pPr>
              <w:pStyle w:val="af0"/>
              <w:spacing w:line="360" w:lineRule="exact"/>
              <w:rPr>
                <w:rFonts w:hAnsi="宋体" w:cs="宋体"/>
                <w:b/>
                <w:sz w:val="21"/>
              </w:rPr>
            </w:pPr>
            <w:r>
              <w:rPr>
                <w:rFonts w:hAnsi="宋体" w:cs="宋体" w:hint="eastAsia"/>
                <w:b/>
                <w:sz w:val="21"/>
              </w:rPr>
              <w:t>分值范围</w:t>
            </w:r>
          </w:p>
        </w:tc>
        <w:tc>
          <w:tcPr>
            <w:tcW w:w="6034" w:type="dxa"/>
            <w:tcBorders>
              <w:top w:val="single" w:sz="4" w:space="0" w:color="auto"/>
              <w:left w:val="single" w:sz="4" w:space="0" w:color="auto"/>
              <w:bottom w:val="single" w:sz="4" w:space="0" w:color="auto"/>
              <w:right w:val="single" w:sz="4" w:space="0" w:color="auto"/>
            </w:tcBorders>
            <w:vAlign w:val="center"/>
          </w:tcPr>
          <w:p w:rsidR="00E12E5D" w:rsidRDefault="00E1681B">
            <w:pPr>
              <w:pStyle w:val="af0"/>
              <w:spacing w:line="360" w:lineRule="exact"/>
              <w:rPr>
                <w:rFonts w:hAnsi="宋体" w:cs="宋体"/>
                <w:b/>
                <w:sz w:val="21"/>
              </w:rPr>
            </w:pPr>
            <w:r>
              <w:rPr>
                <w:rFonts w:hAnsi="宋体" w:cs="宋体" w:hint="eastAsia"/>
                <w:b/>
                <w:sz w:val="21"/>
              </w:rPr>
              <w:t>评分依据</w:t>
            </w:r>
          </w:p>
        </w:tc>
      </w:tr>
      <w:tr w:rsidR="00D4760D">
        <w:trPr>
          <w:trHeight w:val="417"/>
          <w:tblHeader/>
          <w:jc w:val="center"/>
        </w:trPr>
        <w:tc>
          <w:tcPr>
            <w:tcW w:w="704" w:type="dxa"/>
            <w:vMerge w:val="restart"/>
            <w:tcBorders>
              <w:top w:val="single" w:sz="4" w:space="0" w:color="auto"/>
              <w:left w:val="single" w:sz="4" w:space="0" w:color="auto"/>
              <w:right w:val="single" w:sz="4" w:space="0" w:color="auto"/>
            </w:tcBorders>
            <w:vAlign w:val="center"/>
          </w:tcPr>
          <w:p w:rsidR="00D4760D" w:rsidRDefault="00D4760D">
            <w:pPr>
              <w:pStyle w:val="af0"/>
              <w:spacing w:line="360" w:lineRule="exact"/>
              <w:jc w:val="center"/>
              <w:rPr>
                <w:rFonts w:hAnsi="宋体" w:cs="宋体"/>
                <w:b/>
                <w:sz w:val="21"/>
              </w:rPr>
            </w:pPr>
            <w:r>
              <w:rPr>
                <w:rFonts w:hAnsi="宋体" w:cs="宋体" w:hint="eastAsia"/>
                <w:b/>
                <w:sz w:val="21"/>
              </w:rPr>
              <w:t>1</w:t>
            </w:r>
          </w:p>
        </w:tc>
        <w:tc>
          <w:tcPr>
            <w:tcW w:w="1598" w:type="dxa"/>
            <w:vMerge w:val="restart"/>
            <w:tcBorders>
              <w:top w:val="single" w:sz="4" w:space="0" w:color="auto"/>
              <w:left w:val="single" w:sz="4" w:space="0" w:color="auto"/>
              <w:right w:val="single" w:sz="4" w:space="0" w:color="auto"/>
            </w:tcBorders>
            <w:vAlign w:val="center"/>
          </w:tcPr>
          <w:p w:rsidR="00D4760D" w:rsidRDefault="00D4760D">
            <w:pPr>
              <w:pStyle w:val="af0"/>
              <w:spacing w:line="360" w:lineRule="exact"/>
              <w:rPr>
                <w:rFonts w:hAnsi="宋体" w:cs="宋体"/>
                <w:b/>
                <w:sz w:val="21"/>
              </w:rPr>
            </w:pPr>
            <w:r>
              <w:rPr>
                <w:rFonts w:hAnsi="宋体" w:cs="宋体" w:hint="eastAsia"/>
                <w:b/>
                <w:sz w:val="21"/>
              </w:rPr>
              <w:t>资信情况</w:t>
            </w:r>
          </w:p>
          <w:p w:rsidR="00D4760D" w:rsidRDefault="00D4760D" w:rsidP="00D4760D">
            <w:pPr>
              <w:pStyle w:val="af0"/>
              <w:spacing w:line="360" w:lineRule="exact"/>
              <w:rPr>
                <w:rFonts w:hAnsi="宋体" w:cs="宋体"/>
                <w:b/>
                <w:sz w:val="21"/>
              </w:rPr>
            </w:pPr>
            <w:r>
              <w:rPr>
                <w:rFonts w:hAnsi="宋体" w:cs="宋体" w:hint="eastAsia"/>
                <w:b/>
                <w:sz w:val="21"/>
              </w:rPr>
              <w:t>（滿分5分）</w:t>
            </w:r>
          </w:p>
        </w:tc>
        <w:tc>
          <w:tcPr>
            <w:tcW w:w="1085" w:type="dxa"/>
            <w:tcBorders>
              <w:top w:val="single" w:sz="4" w:space="0" w:color="auto"/>
              <w:left w:val="single" w:sz="4" w:space="0" w:color="auto"/>
              <w:bottom w:val="single" w:sz="4" w:space="0" w:color="auto"/>
              <w:right w:val="single" w:sz="4" w:space="0" w:color="auto"/>
            </w:tcBorders>
            <w:vAlign w:val="center"/>
          </w:tcPr>
          <w:p w:rsidR="00D4760D" w:rsidRDefault="00D4760D">
            <w:pPr>
              <w:pStyle w:val="af0"/>
              <w:spacing w:line="360" w:lineRule="exact"/>
              <w:rPr>
                <w:rFonts w:hAnsi="宋体" w:cs="宋体"/>
                <w:b/>
                <w:sz w:val="21"/>
              </w:rPr>
            </w:pPr>
            <w:r>
              <w:rPr>
                <w:rFonts w:hAnsi="宋体" w:cs="宋体" w:hint="eastAsia"/>
                <w:b/>
                <w:sz w:val="21"/>
              </w:rPr>
              <w:t>0～1分</w:t>
            </w:r>
          </w:p>
        </w:tc>
        <w:tc>
          <w:tcPr>
            <w:tcW w:w="6034"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adjustRightInd w:val="0"/>
              <w:spacing w:line="360" w:lineRule="exact"/>
              <w:rPr>
                <w:rFonts w:hAnsi="宋体" w:cs="宋体"/>
                <w:b/>
                <w:sz w:val="21"/>
              </w:rPr>
            </w:pPr>
            <w:r>
              <w:rPr>
                <w:rFonts w:hAnsi="宋体" w:cs="宋体" w:hint="eastAsia"/>
                <w:b/>
                <w:sz w:val="21"/>
              </w:rPr>
              <w:t>获得国家环保认证证书得1分（厂家提供复印件）；</w:t>
            </w:r>
          </w:p>
        </w:tc>
      </w:tr>
      <w:tr w:rsidR="00D4760D">
        <w:trPr>
          <w:trHeight w:val="417"/>
          <w:tblHeader/>
          <w:jc w:val="center"/>
        </w:trPr>
        <w:tc>
          <w:tcPr>
            <w:tcW w:w="704" w:type="dxa"/>
            <w:vMerge/>
            <w:tcBorders>
              <w:left w:val="single" w:sz="4" w:space="0" w:color="auto"/>
              <w:right w:val="single" w:sz="4" w:space="0" w:color="auto"/>
            </w:tcBorders>
            <w:vAlign w:val="center"/>
          </w:tcPr>
          <w:p w:rsidR="00D4760D" w:rsidRDefault="00D4760D">
            <w:pPr>
              <w:pStyle w:val="af0"/>
              <w:spacing w:line="360" w:lineRule="exact"/>
              <w:jc w:val="center"/>
              <w:rPr>
                <w:rFonts w:hAnsi="宋体" w:cs="宋体"/>
                <w:b/>
                <w:sz w:val="21"/>
              </w:rPr>
            </w:pPr>
          </w:p>
        </w:tc>
        <w:tc>
          <w:tcPr>
            <w:tcW w:w="1598" w:type="dxa"/>
            <w:vMerge/>
            <w:tcBorders>
              <w:left w:val="single" w:sz="4" w:space="0" w:color="auto"/>
              <w:right w:val="single" w:sz="4" w:space="0" w:color="auto"/>
            </w:tcBorders>
            <w:vAlign w:val="center"/>
          </w:tcPr>
          <w:p w:rsidR="00D4760D" w:rsidRDefault="00D4760D">
            <w:pPr>
              <w:pStyle w:val="af0"/>
              <w:spacing w:line="360" w:lineRule="exact"/>
              <w:rPr>
                <w:rFonts w:hAnsi="宋体" w:cs="宋体"/>
                <w:b/>
                <w:sz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D4760D" w:rsidRDefault="00D4760D">
            <w:pPr>
              <w:pStyle w:val="af0"/>
              <w:spacing w:line="360" w:lineRule="exact"/>
              <w:rPr>
                <w:rFonts w:hAnsi="宋体" w:cs="宋体"/>
                <w:b/>
                <w:sz w:val="21"/>
              </w:rPr>
            </w:pPr>
            <w:r>
              <w:rPr>
                <w:rFonts w:hAnsi="宋体" w:cs="宋体" w:hint="eastAsia"/>
                <w:b/>
                <w:sz w:val="21"/>
              </w:rPr>
              <w:t>0～1分</w:t>
            </w:r>
          </w:p>
        </w:tc>
        <w:tc>
          <w:tcPr>
            <w:tcW w:w="6034"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adjustRightInd w:val="0"/>
              <w:spacing w:line="360" w:lineRule="exact"/>
              <w:rPr>
                <w:rFonts w:hAnsi="宋体" w:cs="宋体"/>
                <w:b/>
                <w:sz w:val="21"/>
              </w:rPr>
            </w:pPr>
            <w:r>
              <w:rPr>
                <w:rFonts w:hAnsi="宋体" w:cs="宋体" w:hint="eastAsia"/>
                <w:b/>
                <w:sz w:val="21"/>
              </w:rPr>
              <w:t>公司具有ISO9001质量体系认证证书；</w:t>
            </w:r>
          </w:p>
        </w:tc>
      </w:tr>
      <w:tr w:rsidR="00E12E5D">
        <w:trPr>
          <w:trHeight w:val="417"/>
          <w:tblHeader/>
          <w:jc w:val="center"/>
        </w:trPr>
        <w:tc>
          <w:tcPr>
            <w:tcW w:w="704" w:type="dxa"/>
            <w:vMerge/>
            <w:tcBorders>
              <w:left w:val="single" w:sz="4" w:space="0" w:color="auto"/>
              <w:bottom w:val="single" w:sz="4" w:space="0" w:color="auto"/>
              <w:right w:val="single" w:sz="4" w:space="0" w:color="auto"/>
            </w:tcBorders>
            <w:vAlign w:val="center"/>
          </w:tcPr>
          <w:p w:rsidR="00E12E5D" w:rsidRDefault="00E12E5D">
            <w:pPr>
              <w:pStyle w:val="af0"/>
              <w:spacing w:line="360" w:lineRule="exact"/>
              <w:jc w:val="center"/>
              <w:rPr>
                <w:rFonts w:hAnsi="宋体" w:cs="宋体"/>
                <w:b/>
                <w:sz w:val="21"/>
              </w:rPr>
            </w:pPr>
          </w:p>
        </w:tc>
        <w:tc>
          <w:tcPr>
            <w:tcW w:w="1598" w:type="dxa"/>
            <w:vMerge/>
            <w:tcBorders>
              <w:left w:val="single" w:sz="4" w:space="0" w:color="auto"/>
              <w:bottom w:val="single" w:sz="4" w:space="0" w:color="auto"/>
              <w:right w:val="single" w:sz="4" w:space="0" w:color="auto"/>
            </w:tcBorders>
            <w:vAlign w:val="center"/>
          </w:tcPr>
          <w:p w:rsidR="00E12E5D" w:rsidRDefault="00E12E5D">
            <w:pPr>
              <w:pStyle w:val="af0"/>
              <w:spacing w:line="360" w:lineRule="exact"/>
              <w:rPr>
                <w:rFonts w:hAnsi="宋体" w:cs="宋体"/>
                <w:b/>
                <w:sz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E12E5D" w:rsidRDefault="00E1681B" w:rsidP="00D4760D">
            <w:pPr>
              <w:pStyle w:val="af0"/>
              <w:spacing w:line="360" w:lineRule="exact"/>
              <w:rPr>
                <w:rFonts w:hAnsi="宋体" w:cs="宋体"/>
                <w:b/>
                <w:sz w:val="21"/>
              </w:rPr>
            </w:pPr>
            <w:r>
              <w:rPr>
                <w:rFonts w:hAnsi="宋体" w:cs="宋体" w:hint="eastAsia"/>
                <w:b/>
                <w:sz w:val="21"/>
              </w:rPr>
              <w:t>0～</w:t>
            </w:r>
            <w:r w:rsidR="00D4760D">
              <w:rPr>
                <w:rFonts w:hAnsi="宋体" w:cs="宋体" w:hint="eastAsia"/>
                <w:b/>
                <w:sz w:val="21"/>
              </w:rPr>
              <w:t>3</w:t>
            </w:r>
            <w:r>
              <w:rPr>
                <w:rFonts w:hAnsi="宋体" w:cs="宋体" w:hint="eastAsia"/>
                <w:b/>
                <w:sz w:val="21"/>
              </w:rPr>
              <w:t>分</w:t>
            </w:r>
          </w:p>
        </w:tc>
        <w:tc>
          <w:tcPr>
            <w:tcW w:w="6034" w:type="dxa"/>
            <w:tcBorders>
              <w:top w:val="single" w:sz="4" w:space="0" w:color="auto"/>
              <w:left w:val="single" w:sz="4" w:space="0" w:color="auto"/>
              <w:bottom w:val="single" w:sz="4" w:space="0" w:color="auto"/>
              <w:right w:val="single" w:sz="4" w:space="0" w:color="auto"/>
            </w:tcBorders>
            <w:vAlign w:val="center"/>
          </w:tcPr>
          <w:p w:rsidR="00E12E5D" w:rsidRDefault="00E1681B">
            <w:pPr>
              <w:pStyle w:val="af0"/>
              <w:adjustRightInd w:val="0"/>
              <w:spacing w:line="360" w:lineRule="exact"/>
              <w:rPr>
                <w:rFonts w:hAnsi="宋体" w:cs="宋体"/>
                <w:b/>
                <w:sz w:val="21"/>
              </w:rPr>
            </w:pPr>
            <w:r>
              <w:rPr>
                <w:rFonts w:hAnsi="宋体" w:cs="宋体" w:hint="eastAsia"/>
                <w:b/>
                <w:sz w:val="21"/>
              </w:rPr>
              <w:t>以往类似项目经验0-4分；</w:t>
            </w:r>
          </w:p>
          <w:p w:rsidR="00E12E5D" w:rsidRDefault="00E1681B" w:rsidP="00D4760D">
            <w:pPr>
              <w:pStyle w:val="af0"/>
              <w:adjustRightInd w:val="0"/>
              <w:spacing w:line="360" w:lineRule="exact"/>
              <w:rPr>
                <w:rFonts w:hAnsi="宋体" w:cs="宋体"/>
                <w:b/>
                <w:sz w:val="21"/>
              </w:rPr>
            </w:pPr>
            <w:r>
              <w:rPr>
                <w:rFonts w:hAnsi="宋体" w:cs="宋体" w:hint="eastAsia"/>
                <w:b/>
                <w:sz w:val="21"/>
              </w:rPr>
              <w:t>提供两年内（自</w:t>
            </w:r>
            <w:r>
              <w:rPr>
                <w:rFonts w:hAnsi="宋体" w:cs="宋体"/>
                <w:b/>
                <w:sz w:val="21"/>
              </w:rPr>
              <w:t>2017年1月1日起至投标截止日止）</w:t>
            </w:r>
            <w:r>
              <w:rPr>
                <w:rFonts w:hAnsi="宋体" w:cs="宋体" w:hint="eastAsia"/>
                <w:b/>
                <w:sz w:val="21"/>
              </w:rPr>
              <w:t>类似项目合作成功案例，每一个项目得1分，得分合计不超过</w:t>
            </w:r>
            <w:r w:rsidR="00D4760D">
              <w:rPr>
                <w:rFonts w:hAnsi="宋体" w:cs="宋体" w:hint="eastAsia"/>
                <w:b/>
                <w:sz w:val="21"/>
              </w:rPr>
              <w:t>3</w:t>
            </w:r>
            <w:r>
              <w:rPr>
                <w:rFonts w:hAnsi="宋体" w:cs="宋体" w:hint="eastAsia"/>
                <w:b/>
                <w:sz w:val="21"/>
              </w:rPr>
              <w:t>分。</w:t>
            </w:r>
          </w:p>
        </w:tc>
      </w:tr>
      <w:tr w:rsidR="00E12E5D">
        <w:trPr>
          <w:trHeight w:val="417"/>
          <w:tblHeader/>
          <w:jc w:val="center"/>
        </w:trPr>
        <w:tc>
          <w:tcPr>
            <w:tcW w:w="704" w:type="dxa"/>
            <w:tcBorders>
              <w:top w:val="single" w:sz="4" w:space="0" w:color="auto"/>
              <w:left w:val="single" w:sz="4" w:space="0" w:color="auto"/>
              <w:right w:val="single" w:sz="4" w:space="0" w:color="auto"/>
            </w:tcBorders>
            <w:vAlign w:val="center"/>
          </w:tcPr>
          <w:p w:rsidR="00E12E5D" w:rsidRDefault="00E1681B">
            <w:pPr>
              <w:pStyle w:val="af0"/>
              <w:spacing w:line="360" w:lineRule="exact"/>
              <w:rPr>
                <w:rFonts w:hAnsi="宋体" w:cs="宋体"/>
                <w:b/>
                <w:sz w:val="21"/>
              </w:rPr>
            </w:pPr>
            <w:r>
              <w:rPr>
                <w:rFonts w:hAnsi="宋体" w:cs="宋体" w:hint="eastAsia"/>
                <w:b/>
                <w:sz w:val="21"/>
              </w:rPr>
              <w:t>2</w:t>
            </w:r>
          </w:p>
        </w:tc>
        <w:tc>
          <w:tcPr>
            <w:tcW w:w="1598" w:type="dxa"/>
            <w:tcBorders>
              <w:top w:val="single" w:sz="4" w:space="0" w:color="auto"/>
              <w:left w:val="single" w:sz="4" w:space="0" w:color="auto"/>
              <w:right w:val="single" w:sz="4" w:space="0" w:color="auto"/>
            </w:tcBorders>
            <w:vAlign w:val="center"/>
          </w:tcPr>
          <w:p w:rsidR="00E12E5D" w:rsidRDefault="00E1681B">
            <w:pPr>
              <w:pStyle w:val="af0"/>
              <w:spacing w:line="360" w:lineRule="exact"/>
              <w:rPr>
                <w:rFonts w:hAnsi="宋体" w:cs="宋体"/>
                <w:b/>
                <w:sz w:val="21"/>
              </w:rPr>
            </w:pPr>
            <w:r>
              <w:rPr>
                <w:rFonts w:hAnsi="宋体" w:cs="宋体" w:hint="eastAsia"/>
                <w:b/>
                <w:sz w:val="21"/>
              </w:rPr>
              <w:t>技术方案</w:t>
            </w:r>
          </w:p>
          <w:p w:rsidR="00E12E5D" w:rsidRDefault="00E1681B" w:rsidP="00D4760D">
            <w:pPr>
              <w:pStyle w:val="af0"/>
              <w:adjustRightInd w:val="0"/>
              <w:spacing w:line="360" w:lineRule="exact"/>
              <w:rPr>
                <w:rFonts w:hAnsi="宋体" w:cs="宋体"/>
                <w:b/>
                <w:sz w:val="21"/>
              </w:rPr>
            </w:pPr>
            <w:r>
              <w:rPr>
                <w:rFonts w:hAnsi="宋体" w:cs="宋体" w:hint="eastAsia"/>
                <w:b/>
                <w:sz w:val="21"/>
              </w:rPr>
              <w:t>（滿分</w:t>
            </w:r>
            <w:r w:rsidR="00D4760D">
              <w:rPr>
                <w:rFonts w:hAnsi="宋体" w:cs="宋体" w:hint="eastAsia"/>
                <w:b/>
                <w:sz w:val="21"/>
              </w:rPr>
              <w:t>8</w:t>
            </w:r>
            <w:r>
              <w:rPr>
                <w:rFonts w:hAnsi="宋体" w:cs="宋体" w:hint="eastAsia"/>
                <w:b/>
                <w:sz w:val="21"/>
              </w:rPr>
              <w:t>分）</w:t>
            </w:r>
          </w:p>
        </w:tc>
        <w:tc>
          <w:tcPr>
            <w:tcW w:w="1085" w:type="dxa"/>
            <w:tcBorders>
              <w:top w:val="single" w:sz="4" w:space="0" w:color="auto"/>
              <w:left w:val="single" w:sz="4" w:space="0" w:color="auto"/>
              <w:bottom w:val="single" w:sz="4" w:space="0" w:color="auto"/>
              <w:right w:val="single" w:sz="4" w:space="0" w:color="auto"/>
            </w:tcBorders>
            <w:vAlign w:val="center"/>
          </w:tcPr>
          <w:p w:rsidR="00E12E5D" w:rsidRDefault="00D4760D" w:rsidP="00D4760D">
            <w:pPr>
              <w:pStyle w:val="af0"/>
              <w:adjustRightInd w:val="0"/>
              <w:spacing w:line="360" w:lineRule="exact"/>
              <w:rPr>
                <w:rFonts w:hAnsi="宋体" w:cs="宋体"/>
                <w:b/>
                <w:sz w:val="21"/>
              </w:rPr>
            </w:pPr>
            <w:r>
              <w:rPr>
                <w:rFonts w:hAnsi="宋体" w:cs="宋体" w:hint="eastAsia"/>
                <w:b/>
                <w:sz w:val="21"/>
              </w:rPr>
              <w:t>1</w:t>
            </w:r>
            <w:r w:rsidR="00E1681B">
              <w:rPr>
                <w:rFonts w:hAnsi="宋体" w:cs="宋体" w:hint="eastAsia"/>
                <w:b/>
                <w:sz w:val="21"/>
              </w:rPr>
              <w:t>～</w:t>
            </w:r>
            <w:r>
              <w:rPr>
                <w:rFonts w:hAnsi="宋体" w:cs="宋体" w:hint="eastAsia"/>
                <w:b/>
                <w:sz w:val="21"/>
              </w:rPr>
              <w:t>8</w:t>
            </w:r>
            <w:r w:rsidR="00E1681B">
              <w:rPr>
                <w:rFonts w:hAnsi="宋体" w:cs="宋体" w:hint="eastAsia"/>
                <w:b/>
                <w:sz w:val="21"/>
              </w:rPr>
              <w:t>分</w:t>
            </w:r>
          </w:p>
        </w:tc>
        <w:tc>
          <w:tcPr>
            <w:tcW w:w="6034" w:type="dxa"/>
            <w:tcBorders>
              <w:top w:val="single" w:sz="4" w:space="0" w:color="auto"/>
              <w:left w:val="single" w:sz="4" w:space="0" w:color="auto"/>
              <w:bottom w:val="single" w:sz="4" w:space="0" w:color="auto"/>
              <w:right w:val="single" w:sz="4" w:space="0" w:color="auto"/>
            </w:tcBorders>
            <w:vAlign w:val="center"/>
          </w:tcPr>
          <w:p w:rsidR="00E12E5D" w:rsidRDefault="00D4760D">
            <w:pPr>
              <w:pStyle w:val="af0"/>
              <w:spacing w:line="360" w:lineRule="exact"/>
              <w:rPr>
                <w:rFonts w:hAnsi="宋体" w:cs="宋体"/>
                <w:b/>
                <w:sz w:val="21"/>
              </w:rPr>
            </w:pPr>
            <w:r>
              <w:rPr>
                <w:rFonts w:hAnsi="宋体" w:cs="宋体" w:hint="eastAsia"/>
                <w:b/>
                <w:sz w:val="21"/>
              </w:rPr>
              <w:t>圈椅皮面安装方案，各投标单位横向比较；</w:t>
            </w:r>
          </w:p>
        </w:tc>
      </w:tr>
      <w:tr w:rsidR="00D4760D">
        <w:trPr>
          <w:trHeight w:val="417"/>
          <w:tblHeader/>
          <w:jc w:val="center"/>
        </w:trPr>
        <w:tc>
          <w:tcPr>
            <w:tcW w:w="704" w:type="dxa"/>
            <w:vMerge w:val="restart"/>
            <w:tcBorders>
              <w:left w:val="single" w:sz="4" w:space="0" w:color="auto"/>
              <w:right w:val="single" w:sz="4" w:space="0" w:color="auto"/>
            </w:tcBorders>
            <w:vAlign w:val="center"/>
          </w:tcPr>
          <w:p w:rsidR="00D4760D" w:rsidRDefault="00D4760D">
            <w:pPr>
              <w:pStyle w:val="af0"/>
              <w:spacing w:line="360" w:lineRule="exact"/>
              <w:rPr>
                <w:rFonts w:hAnsi="宋体" w:cs="宋体"/>
                <w:b/>
                <w:sz w:val="21"/>
              </w:rPr>
            </w:pPr>
            <w:r>
              <w:rPr>
                <w:rFonts w:hAnsi="宋体" w:cs="宋体" w:hint="eastAsia"/>
                <w:b/>
                <w:sz w:val="21"/>
              </w:rPr>
              <w:t>3</w:t>
            </w:r>
          </w:p>
        </w:tc>
        <w:tc>
          <w:tcPr>
            <w:tcW w:w="1598" w:type="dxa"/>
            <w:vMerge w:val="restart"/>
            <w:tcBorders>
              <w:left w:val="single" w:sz="4" w:space="0" w:color="auto"/>
              <w:right w:val="single" w:sz="4" w:space="0" w:color="auto"/>
            </w:tcBorders>
            <w:vAlign w:val="center"/>
          </w:tcPr>
          <w:p w:rsidR="00D4760D" w:rsidRDefault="00D4760D" w:rsidP="00D4760D">
            <w:pPr>
              <w:pStyle w:val="af0"/>
              <w:spacing w:line="360" w:lineRule="exact"/>
              <w:rPr>
                <w:rFonts w:hAnsi="宋体" w:cs="宋体"/>
                <w:b/>
                <w:sz w:val="21"/>
              </w:rPr>
            </w:pPr>
            <w:r>
              <w:rPr>
                <w:rFonts w:hAnsi="宋体" w:cs="宋体" w:hint="eastAsia"/>
                <w:b/>
                <w:sz w:val="21"/>
              </w:rPr>
              <w:t>样品</w:t>
            </w:r>
          </w:p>
          <w:p w:rsidR="00D4760D" w:rsidRDefault="00D4760D" w:rsidP="00D4760D">
            <w:pPr>
              <w:pStyle w:val="af0"/>
              <w:spacing w:line="360" w:lineRule="exact"/>
              <w:rPr>
                <w:rFonts w:hAnsi="宋体" w:cs="宋体"/>
                <w:b/>
                <w:sz w:val="21"/>
              </w:rPr>
            </w:pPr>
            <w:r>
              <w:rPr>
                <w:rFonts w:hAnsi="宋体" w:cs="宋体" w:hint="eastAsia"/>
                <w:b/>
                <w:sz w:val="21"/>
              </w:rPr>
              <w:t>（滿分9分）</w:t>
            </w:r>
          </w:p>
        </w:tc>
        <w:tc>
          <w:tcPr>
            <w:tcW w:w="1085"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1</w:t>
            </w:r>
            <w:r>
              <w:rPr>
                <w:rFonts w:hAnsi="宋体" w:cs="宋体" w:hint="eastAsia"/>
                <w:b/>
                <w:sz w:val="21"/>
              </w:rPr>
              <w:t>～3分</w:t>
            </w:r>
          </w:p>
        </w:tc>
        <w:tc>
          <w:tcPr>
            <w:tcW w:w="6034"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圈椅皮面内部填充材料横向比较；</w:t>
            </w:r>
          </w:p>
        </w:tc>
      </w:tr>
      <w:tr w:rsidR="00D4760D">
        <w:trPr>
          <w:trHeight w:val="417"/>
          <w:tblHeader/>
          <w:jc w:val="center"/>
        </w:trPr>
        <w:tc>
          <w:tcPr>
            <w:tcW w:w="704" w:type="dxa"/>
            <w:vMerge/>
            <w:tcBorders>
              <w:left w:val="single" w:sz="4" w:space="0" w:color="auto"/>
              <w:bottom w:val="single" w:sz="4" w:space="0" w:color="auto"/>
              <w:right w:val="single" w:sz="4" w:space="0" w:color="auto"/>
            </w:tcBorders>
            <w:vAlign w:val="center"/>
          </w:tcPr>
          <w:p w:rsidR="00D4760D" w:rsidRDefault="00D4760D">
            <w:pPr>
              <w:pStyle w:val="af0"/>
              <w:spacing w:line="360" w:lineRule="exact"/>
              <w:rPr>
                <w:rFonts w:hAnsi="宋体" w:cs="宋体"/>
                <w:b/>
                <w:sz w:val="21"/>
              </w:rPr>
            </w:pPr>
          </w:p>
        </w:tc>
        <w:tc>
          <w:tcPr>
            <w:tcW w:w="1598" w:type="dxa"/>
            <w:vMerge/>
            <w:tcBorders>
              <w:left w:val="single" w:sz="4" w:space="0" w:color="auto"/>
              <w:bottom w:val="single" w:sz="4" w:space="0" w:color="auto"/>
              <w:right w:val="single" w:sz="4" w:space="0" w:color="auto"/>
            </w:tcBorders>
            <w:vAlign w:val="center"/>
          </w:tcPr>
          <w:p w:rsidR="00D4760D" w:rsidRDefault="00D4760D">
            <w:pPr>
              <w:pStyle w:val="af0"/>
              <w:spacing w:line="360" w:lineRule="exact"/>
              <w:rPr>
                <w:rFonts w:hAnsi="宋体" w:cs="宋体"/>
                <w:b/>
                <w:sz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1</w:t>
            </w:r>
            <w:r>
              <w:rPr>
                <w:rFonts w:hAnsi="宋体" w:cs="宋体" w:hint="eastAsia"/>
                <w:b/>
                <w:sz w:val="21"/>
              </w:rPr>
              <w:t>～6分</w:t>
            </w:r>
          </w:p>
        </w:tc>
        <w:tc>
          <w:tcPr>
            <w:tcW w:w="6034"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圈椅皮面外包材料横向比较。</w:t>
            </w:r>
          </w:p>
        </w:tc>
      </w:tr>
      <w:tr w:rsidR="00D4760D">
        <w:trPr>
          <w:trHeight w:val="417"/>
          <w:tblHeader/>
          <w:jc w:val="center"/>
        </w:trPr>
        <w:tc>
          <w:tcPr>
            <w:tcW w:w="704" w:type="dxa"/>
            <w:tcBorders>
              <w:left w:val="single" w:sz="4" w:space="0" w:color="auto"/>
              <w:bottom w:val="single" w:sz="4" w:space="0" w:color="auto"/>
              <w:right w:val="single" w:sz="4" w:space="0" w:color="auto"/>
            </w:tcBorders>
            <w:vAlign w:val="center"/>
          </w:tcPr>
          <w:p w:rsidR="00D4760D" w:rsidRDefault="00D4760D">
            <w:pPr>
              <w:pStyle w:val="af0"/>
              <w:spacing w:line="360" w:lineRule="exact"/>
              <w:rPr>
                <w:rFonts w:hAnsi="宋体" w:cs="宋体"/>
                <w:b/>
                <w:sz w:val="21"/>
              </w:rPr>
            </w:pPr>
            <w:r>
              <w:rPr>
                <w:rFonts w:hAnsi="宋体" w:cs="宋体" w:hint="eastAsia"/>
                <w:b/>
                <w:sz w:val="21"/>
              </w:rPr>
              <w:t>4</w:t>
            </w:r>
          </w:p>
        </w:tc>
        <w:tc>
          <w:tcPr>
            <w:tcW w:w="1598" w:type="dxa"/>
            <w:tcBorders>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服务承诺</w:t>
            </w:r>
          </w:p>
        </w:tc>
        <w:tc>
          <w:tcPr>
            <w:tcW w:w="1085"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0～7分</w:t>
            </w:r>
          </w:p>
        </w:tc>
        <w:tc>
          <w:tcPr>
            <w:tcW w:w="6034"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依据投标文件所体现的“三包”、免费保修及售后服务措施和方案情况，横比较后进行评分。其中，质保年限0-3分、服务措施0-4分（包括售后回访、本地化服务等）；</w:t>
            </w:r>
          </w:p>
        </w:tc>
      </w:tr>
      <w:tr w:rsidR="00D4760D">
        <w:trPr>
          <w:trHeight w:val="417"/>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D4760D" w:rsidRDefault="00D4760D">
            <w:pPr>
              <w:pStyle w:val="af0"/>
              <w:spacing w:line="360" w:lineRule="exact"/>
              <w:rPr>
                <w:rFonts w:hAnsi="宋体" w:cs="宋体"/>
                <w:b/>
                <w:sz w:val="21"/>
              </w:rPr>
            </w:pPr>
            <w:r>
              <w:rPr>
                <w:rFonts w:hAnsi="宋体" w:cs="宋体" w:hint="eastAsia"/>
                <w:b/>
                <w:sz w:val="21"/>
              </w:rPr>
              <w:lastRenderedPageBreak/>
              <w:t>5</w:t>
            </w:r>
          </w:p>
        </w:tc>
        <w:tc>
          <w:tcPr>
            <w:tcW w:w="1598"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标书制作</w:t>
            </w:r>
          </w:p>
        </w:tc>
        <w:tc>
          <w:tcPr>
            <w:tcW w:w="1085"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0～1分</w:t>
            </w:r>
          </w:p>
        </w:tc>
        <w:tc>
          <w:tcPr>
            <w:tcW w:w="6034" w:type="dxa"/>
            <w:tcBorders>
              <w:top w:val="single" w:sz="4" w:space="0" w:color="auto"/>
              <w:left w:val="single" w:sz="4" w:space="0" w:color="auto"/>
              <w:bottom w:val="single" w:sz="4" w:space="0" w:color="auto"/>
              <w:right w:val="single" w:sz="4" w:space="0" w:color="auto"/>
            </w:tcBorders>
            <w:vAlign w:val="center"/>
          </w:tcPr>
          <w:p w:rsidR="00D4760D" w:rsidRDefault="00D4760D" w:rsidP="005562D2">
            <w:pPr>
              <w:pStyle w:val="af0"/>
              <w:spacing w:line="360" w:lineRule="exact"/>
              <w:rPr>
                <w:rFonts w:hAnsi="宋体" w:cs="宋体"/>
                <w:b/>
                <w:sz w:val="21"/>
              </w:rPr>
            </w:pPr>
            <w:r>
              <w:rPr>
                <w:rFonts w:hAnsi="宋体" w:cs="宋体" w:hint="eastAsia"/>
                <w:b/>
                <w:sz w:val="21"/>
              </w:rPr>
              <w:t>各投标文件横向比较后酌情评分。</w:t>
            </w:r>
          </w:p>
        </w:tc>
      </w:tr>
    </w:tbl>
    <w:p w:rsidR="00E12E5D" w:rsidRDefault="00E12E5D">
      <w:pPr>
        <w:pStyle w:val="af0"/>
        <w:adjustRightInd w:val="0"/>
        <w:snapToGrid w:val="0"/>
        <w:spacing w:line="360" w:lineRule="exact"/>
        <w:ind w:firstLineChars="200" w:firstLine="440"/>
        <w:rPr>
          <w:rFonts w:hAnsi="宋体" w:cs="Calibri"/>
          <w:sz w:val="22"/>
          <w:szCs w:val="22"/>
        </w:rPr>
      </w:pPr>
    </w:p>
    <w:p w:rsidR="00E12E5D" w:rsidRDefault="00E1681B">
      <w:pPr>
        <w:pStyle w:val="af0"/>
        <w:spacing w:line="360" w:lineRule="exact"/>
        <w:rPr>
          <w:rFonts w:hAnsi="宋体" w:cs="Calibri"/>
          <w:b/>
          <w:sz w:val="22"/>
          <w:szCs w:val="22"/>
        </w:rPr>
      </w:pPr>
      <w:r>
        <w:rPr>
          <w:rFonts w:hAnsi="宋体" w:cs="Calibri"/>
          <w:b/>
          <w:sz w:val="22"/>
          <w:szCs w:val="22"/>
        </w:rPr>
        <w:t>3.4推荐中标候选人</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t>3.4.1当有效投标文件大于等于二名时，评标委员会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t>3.4.3当有效投标文件只有一名时，则由评标委员会确定是否推荐为中标候选人。</w:t>
      </w:r>
    </w:p>
    <w:p w:rsidR="00E12E5D" w:rsidRDefault="00E1681B">
      <w:pPr>
        <w:pStyle w:val="af0"/>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E12E5D" w:rsidRDefault="00E1681B">
      <w:pPr>
        <w:pStyle w:val="af0"/>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E12E5D" w:rsidRDefault="00E1681B">
      <w:pPr>
        <w:pStyle w:val="af0"/>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E12E5D" w:rsidRDefault="00E1681B">
      <w:pPr>
        <w:pStyle w:val="af0"/>
        <w:adjustRightInd w:val="0"/>
        <w:snapToGrid w:val="0"/>
        <w:spacing w:line="360" w:lineRule="exact"/>
        <w:ind w:firstLineChars="200" w:firstLine="442"/>
        <w:rPr>
          <w:rFonts w:hAnsi="宋体" w:cs="Calibri"/>
          <w:b/>
          <w:sz w:val="22"/>
          <w:szCs w:val="22"/>
        </w:rPr>
      </w:pPr>
      <w:r>
        <w:rPr>
          <w:rFonts w:hAnsi="宋体" w:cs="Calibri" w:hint="eastAsia"/>
          <w:b/>
          <w:sz w:val="22"/>
          <w:szCs w:val="22"/>
        </w:rPr>
        <w:t>4.4招标人对评标、定标结果不负责解释。</w:t>
      </w:r>
    </w:p>
    <w:p w:rsidR="00E12E5D" w:rsidRDefault="00E1681B">
      <w:pPr>
        <w:widowControl/>
        <w:jc w:val="left"/>
        <w:rPr>
          <w:rFonts w:ascii="Cambria" w:eastAsia="黑体" w:hAnsi="Cambria"/>
          <w:b/>
          <w:bCs/>
          <w:kern w:val="0"/>
          <w:sz w:val="32"/>
          <w:szCs w:val="32"/>
        </w:rPr>
      </w:pPr>
      <w:r>
        <w:br w:type="page"/>
      </w:r>
    </w:p>
    <w:p w:rsidR="00E12E5D" w:rsidRDefault="00E1681B">
      <w:pPr>
        <w:pStyle w:val="af7"/>
      </w:pPr>
      <w:bookmarkStart w:id="85" w:name="_Toc321925457"/>
      <w:r>
        <w:lastRenderedPageBreak/>
        <w:t>第</w:t>
      </w:r>
      <w:r>
        <w:rPr>
          <w:rFonts w:hint="eastAsia"/>
        </w:rPr>
        <w:t>六</w:t>
      </w:r>
      <w:r>
        <w:t>章</w:t>
      </w:r>
      <w:r>
        <w:t xml:space="preserve">  </w:t>
      </w:r>
      <w:r>
        <w:t>投标文件格式</w:t>
      </w:r>
      <w:bookmarkEnd w:id="84"/>
      <w:bookmarkEnd w:id="85"/>
    </w:p>
    <w:p w:rsidR="00E12E5D" w:rsidRDefault="00E1681B">
      <w:pPr>
        <w:spacing w:line="440" w:lineRule="exact"/>
        <w:jc w:val="center"/>
        <w:rPr>
          <w:rFonts w:cs="Calibri"/>
          <w:b/>
          <w:color w:val="000000"/>
          <w:sz w:val="28"/>
          <w:szCs w:val="28"/>
        </w:rPr>
      </w:pPr>
      <w:r>
        <w:rPr>
          <w:rFonts w:cs="Calibri"/>
          <w:b/>
          <w:color w:val="000000"/>
          <w:sz w:val="28"/>
          <w:szCs w:val="28"/>
        </w:rPr>
        <w:t>目</w:t>
      </w:r>
      <w:r>
        <w:rPr>
          <w:rFonts w:cs="Calibri"/>
          <w:b/>
          <w:color w:val="000000"/>
          <w:sz w:val="28"/>
          <w:szCs w:val="28"/>
        </w:rPr>
        <w:t xml:space="preserve">   </w:t>
      </w:r>
      <w:r>
        <w:rPr>
          <w:rFonts w:cs="Calibri"/>
          <w:b/>
          <w:color w:val="000000"/>
          <w:sz w:val="28"/>
          <w:szCs w:val="28"/>
        </w:rPr>
        <w:t>录</w:t>
      </w:r>
    </w:p>
    <w:p w:rsidR="00E12E5D" w:rsidRDefault="00E1681B">
      <w:pPr>
        <w:spacing w:line="440" w:lineRule="exact"/>
        <w:ind w:firstLineChars="200" w:firstLine="440"/>
        <w:rPr>
          <w:rFonts w:ascii="宋体" w:hAnsi="宋体" w:cs="Calibri"/>
          <w:color w:val="000000"/>
          <w:sz w:val="22"/>
        </w:rPr>
      </w:pPr>
      <w:r>
        <w:rPr>
          <w:rFonts w:ascii="宋体" w:hAnsi="宋体" w:cs="Calibri"/>
          <w:color w:val="000000"/>
          <w:sz w:val="22"/>
        </w:rPr>
        <w:t>封面</w:t>
      </w:r>
    </w:p>
    <w:p w:rsidR="00E12E5D" w:rsidRDefault="00E1681B">
      <w:pPr>
        <w:adjustRightInd w:val="0"/>
        <w:snapToGrid w:val="0"/>
        <w:spacing w:line="400" w:lineRule="exact"/>
        <w:ind w:firstLineChars="200" w:firstLine="440"/>
        <w:rPr>
          <w:rFonts w:ascii="宋体" w:hAnsi="宋体" w:cs="Calibri"/>
          <w:sz w:val="22"/>
        </w:rPr>
      </w:pPr>
      <w:r>
        <w:rPr>
          <w:rFonts w:ascii="宋体" w:hAnsi="宋体" w:cs="Calibri" w:hint="eastAsia"/>
          <w:sz w:val="22"/>
        </w:rPr>
        <w:t>一、</w:t>
      </w:r>
      <w:r>
        <w:rPr>
          <w:rFonts w:ascii="宋体" w:hAnsi="宋体" w:cs="Calibri"/>
          <w:sz w:val="22"/>
        </w:rPr>
        <w:t>投标函；</w:t>
      </w:r>
    </w:p>
    <w:p w:rsidR="00E12E5D" w:rsidRDefault="00E1681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二、</w:t>
      </w:r>
      <w:r>
        <w:rPr>
          <w:rFonts w:ascii="宋体" w:hAnsi="宋体" w:cs="Calibri"/>
          <w:color w:val="000000"/>
          <w:sz w:val="22"/>
        </w:rPr>
        <w:t>法定代表人资格证明书；</w:t>
      </w:r>
    </w:p>
    <w:p w:rsidR="00E12E5D" w:rsidRDefault="00E1681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三、</w:t>
      </w:r>
      <w:r>
        <w:rPr>
          <w:rFonts w:ascii="宋体" w:hAnsi="宋体" w:cs="Calibri"/>
          <w:color w:val="000000"/>
          <w:sz w:val="22"/>
        </w:rPr>
        <w:t>授权委托书；</w:t>
      </w:r>
    </w:p>
    <w:p w:rsidR="00E12E5D" w:rsidRDefault="00E1681B">
      <w:pPr>
        <w:adjustRightInd w:val="0"/>
        <w:snapToGrid w:val="0"/>
        <w:spacing w:line="400" w:lineRule="exact"/>
        <w:ind w:firstLineChars="200" w:firstLine="440"/>
        <w:rPr>
          <w:rFonts w:ascii="宋体" w:hAnsi="宋体" w:cs="Calibri"/>
          <w:color w:val="000000"/>
          <w:sz w:val="22"/>
        </w:rPr>
      </w:pPr>
      <w:r>
        <w:rPr>
          <w:rFonts w:ascii="宋体" w:hAnsi="宋体" w:cs="Calibri" w:hint="eastAsia"/>
          <w:color w:val="000000"/>
          <w:sz w:val="22"/>
        </w:rPr>
        <w:t>四、</w:t>
      </w:r>
      <w:r>
        <w:rPr>
          <w:rFonts w:ascii="宋体" w:hAnsi="宋体" w:cs="Calibri"/>
          <w:color w:val="000000"/>
          <w:sz w:val="22"/>
        </w:rPr>
        <w:t>投标报价表；</w:t>
      </w:r>
    </w:p>
    <w:p w:rsidR="00E12E5D" w:rsidRDefault="00E1681B">
      <w:pPr>
        <w:adjustRightInd w:val="0"/>
        <w:snapToGrid w:val="0"/>
        <w:spacing w:line="400" w:lineRule="exact"/>
        <w:ind w:firstLineChars="200" w:firstLine="440"/>
        <w:rPr>
          <w:rFonts w:ascii="宋体" w:hAnsi="宋体" w:cs="Calibri"/>
          <w:sz w:val="22"/>
        </w:rPr>
      </w:pPr>
      <w:r>
        <w:rPr>
          <w:rFonts w:ascii="宋体" w:hAnsi="宋体" w:cs="Calibri" w:hint="eastAsia"/>
          <w:sz w:val="22"/>
        </w:rPr>
        <w:t>五、</w:t>
      </w:r>
      <w:r>
        <w:rPr>
          <w:rFonts w:ascii="宋体" w:hAnsi="宋体" w:cs="Calibri"/>
          <w:sz w:val="22"/>
        </w:rPr>
        <w:t>投标人资格证明文件：</w:t>
      </w:r>
    </w:p>
    <w:p w:rsidR="00E12E5D" w:rsidRDefault="00E1681B">
      <w:pPr>
        <w:adjustRightInd w:val="0"/>
        <w:snapToGrid w:val="0"/>
        <w:spacing w:line="400" w:lineRule="exact"/>
        <w:ind w:firstLineChars="200"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ascii="宋体" w:hAnsi="宋体" w:cs="Calibri" w:hint="eastAsia"/>
          <w:color w:val="000000"/>
          <w:sz w:val="22"/>
        </w:rPr>
        <w:t>及</w:t>
      </w:r>
      <w:r>
        <w:rPr>
          <w:rFonts w:ascii="宋体" w:hAnsi="宋体" w:cs="Calibri"/>
          <w:color w:val="000000"/>
          <w:sz w:val="22"/>
        </w:rPr>
        <w:t>有关证明投标人法律地位的文件</w:t>
      </w: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E12E5D" w:rsidRDefault="00E1681B">
      <w:pPr>
        <w:adjustRightInd w:val="0"/>
        <w:snapToGrid w:val="0"/>
        <w:spacing w:line="400" w:lineRule="exact"/>
        <w:ind w:firstLineChars="200" w:firstLine="440"/>
        <w:rPr>
          <w:rFonts w:ascii="宋体" w:hAnsi="宋体" w:cs="Arial"/>
          <w:kern w:val="0"/>
          <w:sz w:val="22"/>
        </w:rPr>
      </w:pPr>
      <w:r>
        <w:rPr>
          <w:rFonts w:ascii="宋体" w:hAnsi="宋体" w:cs="Calibri" w:hint="eastAsia"/>
          <w:sz w:val="22"/>
        </w:rPr>
        <w:t>（2）</w:t>
      </w:r>
      <w:r>
        <w:rPr>
          <w:rFonts w:ascii="宋体" w:hAnsi="宋体" w:cs="宋体" w:hint="eastAsia"/>
          <w:sz w:val="22"/>
        </w:rPr>
        <w:t>制造商资格声明</w:t>
      </w:r>
      <w:r>
        <w:rPr>
          <w:rFonts w:ascii="宋体" w:hAnsi="宋体" w:cs="Arial" w:hint="eastAsia"/>
          <w:kern w:val="0"/>
          <w:sz w:val="22"/>
        </w:rPr>
        <w:t>。</w:t>
      </w:r>
    </w:p>
    <w:p w:rsidR="00E12E5D" w:rsidRDefault="00E1681B">
      <w:pPr>
        <w:adjustRightInd w:val="0"/>
        <w:snapToGrid w:val="0"/>
        <w:spacing w:line="400" w:lineRule="exact"/>
        <w:ind w:firstLineChars="200" w:firstLine="440"/>
        <w:rPr>
          <w:rFonts w:ascii="宋体" w:hAnsi="宋体" w:cs="Arial"/>
          <w:kern w:val="0"/>
          <w:sz w:val="22"/>
        </w:rPr>
      </w:pPr>
      <w:r>
        <w:rPr>
          <w:rFonts w:ascii="宋体" w:hAnsi="宋体" w:cs="Arial" w:hint="eastAsia"/>
          <w:kern w:val="0"/>
          <w:sz w:val="22"/>
        </w:rPr>
        <w:t>（3）</w:t>
      </w:r>
      <w:r>
        <w:rPr>
          <w:rFonts w:ascii="宋体" w:hAnsi="宋体" w:cs="Calibri"/>
          <w:color w:val="000000"/>
          <w:sz w:val="22"/>
        </w:rPr>
        <w:t>设备制造商的授权书</w:t>
      </w:r>
      <w:r>
        <w:rPr>
          <w:rFonts w:ascii="宋体" w:hAnsi="宋体" w:cs="Calibri" w:hint="eastAsia"/>
          <w:color w:val="000000"/>
          <w:sz w:val="22"/>
        </w:rPr>
        <w:t>（代理商投标时提供）</w:t>
      </w:r>
    </w:p>
    <w:p w:rsidR="00E12E5D" w:rsidRDefault="00E1681B">
      <w:pPr>
        <w:adjustRightInd w:val="0"/>
        <w:snapToGrid w:val="0"/>
        <w:spacing w:line="400" w:lineRule="exact"/>
        <w:ind w:firstLineChars="200" w:firstLine="440"/>
        <w:rPr>
          <w:rFonts w:ascii="宋体" w:hAnsi="宋体" w:cs="Calibri"/>
          <w:sz w:val="22"/>
        </w:rPr>
      </w:pPr>
      <w:r>
        <w:rPr>
          <w:rFonts w:ascii="宋体" w:hAnsi="宋体" w:cs="Arial" w:hint="eastAsia"/>
          <w:kern w:val="0"/>
          <w:sz w:val="22"/>
        </w:rPr>
        <w:t>（4）</w:t>
      </w:r>
      <w:r>
        <w:rPr>
          <w:rFonts w:ascii="宋体" w:hAnsi="宋体" w:cs="Calibri" w:hint="eastAsia"/>
          <w:sz w:val="22"/>
        </w:rPr>
        <w:t>投标产品近三年的销售业绩一览表（附业绩的合同）。</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Calibri" w:hint="eastAsia"/>
          <w:sz w:val="22"/>
        </w:rPr>
        <w:t>六、</w:t>
      </w:r>
      <w:r>
        <w:rPr>
          <w:rFonts w:ascii="宋体" w:hAnsi="宋体" w:cs="宋体" w:hint="eastAsia"/>
          <w:sz w:val="22"/>
        </w:rPr>
        <w:t>技术规格偏离表；</w:t>
      </w:r>
    </w:p>
    <w:p w:rsidR="00E12E5D" w:rsidRDefault="00E1681B">
      <w:pPr>
        <w:adjustRightInd w:val="0"/>
        <w:snapToGrid w:val="0"/>
        <w:spacing w:line="400" w:lineRule="exact"/>
        <w:ind w:firstLineChars="200" w:firstLine="440"/>
        <w:rPr>
          <w:rFonts w:ascii="宋体" w:hAnsi="宋体" w:cs="Calibri"/>
          <w:sz w:val="22"/>
        </w:rPr>
      </w:pPr>
      <w:r>
        <w:rPr>
          <w:rFonts w:ascii="宋体" w:hAnsi="宋体" w:cs="宋体" w:hint="eastAsia"/>
          <w:sz w:val="22"/>
        </w:rPr>
        <w:t>七、商务条款响应偏离表；</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八、系统设备供货范围（包括设备数量、型号规格、产地、品牌），进口零部件详细清单（需说明产地、品牌）；</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九、技术参数、结构及性能特点等产品技术规格书；</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十、主要原材料及部件性能和生产厂家；</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十一、产品制造、安装、验收标准和验收方法；</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十二、现场指导、调试；</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十三、</w:t>
      </w:r>
      <w:r>
        <w:rPr>
          <w:rFonts w:ascii="宋体" w:hAnsi="宋体" w:cs="宋体"/>
          <w:sz w:val="22"/>
        </w:rPr>
        <w:t>产品的技术服务和售后服务的内容、措施、承诺</w:t>
      </w:r>
      <w:r>
        <w:rPr>
          <w:rFonts w:ascii="宋体" w:hAnsi="宋体" w:cs="宋体" w:hint="eastAsia"/>
          <w:sz w:val="22"/>
        </w:rPr>
        <w:t>；</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十四、提供详细的培训计划，包括培训内容、培训时间、培训人数等；</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十五、关于质量保证期的说明；</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十六、优惠条件：投标人承诺给予用户的其他优惠条款，包括付款条件、培训服务、质量保证期等方面的优惠；</w:t>
      </w:r>
    </w:p>
    <w:p w:rsidR="00E12E5D" w:rsidRDefault="00E1681B">
      <w:pPr>
        <w:adjustRightInd w:val="0"/>
        <w:snapToGrid w:val="0"/>
        <w:spacing w:line="400" w:lineRule="exact"/>
        <w:ind w:firstLineChars="200" w:firstLine="440"/>
        <w:rPr>
          <w:rFonts w:ascii="宋体" w:hAnsi="宋体" w:cs="宋体"/>
          <w:sz w:val="22"/>
        </w:rPr>
      </w:pPr>
      <w:r>
        <w:rPr>
          <w:rFonts w:ascii="宋体" w:hAnsi="宋体" w:cs="宋体" w:hint="eastAsia"/>
          <w:sz w:val="22"/>
        </w:rPr>
        <w:t>十七、</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宋体" w:hint="eastAsia"/>
          <w:sz w:val="22"/>
        </w:rPr>
        <w:t>。</w:t>
      </w:r>
    </w:p>
    <w:p w:rsidR="00E12E5D" w:rsidRDefault="00E12E5D">
      <w:pPr>
        <w:adjustRightInd w:val="0"/>
        <w:snapToGrid w:val="0"/>
        <w:spacing w:line="400" w:lineRule="exact"/>
        <w:ind w:firstLineChars="200" w:firstLine="440"/>
        <w:rPr>
          <w:rFonts w:ascii="宋体" w:hAnsi="宋体" w:cs="Calibri"/>
          <w:color w:val="000000"/>
          <w:sz w:val="22"/>
        </w:rPr>
      </w:pPr>
    </w:p>
    <w:p w:rsidR="00E12E5D" w:rsidRDefault="00E12E5D">
      <w:pPr>
        <w:rPr>
          <w:rFonts w:ascii="宋体" w:hAnsi="宋体" w:cs="Calibri"/>
          <w:sz w:val="22"/>
        </w:rPr>
      </w:pPr>
    </w:p>
    <w:p w:rsidR="00E12E5D" w:rsidRDefault="00E12E5D">
      <w:pPr>
        <w:spacing w:line="440" w:lineRule="exact"/>
        <w:rPr>
          <w:rFonts w:ascii="宋体" w:hAnsi="宋体" w:cs="Calibri"/>
          <w:color w:val="000000"/>
          <w:sz w:val="22"/>
        </w:rPr>
      </w:pPr>
    </w:p>
    <w:p w:rsidR="00E12E5D" w:rsidRDefault="00E1681B">
      <w:pPr>
        <w:widowControl/>
        <w:jc w:val="left"/>
        <w:rPr>
          <w:rFonts w:ascii="宋体" w:hAnsi="宋体" w:cs="Calibri"/>
          <w:color w:val="000000"/>
          <w:sz w:val="22"/>
        </w:rPr>
      </w:pPr>
      <w:r>
        <w:rPr>
          <w:rFonts w:ascii="宋体" w:hAnsi="宋体" w:cs="Calibri" w:hint="eastAsia"/>
          <w:color w:val="000000"/>
          <w:sz w:val="22"/>
        </w:rPr>
        <w:t>注：未提供格式的由投标人自行拟定格式。</w:t>
      </w:r>
    </w:p>
    <w:p w:rsidR="00E12E5D" w:rsidRDefault="00E1681B">
      <w:pPr>
        <w:widowControl/>
        <w:jc w:val="left"/>
        <w:rPr>
          <w:rFonts w:ascii="宋体" w:hAnsi="宋体" w:cs="Calibri"/>
          <w:color w:val="000000"/>
        </w:rPr>
      </w:pPr>
      <w:r>
        <w:rPr>
          <w:rFonts w:ascii="宋体" w:hAnsi="宋体" w:cs="Calibri"/>
          <w:color w:val="000000"/>
        </w:rPr>
        <w:br w:type="page"/>
      </w:r>
    </w:p>
    <w:p w:rsidR="00E12E5D" w:rsidRDefault="00E1681B">
      <w:pPr>
        <w:spacing w:line="440" w:lineRule="exact"/>
        <w:ind w:right="420"/>
        <w:jc w:val="right"/>
        <w:rPr>
          <w:rFonts w:cs="Calibri"/>
          <w:color w:val="000000"/>
        </w:rPr>
      </w:pPr>
      <w:r>
        <w:rPr>
          <w:rFonts w:cs="Calibri"/>
          <w:color w:val="000000"/>
        </w:rPr>
        <w:lastRenderedPageBreak/>
        <w:t>正本（或副本）</w:t>
      </w:r>
    </w:p>
    <w:p w:rsidR="00E12E5D" w:rsidRDefault="00E1681B">
      <w:pPr>
        <w:spacing w:line="440" w:lineRule="exact"/>
        <w:rPr>
          <w:rFonts w:cs="Calibri"/>
          <w:color w:val="000000"/>
          <w:u w:val="single"/>
        </w:rPr>
      </w:pPr>
      <w:bookmarkStart w:id="86" w:name="_Toc171421958"/>
      <w:r>
        <w:rPr>
          <w:rFonts w:cs="Calibri"/>
          <w:color w:val="000000"/>
        </w:rPr>
        <w:t>封面</w:t>
      </w:r>
      <w:bookmarkEnd w:id="86"/>
    </w:p>
    <w:p w:rsidR="00E12E5D" w:rsidRDefault="00E12E5D">
      <w:pPr>
        <w:autoSpaceDE w:val="0"/>
        <w:autoSpaceDN w:val="0"/>
        <w:adjustRightInd w:val="0"/>
        <w:jc w:val="center"/>
        <w:rPr>
          <w:rFonts w:cs="Calibri"/>
          <w:b/>
          <w:spacing w:val="20"/>
          <w:kern w:val="0"/>
          <w:sz w:val="48"/>
          <w:szCs w:val="48"/>
        </w:rPr>
      </w:pPr>
    </w:p>
    <w:p w:rsidR="00E12E5D" w:rsidRDefault="00E1681B">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hint="eastAsia"/>
          <w:b/>
          <w:sz w:val="44"/>
          <w:szCs w:val="44"/>
        </w:rPr>
        <w:t>采购</w:t>
      </w:r>
      <w:r>
        <w:rPr>
          <w:rFonts w:eastAsia="黑体" w:cs="Calibri"/>
          <w:b/>
          <w:sz w:val="44"/>
          <w:szCs w:val="44"/>
        </w:rPr>
        <w:t>项目</w:t>
      </w:r>
    </w:p>
    <w:p w:rsidR="00E12E5D" w:rsidRDefault="00E12E5D">
      <w:pPr>
        <w:spacing w:line="440" w:lineRule="exact"/>
        <w:rPr>
          <w:rFonts w:cs="Calibri"/>
          <w:color w:val="000000"/>
          <w:sz w:val="36"/>
          <w:szCs w:val="36"/>
        </w:rPr>
      </w:pPr>
    </w:p>
    <w:p w:rsidR="00E12E5D" w:rsidRDefault="00E12E5D">
      <w:pPr>
        <w:spacing w:line="440" w:lineRule="exact"/>
        <w:ind w:firstLineChars="200" w:firstLine="420"/>
        <w:jc w:val="center"/>
        <w:rPr>
          <w:rFonts w:cs="Calibri"/>
          <w:color w:val="000000"/>
        </w:rPr>
      </w:pPr>
    </w:p>
    <w:p w:rsidR="00E12E5D" w:rsidRDefault="00E12E5D">
      <w:pPr>
        <w:spacing w:line="440" w:lineRule="exact"/>
        <w:rPr>
          <w:rFonts w:cs="Calibri"/>
          <w:color w:val="000000"/>
          <w:sz w:val="44"/>
          <w:szCs w:val="44"/>
        </w:rPr>
      </w:pPr>
    </w:p>
    <w:p w:rsidR="00E12E5D" w:rsidRDefault="00E1681B" w:rsidP="00E1681B">
      <w:pPr>
        <w:spacing w:beforeLines="200" w:afterLines="200" w:line="440" w:lineRule="exact"/>
        <w:jc w:val="center"/>
        <w:rPr>
          <w:rFonts w:cs="Calibri"/>
          <w:b/>
          <w:bCs/>
          <w:color w:val="000000"/>
          <w:sz w:val="84"/>
          <w:szCs w:val="84"/>
        </w:rPr>
      </w:pPr>
      <w:r>
        <w:rPr>
          <w:rFonts w:cs="Calibri"/>
          <w:b/>
          <w:bCs/>
          <w:color w:val="000000"/>
          <w:sz w:val="84"/>
          <w:szCs w:val="84"/>
        </w:rPr>
        <w:t>投标文件</w:t>
      </w:r>
    </w:p>
    <w:p w:rsidR="00E12E5D" w:rsidRDefault="00E12E5D">
      <w:pPr>
        <w:spacing w:line="440" w:lineRule="exact"/>
        <w:ind w:firstLineChars="200" w:firstLine="420"/>
        <w:jc w:val="center"/>
        <w:rPr>
          <w:rFonts w:cs="Calibri"/>
          <w:color w:val="000000"/>
        </w:rPr>
      </w:pPr>
    </w:p>
    <w:p w:rsidR="00E12E5D" w:rsidRDefault="00E1681B">
      <w:pPr>
        <w:spacing w:line="440" w:lineRule="exact"/>
        <w:ind w:firstLineChars="200" w:firstLine="420"/>
        <w:rPr>
          <w:rFonts w:cs="Calibri"/>
          <w:color w:val="000000"/>
        </w:rPr>
      </w:pPr>
      <w:r>
        <w:rPr>
          <w:rFonts w:cs="Calibri"/>
          <w:color w:val="000000"/>
        </w:rPr>
        <w:t xml:space="preserve">                  </w:t>
      </w: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2E5D">
      <w:pPr>
        <w:spacing w:line="440" w:lineRule="exact"/>
        <w:ind w:firstLineChars="200" w:firstLine="420"/>
        <w:jc w:val="center"/>
        <w:rPr>
          <w:rFonts w:cs="Calibri"/>
          <w:color w:val="000000"/>
        </w:rPr>
      </w:pPr>
    </w:p>
    <w:p w:rsidR="00E12E5D" w:rsidRDefault="00E1681B">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w:t>
      </w:r>
      <w:r>
        <w:rPr>
          <w:rFonts w:cs="Calibri"/>
          <w:color w:val="000000"/>
          <w:sz w:val="28"/>
          <w:szCs w:val="28"/>
          <w:u w:val="single"/>
        </w:rPr>
        <w:t>（盖单位章）</w:t>
      </w:r>
      <w:r>
        <w:rPr>
          <w:rFonts w:cs="Calibri"/>
          <w:color w:val="000000"/>
          <w:sz w:val="28"/>
          <w:szCs w:val="28"/>
          <w:u w:val="single"/>
        </w:rPr>
        <w:t xml:space="preserve">           </w:t>
      </w:r>
    </w:p>
    <w:p w:rsidR="00E12E5D" w:rsidRDefault="00E1681B">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w:t>
      </w:r>
      <w:r>
        <w:rPr>
          <w:rFonts w:cs="Calibri"/>
          <w:color w:val="000000"/>
          <w:sz w:val="28"/>
          <w:szCs w:val="28"/>
          <w:u w:val="single"/>
        </w:rPr>
        <w:t>（签字或盖章）</w:t>
      </w:r>
      <w:r>
        <w:rPr>
          <w:rFonts w:cs="Calibri"/>
          <w:color w:val="000000"/>
          <w:sz w:val="28"/>
          <w:szCs w:val="28"/>
          <w:u w:val="single"/>
        </w:rPr>
        <w:t xml:space="preserve">   </w:t>
      </w:r>
    </w:p>
    <w:p w:rsidR="00E12E5D" w:rsidRDefault="00E1681B">
      <w:pPr>
        <w:spacing w:line="360" w:lineRule="auto"/>
        <w:ind w:firstLineChars="500" w:firstLine="1400"/>
        <w:rPr>
          <w:rFonts w:cs="Calibri"/>
          <w:color w:val="000000"/>
          <w:sz w:val="28"/>
          <w:szCs w:val="28"/>
        </w:rPr>
      </w:pPr>
      <w:r>
        <w:rPr>
          <w:rFonts w:cs="Calibri"/>
          <w:color w:val="000000"/>
          <w:sz w:val="28"/>
          <w:szCs w:val="28"/>
        </w:rPr>
        <w:t>日</w:t>
      </w:r>
      <w:r>
        <w:rPr>
          <w:rFonts w:cs="Calibri"/>
          <w:color w:val="000000"/>
          <w:sz w:val="28"/>
          <w:szCs w:val="28"/>
        </w:rPr>
        <w:t xml:space="preserve">  </w:t>
      </w:r>
      <w:r>
        <w:rPr>
          <w:rFonts w:cs="Calibri"/>
          <w:color w:val="000000"/>
          <w:sz w:val="28"/>
          <w:szCs w:val="28"/>
        </w:rPr>
        <w:t>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E12E5D" w:rsidRDefault="00E12E5D">
      <w:pPr>
        <w:widowControl/>
        <w:jc w:val="left"/>
        <w:rPr>
          <w:rFonts w:ascii="宋体" w:hAnsi="宋体" w:cs="宋体"/>
          <w:b/>
          <w:szCs w:val="21"/>
        </w:rPr>
      </w:pPr>
    </w:p>
    <w:p w:rsidR="00E12E5D" w:rsidRDefault="00E1681B">
      <w:pPr>
        <w:widowControl/>
        <w:jc w:val="left"/>
        <w:rPr>
          <w:rFonts w:ascii="宋体" w:hAnsi="宋体" w:cs="宋体"/>
          <w:b/>
          <w:szCs w:val="21"/>
        </w:rPr>
      </w:pPr>
      <w:r>
        <w:rPr>
          <w:rFonts w:ascii="宋体" w:hAnsi="宋体" w:cs="宋体"/>
          <w:b/>
          <w:szCs w:val="21"/>
        </w:rPr>
        <w:br w:type="page"/>
      </w:r>
    </w:p>
    <w:p w:rsidR="00E12E5D" w:rsidRDefault="00E12E5D">
      <w:pPr>
        <w:spacing w:line="360" w:lineRule="auto"/>
        <w:jc w:val="left"/>
        <w:rPr>
          <w:rFonts w:ascii="宋体" w:hAnsi="宋体" w:cs="宋体"/>
          <w:b/>
          <w:szCs w:val="21"/>
        </w:rPr>
      </w:pPr>
    </w:p>
    <w:p w:rsidR="00E12E5D" w:rsidRDefault="00E1681B">
      <w:pPr>
        <w:spacing w:line="360" w:lineRule="auto"/>
        <w:jc w:val="center"/>
        <w:rPr>
          <w:rFonts w:ascii="宋体" w:hAnsi="宋体" w:cs="宋体"/>
          <w:b/>
          <w:sz w:val="32"/>
          <w:szCs w:val="32"/>
        </w:rPr>
      </w:pPr>
      <w:r>
        <w:rPr>
          <w:rFonts w:ascii="宋体" w:hAnsi="宋体" w:cs="宋体" w:hint="eastAsia"/>
          <w:b/>
          <w:sz w:val="32"/>
          <w:szCs w:val="32"/>
        </w:rPr>
        <w:t>一、投标函</w:t>
      </w:r>
    </w:p>
    <w:p w:rsidR="00E12E5D" w:rsidRDefault="00E1681B">
      <w:pPr>
        <w:spacing w:line="440" w:lineRule="exact"/>
        <w:rPr>
          <w:rFonts w:ascii="宋体" w:hAnsi="宋体"/>
          <w:sz w:val="22"/>
        </w:rPr>
      </w:pPr>
      <w:r>
        <w:rPr>
          <w:rFonts w:ascii="宋体" w:hAnsi="宋体"/>
          <w:sz w:val="22"/>
        </w:rPr>
        <w:t>致：</w:t>
      </w:r>
      <w:r>
        <w:rPr>
          <w:rFonts w:ascii="宋体" w:hAnsi="宋体" w:hint="eastAsia"/>
          <w:sz w:val="22"/>
        </w:rPr>
        <w:t>杭州萧山国际机场</w:t>
      </w:r>
      <w:r>
        <w:rPr>
          <w:rFonts w:ascii="宋体" w:hAnsi="宋体"/>
          <w:sz w:val="22"/>
        </w:rPr>
        <w:t>有限公司</w:t>
      </w:r>
    </w:p>
    <w:p w:rsidR="00E12E5D" w:rsidRDefault="00E1681B">
      <w:pPr>
        <w:overflowPunct w:val="0"/>
        <w:autoSpaceDE w:val="0"/>
        <w:autoSpaceDN w:val="0"/>
        <w:spacing w:line="440" w:lineRule="exact"/>
        <w:ind w:firstLineChars="200" w:firstLine="440"/>
        <w:rPr>
          <w:rFonts w:ascii="宋体" w:hAnsi="宋体"/>
          <w:sz w:val="22"/>
        </w:rPr>
      </w:pPr>
      <w:r>
        <w:rPr>
          <w:rFonts w:ascii="宋体" w:hAnsi="宋体"/>
          <w:sz w:val="22"/>
        </w:rPr>
        <w:t>根据贵方杭州萧山国际机场</w:t>
      </w:r>
      <w:r>
        <w:rPr>
          <w:rFonts w:ascii="宋体" w:hAnsi="宋体" w:hint="eastAsia"/>
          <w:sz w:val="22"/>
          <w:u w:val="single"/>
        </w:rPr>
        <w:t xml:space="preserve">             </w:t>
      </w:r>
      <w:r>
        <w:rPr>
          <w:rFonts w:ascii="宋体" w:hAnsi="宋体"/>
          <w:sz w:val="22"/>
        </w:rPr>
        <w:t>采购项</w:t>
      </w:r>
      <w:r>
        <w:rPr>
          <w:rFonts w:ascii="宋体" w:hAnsi="宋体" w:hint="eastAsia"/>
          <w:sz w:val="22"/>
        </w:rPr>
        <w:t>目</w:t>
      </w:r>
      <w:r>
        <w:rPr>
          <w:rFonts w:ascii="宋体" w:hAnsi="宋体"/>
          <w:sz w:val="22"/>
        </w:rPr>
        <w:t>的</w:t>
      </w:r>
      <w:r>
        <w:rPr>
          <w:rFonts w:ascii="宋体" w:hAnsi="宋体" w:hint="eastAsia"/>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ascii="宋体" w:hAnsi="宋体" w:hint="eastAsia"/>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ascii="宋体" w:hAnsi="宋体" w:hint="eastAsia"/>
          <w:sz w:val="22"/>
        </w:rPr>
        <w:t>、</w:t>
      </w:r>
      <w:r>
        <w:rPr>
          <w:rFonts w:ascii="宋体" w:hAnsi="宋体"/>
          <w:sz w:val="22"/>
        </w:rPr>
        <w:t>副本</w:t>
      </w:r>
      <w:r>
        <w:rPr>
          <w:rFonts w:ascii="宋体" w:hAnsi="宋体" w:hint="eastAsia"/>
          <w:sz w:val="22"/>
        </w:rPr>
        <w:t>二</w:t>
      </w:r>
      <w:r>
        <w:rPr>
          <w:rFonts w:ascii="宋体" w:hAnsi="宋体"/>
          <w:sz w:val="22"/>
        </w:rPr>
        <w:t>份。</w:t>
      </w:r>
    </w:p>
    <w:p w:rsidR="00E12E5D" w:rsidRDefault="00E1681B">
      <w:pPr>
        <w:overflowPunct w:val="0"/>
        <w:autoSpaceDE w:val="0"/>
        <w:autoSpaceDN w:val="0"/>
        <w:spacing w:line="440" w:lineRule="exact"/>
        <w:ind w:firstLineChars="200" w:firstLine="440"/>
        <w:rPr>
          <w:rFonts w:ascii="宋体" w:hAnsi="宋体" w:cs="Arial"/>
          <w:sz w:val="22"/>
        </w:rPr>
      </w:pPr>
      <w:r>
        <w:rPr>
          <w:rFonts w:ascii="宋体" w:hAnsi="宋体" w:cs="Arial"/>
          <w:sz w:val="22"/>
        </w:rPr>
        <w:t>据此函，本授权代表宣布同意如下：</w:t>
      </w:r>
    </w:p>
    <w:p w:rsidR="00E12E5D" w:rsidRDefault="00E1681B">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rsidR="00E12E5D" w:rsidRDefault="00E1681B">
      <w:pPr>
        <w:overflowPunct w:val="0"/>
        <w:autoSpaceDE w:val="0"/>
        <w:autoSpaceDN w:val="0"/>
        <w:spacing w:line="440" w:lineRule="exact"/>
        <w:ind w:leftChars="198" w:left="416" w:firstLineChars="200" w:firstLine="440"/>
        <w:rPr>
          <w:rFonts w:ascii="宋体" w:hAnsi="宋体"/>
          <w:sz w:val="22"/>
        </w:rPr>
      </w:pPr>
      <w:r>
        <w:rPr>
          <w:rFonts w:ascii="宋体" w:hAnsi="宋体"/>
          <w:sz w:val="22"/>
        </w:rPr>
        <w:t>(大写)</w:t>
      </w:r>
      <w:r>
        <w:rPr>
          <w:rFonts w:ascii="宋体" w:hAnsi="宋体" w:hint="eastAsia"/>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rsidR="00E12E5D" w:rsidRDefault="00E1681B">
      <w:pPr>
        <w:overflowPunct w:val="0"/>
        <w:autoSpaceDE w:val="0"/>
        <w:autoSpaceDN w:val="0"/>
        <w:spacing w:line="440" w:lineRule="exact"/>
        <w:ind w:leftChars="198" w:left="416" w:firstLineChars="200" w:firstLine="440"/>
        <w:rPr>
          <w:rFonts w:ascii="宋体" w:hAnsi="宋体"/>
          <w:sz w:val="22"/>
        </w:rPr>
      </w:pPr>
      <w:r>
        <w:rPr>
          <w:rFonts w:ascii="宋体" w:hAnsi="宋体" w:hint="eastAsia"/>
          <w:sz w:val="22"/>
        </w:rPr>
        <w:t>供货期：合同签订后</w:t>
      </w:r>
      <w:r>
        <w:rPr>
          <w:rFonts w:ascii="宋体" w:hAnsi="宋体" w:hint="eastAsia"/>
          <w:sz w:val="22"/>
          <w:u w:val="single"/>
        </w:rPr>
        <w:t xml:space="preserve">      </w:t>
      </w:r>
      <w:r>
        <w:rPr>
          <w:rFonts w:ascii="宋体" w:hAnsi="宋体" w:hint="eastAsia"/>
          <w:sz w:val="22"/>
        </w:rPr>
        <w:t>日历天、投标品牌：</w:t>
      </w:r>
      <w:r>
        <w:rPr>
          <w:rFonts w:ascii="宋体" w:hAnsi="宋体" w:hint="eastAsia"/>
          <w:sz w:val="22"/>
          <w:u w:val="single"/>
        </w:rPr>
        <w:t xml:space="preserve">        </w:t>
      </w:r>
    </w:p>
    <w:p w:rsidR="00E12E5D" w:rsidRDefault="00E1681B">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rsidR="00E12E5D" w:rsidRDefault="00E1681B">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rsidR="00E12E5D" w:rsidRDefault="00E1681B">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ascii="宋体" w:hAnsi="宋体" w:hint="eastAsia"/>
          <w:sz w:val="22"/>
        </w:rPr>
        <w:t>投标截止</w:t>
      </w:r>
      <w:r>
        <w:rPr>
          <w:rFonts w:ascii="宋体" w:hAnsi="宋体"/>
          <w:sz w:val="22"/>
        </w:rPr>
        <w:t>之日起</w:t>
      </w:r>
      <w:r>
        <w:rPr>
          <w:rFonts w:ascii="宋体" w:hAnsi="宋体" w:hint="eastAsia"/>
          <w:sz w:val="22"/>
        </w:rPr>
        <w:t>120</w:t>
      </w:r>
      <w:r>
        <w:rPr>
          <w:rFonts w:ascii="宋体" w:hAnsi="宋体"/>
          <w:sz w:val="22"/>
        </w:rPr>
        <w:t>日</w:t>
      </w:r>
      <w:r>
        <w:rPr>
          <w:rFonts w:ascii="宋体" w:hAnsi="宋体" w:hint="eastAsia"/>
          <w:sz w:val="22"/>
        </w:rPr>
        <w:t>内</w:t>
      </w:r>
      <w:r>
        <w:rPr>
          <w:rFonts w:ascii="宋体" w:hAnsi="宋体"/>
          <w:sz w:val="22"/>
        </w:rPr>
        <w:t>。</w:t>
      </w:r>
    </w:p>
    <w:p w:rsidR="00E12E5D" w:rsidRDefault="00E1681B">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ascii="宋体" w:hAnsi="宋体" w:cs="宋体" w:hint="eastAsia"/>
          <w:sz w:val="22"/>
        </w:rPr>
        <w:t>不予退还</w:t>
      </w:r>
      <w:r>
        <w:rPr>
          <w:rFonts w:ascii="宋体" w:hAnsi="宋体"/>
          <w:sz w:val="22"/>
        </w:rPr>
        <w:t>投标人的</w:t>
      </w:r>
      <w:r>
        <w:rPr>
          <w:rFonts w:ascii="宋体" w:hAnsi="宋体" w:hint="eastAsia"/>
          <w:sz w:val="22"/>
        </w:rPr>
        <w:t>投标保证金及银行同期存款利息</w:t>
      </w:r>
      <w:r>
        <w:rPr>
          <w:rFonts w:ascii="宋体" w:hAnsi="宋体"/>
          <w:sz w:val="22"/>
        </w:rPr>
        <w:t>。</w:t>
      </w:r>
    </w:p>
    <w:p w:rsidR="00E12E5D" w:rsidRDefault="00E1681B">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rsidR="00E12E5D" w:rsidRDefault="00E1681B">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rsidR="00E12E5D" w:rsidRDefault="00E12E5D">
      <w:pPr>
        <w:snapToGrid w:val="0"/>
        <w:spacing w:line="440" w:lineRule="exact"/>
        <w:ind w:firstLineChars="1500" w:firstLine="3300"/>
        <w:rPr>
          <w:rFonts w:ascii="宋体" w:hAnsi="宋体"/>
          <w:sz w:val="22"/>
        </w:rPr>
      </w:pPr>
    </w:p>
    <w:p w:rsidR="00E12E5D" w:rsidRDefault="00E12E5D">
      <w:pPr>
        <w:snapToGrid w:val="0"/>
        <w:spacing w:line="440" w:lineRule="exact"/>
        <w:ind w:firstLineChars="1500" w:firstLine="3300"/>
        <w:rPr>
          <w:rFonts w:ascii="宋体" w:hAnsi="宋体"/>
          <w:sz w:val="22"/>
        </w:rPr>
      </w:pP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投标人：（盖单位章）</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法定代表人或其委托代理人：（签字或盖章）</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地    址：</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邮政编码：</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电    话：</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传    真：</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开户银行：</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账    号：</w:t>
      </w:r>
    </w:p>
    <w:p w:rsidR="00E12E5D" w:rsidRDefault="00E1681B">
      <w:pPr>
        <w:snapToGrid w:val="0"/>
        <w:spacing w:line="440" w:lineRule="exact"/>
        <w:ind w:firstLineChars="1500" w:firstLine="3300"/>
        <w:rPr>
          <w:rFonts w:ascii="宋体" w:hAnsi="宋体" w:cs="Calibri"/>
          <w:color w:val="000000"/>
          <w:sz w:val="22"/>
        </w:rPr>
      </w:pPr>
      <w:r>
        <w:rPr>
          <w:rFonts w:ascii="宋体" w:hAnsi="宋体" w:cs="Calibri"/>
          <w:color w:val="000000"/>
          <w:sz w:val="22"/>
        </w:rPr>
        <w:t>日    期：    年     月     日</w:t>
      </w:r>
    </w:p>
    <w:p w:rsidR="00E12E5D" w:rsidRDefault="00E1681B">
      <w:pPr>
        <w:adjustRightInd w:val="0"/>
        <w:snapToGrid w:val="0"/>
        <w:jc w:val="center"/>
        <w:rPr>
          <w:rFonts w:eastAsia="黑体" w:cs="Calibri"/>
          <w:color w:val="000000"/>
          <w:sz w:val="32"/>
          <w:szCs w:val="32"/>
        </w:rPr>
      </w:pPr>
      <w:r>
        <w:rPr>
          <w:rFonts w:ascii="宋体" w:hAnsi="宋体" w:cs="Arial"/>
          <w:sz w:val="22"/>
        </w:rPr>
        <w:br w:type="page"/>
      </w:r>
      <w:r>
        <w:rPr>
          <w:rFonts w:eastAsia="黑体" w:cs="Calibri" w:hint="eastAsia"/>
          <w:color w:val="000000"/>
          <w:sz w:val="32"/>
          <w:szCs w:val="32"/>
        </w:rPr>
        <w:lastRenderedPageBreak/>
        <w:t>二</w:t>
      </w:r>
      <w:r>
        <w:rPr>
          <w:rFonts w:eastAsia="黑体" w:cs="Calibri"/>
          <w:color w:val="000000"/>
          <w:sz w:val="32"/>
          <w:szCs w:val="32"/>
        </w:rPr>
        <w:t>、法定代表人身份证明</w:t>
      </w:r>
    </w:p>
    <w:p w:rsidR="00E12E5D" w:rsidRDefault="00E12E5D" w:rsidP="00E1681B">
      <w:pPr>
        <w:spacing w:afterLines="50" w:line="440" w:lineRule="exact"/>
        <w:rPr>
          <w:rFonts w:cs="Calibri"/>
          <w:color w:val="000000"/>
        </w:rPr>
      </w:pPr>
    </w:p>
    <w:p w:rsidR="00E12E5D" w:rsidRDefault="00E1681B" w:rsidP="00E1681B">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rsidR="00E12E5D" w:rsidRDefault="00E1681B" w:rsidP="00E1681B">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rsidR="00E12E5D" w:rsidRDefault="00E1681B" w:rsidP="00E1681B">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rsidR="00E12E5D" w:rsidRDefault="00E1681B" w:rsidP="00E1681B">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rsidR="00E12E5D" w:rsidRDefault="00E1681B" w:rsidP="00E1681B">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rsidR="00E12E5D" w:rsidRDefault="00E1681B" w:rsidP="00E1681B">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w:t>
      </w:r>
      <w:r>
        <w:rPr>
          <w:rFonts w:cs="Calibri"/>
          <w:color w:val="000000"/>
          <w:sz w:val="22"/>
        </w:rPr>
        <w:t>性别：</w:t>
      </w:r>
      <w:r>
        <w:rPr>
          <w:rFonts w:cs="Calibri"/>
          <w:color w:val="000000"/>
          <w:sz w:val="22"/>
          <w:u w:val="single"/>
        </w:rPr>
        <w:t xml:space="preserve">         </w:t>
      </w:r>
      <w:r>
        <w:rPr>
          <w:rFonts w:cs="Calibri"/>
          <w:color w:val="000000"/>
          <w:sz w:val="22"/>
        </w:rPr>
        <w:t xml:space="preserve">  </w:t>
      </w:r>
      <w:r>
        <w:rPr>
          <w:rFonts w:cs="Calibri"/>
          <w:color w:val="000000"/>
          <w:sz w:val="22"/>
        </w:rPr>
        <w:t>年龄：</w:t>
      </w:r>
      <w:r>
        <w:rPr>
          <w:rFonts w:cs="Calibri"/>
          <w:color w:val="000000"/>
          <w:sz w:val="22"/>
          <w:u w:val="single"/>
        </w:rPr>
        <w:t xml:space="preserve">         </w:t>
      </w:r>
      <w:r>
        <w:rPr>
          <w:rFonts w:cs="Calibri"/>
          <w:color w:val="000000"/>
          <w:sz w:val="22"/>
        </w:rPr>
        <w:t xml:space="preserve">  </w:t>
      </w:r>
      <w:r>
        <w:rPr>
          <w:rFonts w:cs="Calibri"/>
          <w:color w:val="000000"/>
          <w:sz w:val="22"/>
        </w:rPr>
        <w:t>职务：</w:t>
      </w:r>
      <w:r>
        <w:rPr>
          <w:rFonts w:cs="Calibri"/>
          <w:color w:val="000000"/>
          <w:sz w:val="22"/>
          <w:u w:val="single"/>
        </w:rPr>
        <w:t xml:space="preserve">         </w:t>
      </w:r>
      <w:r>
        <w:rPr>
          <w:rFonts w:cs="Calibri"/>
          <w:color w:val="000000"/>
          <w:sz w:val="22"/>
        </w:rPr>
        <w:t xml:space="preserve">  </w:t>
      </w:r>
    </w:p>
    <w:p w:rsidR="00E12E5D" w:rsidRDefault="00E1681B" w:rsidP="00E1681B">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rsidR="00E12E5D" w:rsidRDefault="00E12E5D">
      <w:pPr>
        <w:spacing w:line="440" w:lineRule="exact"/>
        <w:ind w:firstLine="560"/>
        <w:rPr>
          <w:rFonts w:cs="Calibri"/>
          <w:color w:val="000000"/>
          <w:sz w:val="22"/>
        </w:rPr>
      </w:pPr>
    </w:p>
    <w:p w:rsidR="00E12E5D" w:rsidRDefault="00E1681B">
      <w:pPr>
        <w:spacing w:line="440" w:lineRule="exact"/>
        <w:rPr>
          <w:rFonts w:cs="Calibri"/>
          <w:color w:val="000000"/>
          <w:sz w:val="22"/>
        </w:rPr>
      </w:pPr>
      <w:r>
        <w:rPr>
          <w:rFonts w:cs="Calibri"/>
          <w:color w:val="000000"/>
          <w:sz w:val="22"/>
        </w:rPr>
        <w:t xml:space="preserve">    </w:t>
      </w:r>
      <w:r>
        <w:rPr>
          <w:rFonts w:cs="Calibri"/>
          <w:color w:val="000000"/>
          <w:sz w:val="22"/>
        </w:rPr>
        <w:t>系</w:t>
      </w:r>
      <w:r>
        <w:rPr>
          <w:rFonts w:cs="Calibri"/>
          <w:color w:val="000000"/>
          <w:sz w:val="22"/>
          <w:u w:val="single"/>
        </w:rPr>
        <w:t xml:space="preserve">                          </w:t>
      </w:r>
      <w:r>
        <w:rPr>
          <w:rFonts w:cs="Calibri"/>
          <w:color w:val="000000"/>
          <w:sz w:val="22"/>
        </w:rPr>
        <w:t>（投标人名称）的法定代表人。</w:t>
      </w:r>
    </w:p>
    <w:p w:rsidR="00E12E5D" w:rsidRDefault="00E12E5D">
      <w:pPr>
        <w:spacing w:line="440" w:lineRule="exact"/>
        <w:ind w:firstLine="560"/>
        <w:rPr>
          <w:rFonts w:cs="Calibri"/>
          <w:color w:val="000000"/>
          <w:sz w:val="22"/>
        </w:rPr>
      </w:pPr>
    </w:p>
    <w:p w:rsidR="00E12E5D" w:rsidRDefault="00E1681B">
      <w:pPr>
        <w:spacing w:line="440" w:lineRule="exact"/>
        <w:rPr>
          <w:rFonts w:cs="Calibri"/>
          <w:color w:val="000000"/>
          <w:sz w:val="22"/>
        </w:rPr>
      </w:pPr>
      <w:r>
        <w:rPr>
          <w:rFonts w:cs="Calibri"/>
          <w:color w:val="000000"/>
          <w:sz w:val="22"/>
        </w:rPr>
        <w:t>特此证明。</w:t>
      </w:r>
    </w:p>
    <w:p w:rsidR="00E12E5D" w:rsidRDefault="00E1681B">
      <w:pPr>
        <w:spacing w:line="440" w:lineRule="exact"/>
        <w:rPr>
          <w:rFonts w:cs="Calibri"/>
          <w:color w:val="000000"/>
          <w:sz w:val="22"/>
        </w:rPr>
      </w:pPr>
      <w:r>
        <w:rPr>
          <w:rFonts w:cs="Calibri"/>
          <w:color w:val="000000"/>
          <w:sz w:val="22"/>
        </w:rPr>
        <w:t>附：法定代表人身份证复印件</w:t>
      </w:r>
    </w:p>
    <w:p w:rsidR="00E12E5D" w:rsidRDefault="00E1681B">
      <w:pPr>
        <w:spacing w:line="440" w:lineRule="exact"/>
        <w:rPr>
          <w:rFonts w:cs="Calibri"/>
          <w:color w:val="000000"/>
          <w:sz w:val="22"/>
        </w:rPr>
      </w:pPr>
      <w:r>
        <w:rPr>
          <w:rFonts w:cs="Calibri"/>
          <w:color w:val="000000"/>
          <w:sz w:val="22"/>
        </w:rPr>
        <w:t>投标人：（盖单位章）</w:t>
      </w:r>
      <w:r>
        <w:rPr>
          <w:rFonts w:cs="Calibri"/>
          <w:color w:val="000000"/>
          <w:sz w:val="22"/>
        </w:rPr>
        <w:t xml:space="preserve"> </w:t>
      </w:r>
    </w:p>
    <w:p w:rsidR="00E12E5D" w:rsidRDefault="00E12E5D" w:rsidP="00E1681B">
      <w:pPr>
        <w:spacing w:line="440" w:lineRule="exact"/>
        <w:ind w:firstLineChars="2235" w:firstLine="4936"/>
        <w:rPr>
          <w:rFonts w:cs="Calibri"/>
          <w:b/>
          <w:color w:val="000000"/>
          <w:sz w:val="22"/>
        </w:rPr>
      </w:pPr>
      <w:r>
        <w:rPr>
          <w:rFonts w:cs="Calibri"/>
          <w:b/>
          <w:color w:val="000000"/>
          <w:sz w:val="22"/>
        </w:rPr>
        <w:pict>
          <v:shapetype id="_x0000_t202" coordsize="21600,21600" o:spt="202" path="m,l,21600r21600,l21600,xe">
            <v:stroke joinstyle="miter"/>
            <v:path gradientshapeok="t" o:connecttype="rect"/>
          </v:shapetype>
          <v:shape id="Text Box 6" o:spid="_x0000_s1027" type="#_x0000_t202" style="position:absolute;left:0;text-align:left;margin-left:0;margin-top:63.25pt;width:423pt;height:171.6pt;z-index:25165926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textbox>
              <w:txbxContent>
                <w:p w:rsidR="00E1681B" w:rsidRDefault="00E1681B">
                  <w:pPr>
                    <w:jc w:val="center"/>
                    <w:rPr>
                      <w:sz w:val="30"/>
                      <w:szCs w:val="30"/>
                    </w:rPr>
                  </w:pPr>
                </w:p>
                <w:p w:rsidR="00E1681B" w:rsidRDefault="00E1681B">
                  <w:pPr>
                    <w:jc w:val="center"/>
                    <w:rPr>
                      <w:sz w:val="30"/>
                      <w:szCs w:val="30"/>
                    </w:rPr>
                  </w:pPr>
                </w:p>
                <w:p w:rsidR="00E1681B" w:rsidRDefault="00E1681B">
                  <w:pPr>
                    <w:jc w:val="center"/>
                    <w:rPr>
                      <w:sz w:val="30"/>
                      <w:szCs w:val="30"/>
                    </w:rPr>
                  </w:pPr>
                </w:p>
                <w:p w:rsidR="00E1681B" w:rsidRDefault="00E1681B">
                  <w:pPr>
                    <w:jc w:val="center"/>
                    <w:rPr>
                      <w:sz w:val="30"/>
                      <w:szCs w:val="30"/>
                    </w:rPr>
                  </w:pPr>
                </w:p>
                <w:p w:rsidR="00E1681B" w:rsidRDefault="00E1681B">
                  <w:pPr>
                    <w:jc w:val="center"/>
                    <w:rPr>
                      <w:szCs w:val="21"/>
                    </w:rPr>
                  </w:pPr>
                  <w:r>
                    <w:rPr>
                      <w:szCs w:val="21"/>
                    </w:rPr>
                    <w:t>法定代表人</w:t>
                  </w:r>
                  <w:r>
                    <w:rPr>
                      <w:rFonts w:hint="eastAsia"/>
                      <w:szCs w:val="21"/>
                    </w:rPr>
                    <w:t>身份证复印件粘贴处（正、反面）</w:t>
                  </w:r>
                </w:p>
              </w:txbxContent>
            </v:textbox>
            <w10:wrap type="square"/>
          </v:shape>
        </w:pict>
      </w:r>
      <w:r w:rsidR="00E1681B">
        <w:rPr>
          <w:rFonts w:cs="Calibri"/>
          <w:color w:val="000000"/>
          <w:sz w:val="22"/>
        </w:rPr>
        <w:t>日期：</w:t>
      </w:r>
      <w:r w:rsidR="00E1681B">
        <w:rPr>
          <w:rFonts w:cs="Calibri"/>
          <w:color w:val="000000"/>
          <w:sz w:val="22"/>
        </w:rPr>
        <w:t xml:space="preserve">   </w:t>
      </w:r>
      <w:r w:rsidR="00E1681B">
        <w:rPr>
          <w:rFonts w:cs="Calibri"/>
          <w:color w:val="000000"/>
          <w:sz w:val="22"/>
        </w:rPr>
        <w:t>年</w:t>
      </w:r>
      <w:r w:rsidR="00E1681B">
        <w:rPr>
          <w:rFonts w:cs="Calibri"/>
          <w:color w:val="000000"/>
          <w:sz w:val="22"/>
        </w:rPr>
        <w:t xml:space="preserve">    </w:t>
      </w:r>
      <w:r w:rsidR="00E1681B">
        <w:rPr>
          <w:rFonts w:cs="Calibri"/>
          <w:color w:val="000000"/>
          <w:sz w:val="22"/>
        </w:rPr>
        <w:t>月</w:t>
      </w:r>
      <w:r w:rsidR="00E1681B">
        <w:rPr>
          <w:rFonts w:cs="Calibri"/>
          <w:color w:val="000000"/>
          <w:sz w:val="22"/>
        </w:rPr>
        <w:t xml:space="preserve">    </w:t>
      </w:r>
      <w:r w:rsidR="00E1681B">
        <w:rPr>
          <w:rFonts w:cs="Calibri"/>
          <w:color w:val="000000"/>
          <w:sz w:val="22"/>
        </w:rPr>
        <w:t>日</w:t>
      </w:r>
    </w:p>
    <w:p w:rsidR="00E12E5D" w:rsidRDefault="00E1681B">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E12E5D" w:rsidRDefault="00E12E5D">
      <w:pPr>
        <w:spacing w:line="440" w:lineRule="exact"/>
        <w:ind w:firstLineChars="200" w:firstLine="420"/>
        <w:rPr>
          <w:rFonts w:cs="Calibri"/>
          <w:color w:val="000000"/>
          <w:szCs w:val="21"/>
        </w:rPr>
      </w:pPr>
    </w:p>
    <w:p w:rsidR="00E12E5D" w:rsidRDefault="00E1681B">
      <w:pPr>
        <w:spacing w:line="440" w:lineRule="exact"/>
        <w:ind w:firstLineChars="200" w:firstLine="44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rsidR="00E12E5D" w:rsidRDefault="00E1681B">
      <w:pPr>
        <w:spacing w:line="440" w:lineRule="exact"/>
        <w:ind w:firstLineChars="200" w:firstLine="440"/>
        <w:rPr>
          <w:rFonts w:cs="Calibri"/>
          <w:color w:val="000000"/>
          <w:sz w:val="22"/>
        </w:rPr>
      </w:pPr>
      <w:r>
        <w:rPr>
          <w:rFonts w:cs="Calibri"/>
          <w:color w:val="000000"/>
          <w:sz w:val="22"/>
        </w:rPr>
        <w:t>代理人无转委托权。</w:t>
      </w:r>
    </w:p>
    <w:p w:rsidR="00E12E5D" w:rsidRDefault="00E1681B">
      <w:pPr>
        <w:spacing w:line="440" w:lineRule="exact"/>
        <w:ind w:firstLineChars="200" w:firstLine="440"/>
        <w:rPr>
          <w:rFonts w:cs="Calibri"/>
          <w:color w:val="000000"/>
          <w:sz w:val="22"/>
        </w:rPr>
      </w:pPr>
      <w:r>
        <w:rPr>
          <w:rFonts w:cs="Calibri"/>
          <w:color w:val="000000"/>
          <w:sz w:val="22"/>
        </w:rPr>
        <w:t>附：委托代理人身份证复印件</w:t>
      </w:r>
    </w:p>
    <w:p w:rsidR="00E12E5D" w:rsidRDefault="00E12E5D">
      <w:pPr>
        <w:spacing w:line="440" w:lineRule="exact"/>
        <w:rPr>
          <w:rFonts w:cs="Calibri"/>
          <w:color w:val="000000"/>
          <w:sz w:val="22"/>
        </w:rPr>
      </w:pPr>
    </w:p>
    <w:p w:rsidR="00E12E5D" w:rsidRDefault="00E1681B">
      <w:pPr>
        <w:spacing w:line="440" w:lineRule="exact"/>
        <w:rPr>
          <w:rFonts w:cs="Calibri"/>
          <w:color w:val="000000"/>
          <w:sz w:val="22"/>
        </w:rPr>
      </w:pPr>
      <w:r>
        <w:rPr>
          <w:rFonts w:cs="Calibri"/>
          <w:color w:val="000000"/>
          <w:sz w:val="22"/>
        </w:rPr>
        <w:t>投标人：（盖单位章）</w:t>
      </w:r>
    </w:p>
    <w:p w:rsidR="00E12E5D" w:rsidRDefault="00E1681B">
      <w:pPr>
        <w:spacing w:line="440" w:lineRule="exact"/>
        <w:rPr>
          <w:rFonts w:cs="Calibri"/>
          <w:color w:val="000000"/>
          <w:sz w:val="22"/>
        </w:rPr>
      </w:pPr>
      <w:r>
        <w:rPr>
          <w:rFonts w:cs="Calibri"/>
          <w:color w:val="000000"/>
          <w:sz w:val="22"/>
        </w:rPr>
        <w:t>法定代表人：（签字或盖章）</w:t>
      </w:r>
    </w:p>
    <w:p w:rsidR="00E12E5D" w:rsidRDefault="00E1681B">
      <w:pPr>
        <w:spacing w:line="440" w:lineRule="exact"/>
        <w:rPr>
          <w:rFonts w:cs="Calibri"/>
          <w:color w:val="000000"/>
          <w:sz w:val="22"/>
        </w:rPr>
      </w:pPr>
      <w:r>
        <w:rPr>
          <w:rFonts w:cs="Calibri"/>
          <w:color w:val="000000"/>
          <w:sz w:val="22"/>
        </w:rPr>
        <w:t>身份证号码：</w:t>
      </w:r>
    </w:p>
    <w:p w:rsidR="00E12E5D" w:rsidRDefault="00E12E5D">
      <w:pPr>
        <w:spacing w:line="440" w:lineRule="exact"/>
        <w:rPr>
          <w:rFonts w:cs="Calibri"/>
          <w:color w:val="000000"/>
          <w:sz w:val="22"/>
        </w:rPr>
      </w:pPr>
    </w:p>
    <w:p w:rsidR="00E12E5D" w:rsidRDefault="00E1681B">
      <w:pPr>
        <w:spacing w:line="440" w:lineRule="exact"/>
        <w:rPr>
          <w:rFonts w:cs="Calibri"/>
          <w:color w:val="000000"/>
          <w:sz w:val="22"/>
        </w:rPr>
      </w:pPr>
      <w:r>
        <w:rPr>
          <w:rFonts w:cs="Calibri"/>
          <w:color w:val="000000"/>
          <w:sz w:val="22"/>
        </w:rPr>
        <w:t>委托的代理人：（签字或盖章）</w:t>
      </w:r>
    </w:p>
    <w:p w:rsidR="00E12E5D" w:rsidRDefault="00E1681B">
      <w:pPr>
        <w:spacing w:line="440" w:lineRule="exact"/>
        <w:rPr>
          <w:rFonts w:cs="Calibri"/>
          <w:color w:val="000000"/>
          <w:sz w:val="22"/>
        </w:rPr>
      </w:pPr>
      <w:r>
        <w:rPr>
          <w:rFonts w:cs="Calibri"/>
          <w:color w:val="000000"/>
          <w:sz w:val="22"/>
        </w:rPr>
        <w:t>身份证号码：</w:t>
      </w:r>
    </w:p>
    <w:p w:rsidR="00E12E5D" w:rsidRDefault="00E1681B">
      <w:pPr>
        <w:spacing w:line="440" w:lineRule="exact"/>
        <w:ind w:firstLineChars="2150" w:firstLine="473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rsidR="00E12E5D" w:rsidRDefault="00E12E5D">
      <w:pPr>
        <w:snapToGrid w:val="0"/>
        <w:spacing w:line="440" w:lineRule="exact"/>
        <w:rPr>
          <w:rFonts w:cs="Calibri"/>
          <w:color w:val="000000"/>
          <w:szCs w:val="21"/>
        </w:rPr>
      </w:pPr>
      <w:r w:rsidRPr="00E12E5D">
        <w:rPr>
          <w:rFonts w:cs="Calibri"/>
          <w:b/>
          <w:color w:val="000000"/>
          <w:szCs w:val="21"/>
        </w:rPr>
        <w:pict>
          <v:shape id="Text Box 7" o:spid="_x0000_s1028" type="#_x0000_t202" style="position:absolute;left:0;text-align:left;margin-left:9.15pt;margin-top:20.8pt;width:423pt;height:171.6pt;z-index:25166028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textbox>
              <w:txbxContent>
                <w:p w:rsidR="00E1681B" w:rsidRDefault="00E1681B">
                  <w:pPr>
                    <w:jc w:val="center"/>
                    <w:rPr>
                      <w:sz w:val="30"/>
                      <w:szCs w:val="30"/>
                    </w:rPr>
                  </w:pPr>
                </w:p>
                <w:p w:rsidR="00E1681B" w:rsidRDefault="00E1681B">
                  <w:pPr>
                    <w:jc w:val="center"/>
                    <w:rPr>
                      <w:sz w:val="30"/>
                      <w:szCs w:val="30"/>
                    </w:rPr>
                  </w:pPr>
                </w:p>
                <w:p w:rsidR="00E1681B" w:rsidRDefault="00E1681B">
                  <w:pPr>
                    <w:jc w:val="center"/>
                    <w:rPr>
                      <w:sz w:val="30"/>
                      <w:szCs w:val="30"/>
                    </w:rPr>
                  </w:pPr>
                </w:p>
                <w:p w:rsidR="00E1681B" w:rsidRDefault="00E1681B">
                  <w:pPr>
                    <w:jc w:val="center"/>
                    <w:rPr>
                      <w:sz w:val="30"/>
                      <w:szCs w:val="30"/>
                    </w:rPr>
                  </w:pPr>
                </w:p>
                <w:p w:rsidR="00E1681B" w:rsidRDefault="00E1681B">
                  <w:pPr>
                    <w:jc w:val="center"/>
                    <w:rPr>
                      <w:sz w:val="28"/>
                      <w:szCs w:val="28"/>
                    </w:rPr>
                  </w:pPr>
                  <w:r>
                    <w:rPr>
                      <w:rFonts w:hint="eastAsia"/>
                      <w:szCs w:val="21"/>
                    </w:rPr>
                    <w:t>委托代理人身份证复印件粘贴处（正、反面）</w:t>
                  </w:r>
                </w:p>
              </w:txbxContent>
            </v:textbox>
            <w10:wrap type="square"/>
          </v:shape>
        </w:pict>
      </w:r>
      <w:r w:rsidR="00E1681B">
        <w:rPr>
          <w:rFonts w:cs="Calibri"/>
          <w:color w:val="000000"/>
          <w:szCs w:val="21"/>
        </w:rPr>
        <w:t xml:space="preserve">                                  </w:t>
      </w:r>
    </w:p>
    <w:p w:rsidR="00E12E5D" w:rsidRDefault="00E1681B">
      <w:pPr>
        <w:spacing w:line="440" w:lineRule="exact"/>
        <w:rPr>
          <w:rFonts w:cs="Calibri"/>
          <w:b/>
          <w:bCs/>
          <w:color w:val="000000"/>
          <w:szCs w:val="21"/>
        </w:rPr>
      </w:pPr>
      <w:r>
        <w:rPr>
          <w:rFonts w:cs="Calibri"/>
          <w:b/>
          <w:bCs/>
          <w:color w:val="000000"/>
          <w:szCs w:val="21"/>
        </w:rPr>
        <w:t xml:space="preserve">  </w:t>
      </w:r>
    </w:p>
    <w:p w:rsidR="00E12E5D" w:rsidRDefault="00E12E5D">
      <w:pPr>
        <w:spacing w:line="440" w:lineRule="exact"/>
        <w:rPr>
          <w:rFonts w:cs="Calibri"/>
          <w:b/>
          <w:bCs/>
          <w:color w:val="000000"/>
          <w:szCs w:val="21"/>
        </w:rPr>
      </w:pPr>
    </w:p>
    <w:p w:rsidR="00E12E5D" w:rsidRDefault="00E12E5D">
      <w:pPr>
        <w:spacing w:line="440" w:lineRule="exact"/>
        <w:rPr>
          <w:rFonts w:cs="Calibri"/>
          <w:color w:val="000000"/>
          <w:szCs w:val="21"/>
        </w:rPr>
      </w:pPr>
    </w:p>
    <w:p w:rsidR="00E12E5D" w:rsidRDefault="00E12E5D">
      <w:pPr>
        <w:spacing w:line="440" w:lineRule="exact"/>
        <w:rPr>
          <w:rFonts w:cs="Calibri"/>
          <w:color w:val="000000"/>
          <w:szCs w:val="21"/>
        </w:rPr>
      </w:pPr>
    </w:p>
    <w:p w:rsidR="00E12E5D" w:rsidRDefault="00E12E5D">
      <w:pPr>
        <w:spacing w:line="440" w:lineRule="exact"/>
        <w:rPr>
          <w:rFonts w:cs="Calibri"/>
          <w:color w:val="000000"/>
          <w:szCs w:val="21"/>
        </w:rPr>
      </w:pPr>
    </w:p>
    <w:p w:rsidR="00E12E5D" w:rsidRDefault="00E12E5D">
      <w:pPr>
        <w:spacing w:line="440" w:lineRule="exact"/>
        <w:rPr>
          <w:rFonts w:cs="Calibri"/>
          <w:color w:val="000000"/>
          <w:szCs w:val="21"/>
        </w:rPr>
      </w:pPr>
    </w:p>
    <w:p w:rsidR="00E12E5D" w:rsidRDefault="00E12E5D">
      <w:pPr>
        <w:spacing w:line="440" w:lineRule="exact"/>
        <w:rPr>
          <w:rFonts w:cs="Calibri"/>
          <w:color w:val="000000"/>
          <w:szCs w:val="21"/>
        </w:rPr>
      </w:pPr>
    </w:p>
    <w:p w:rsidR="00E12E5D" w:rsidRDefault="00E12E5D">
      <w:pPr>
        <w:spacing w:line="440" w:lineRule="exact"/>
        <w:rPr>
          <w:rFonts w:cs="Calibri"/>
          <w:color w:val="000000"/>
          <w:szCs w:val="21"/>
        </w:rPr>
      </w:pPr>
    </w:p>
    <w:p w:rsidR="00E12E5D" w:rsidRDefault="00E1681B">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rsidR="00E12E5D" w:rsidRDefault="00E12E5D">
      <w:pPr>
        <w:spacing w:line="360" w:lineRule="auto"/>
        <w:jc w:val="left"/>
        <w:rPr>
          <w:rFonts w:ascii="宋体" w:hAnsi="宋体" w:cs="宋体"/>
          <w:sz w:val="22"/>
        </w:rPr>
      </w:pPr>
    </w:p>
    <w:p w:rsidR="00E12E5D" w:rsidRDefault="00E1681B" w:rsidP="00E1681B">
      <w:pPr>
        <w:pStyle w:val="af0"/>
        <w:spacing w:afterLines="50" w:line="360" w:lineRule="auto"/>
        <w:jc w:val="left"/>
        <w:rPr>
          <w:rFonts w:hAnsi="宋体" w:cs="宋体"/>
          <w:b/>
        </w:rPr>
      </w:pPr>
      <w:r>
        <w:rPr>
          <w:rFonts w:hAnsi="宋体" w:cs="宋体"/>
          <w:b/>
        </w:rPr>
        <w:br w:type="page"/>
      </w:r>
      <w:bookmarkStart w:id="87" w:name="_Toc133214102"/>
      <w:bookmarkStart w:id="88" w:name="_Toc133214309"/>
      <w:bookmarkStart w:id="89" w:name="_Toc133470542"/>
      <w:bookmarkStart w:id="90" w:name="_Toc137373398"/>
      <w:bookmarkStart w:id="91" w:name="_Toc144265958"/>
    </w:p>
    <w:p w:rsidR="00E12E5D" w:rsidRDefault="00E12E5D" w:rsidP="00E1681B">
      <w:pPr>
        <w:pStyle w:val="af0"/>
        <w:spacing w:afterLines="50" w:line="360" w:lineRule="auto"/>
        <w:jc w:val="left"/>
        <w:rPr>
          <w:rFonts w:hAnsi="宋体" w:cs="宋体"/>
          <w:sz w:val="22"/>
          <w:szCs w:val="22"/>
        </w:rPr>
      </w:pPr>
    </w:p>
    <w:p w:rsidR="00E12E5D" w:rsidRDefault="00E1681B">
      <w:pPr>
        <w:spacing w:line="440" w:lineRule="exact"/>
        <w:jc w:val="center"/>
        <w:rPr>
          <w:rFonts w:eastAsia="黑体" w:cs="Calibri"/>
          <w:color w:val="000000"/>
          <w:sz w:val="32"/>
          <w:szCs w:val="32"/>
        </w:rPr>
      </w:pPr>
      <w:r>
        <w:rPr>
          <w:rFonts w:eastAsia="黑体" w:cs="Calibri" w:hint="eastAsia"/>
          <w:color w:val="000000"/>
          <w:sz w:val="32"/>
          <w:szCs w:val="32"/>
        </w:rPr>
        <w:t>四、投标报价表</w:t>
      </w:r>
    </w:p>
    <w:p w:rsidR="00E12E5D" w:rsidRDefault="00E12E5D" w:rsidP="00E1681B">
      <w:pPr>
        <w:pStyle w:val="af0"/>
        <w:spacing w:afterLines="50" w:line="360" w:lineRule="auto"/>
        <w:jc w:val="center"/>
        <w:rPr>
          <w:rFonts w:hAnsi="宋体" w:cs="宋体"/>
        </w:rPr>
      </w:pPr>
    </w:p>
    <w:p w:rsidR="00E12E5D" w:rsidRDefault="00E1681B" w:rsidP="00E1681B">
      <w:pPr>
        <w:pStyle w:val="af0"/>
        <w:numPr>
          <w:ilvl w:val="1"/>
          <w:numId w:val="7"/>
        </w:numPr>
        <w:snapToGrid w:val="0"/>
        <w:spacing w:beforeLines="50" w:line="360" w:lineRule="exact"/>
        <w:rPr>
          <w:rFonts w:hAnsi="宋体" w:cs="宋体"/>
          <w:b/>
          <w:sz w:val="22"/>
          <w:szCs w:val="22"/>
        </w:rPr>
      </w:pPr>
      <w:r>
        <w:rPr>
          <w:rFonts w:hAnsi="宋体" w:cs="宋体" w:hint="eastAsia"/>
          <w:b/>
          <w:sz w:val="22"/>
          <w:szCs w:val="22"/>
        </w:rPr>
        <w:t>总则</w:t>
      </w:r>
    </w:p>
    <w:p w:rsidR="00E12E5D" w:rsidRDefault="00E1681B" w:rsidP="00E1681B">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E12E5D" w:rsidRDefault="00E1681B" w:rsidP="00E1681B">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E12E5D" w:rsidRDefault="00E1681B" w:rsidP="00E1681B">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E12E5D" w:rsidRDefault="00E1681B" w:rsidP="00E1681B">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本投标报价表中所有金额和单价以人民币结算。</w:t>
      </w:r>
    </w:p>
    <w:p w:rsidR="00E12E5D" w:rsidRDefault="00E1681B" w:rsidP="00E1681B">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E12E5D" w:rsidRDefault="00E1681B" w:rsidP="00E1681B">
      <w:pPr>
        <w:pStyle w:val="af0"/>
        <w:numPr>
          <w:ilvl w:val="1"/>
          <w:numId w:val="8"/>
        </w:numPr>
        <w:snapToGrid w:val="0"/>
        <w:spacing w:beforeLines="50" w:line="360" w:lineRule="exact"/>
        <w:rPr>
          <w:rFonts w:hAnsi="宋体" w:cs="宋体"/>
          <w:sz w:val="22"/>
          <w:szCs w:val="22"/>
        </w:rPr>
      </w:pPr>
      <w:r>
        <w:rPr>
          <w:rFonts w:hAnsi="宋体" w:cs="宋体" w:hint="eastAsia"/>
          <w:sz w:val="22"/>
          <w:szCs w:val="22"/>
        </w:rPr>
        <w:t>本总则上列各条中提及的“投标人”在合同执行过程中应作为“卖方”解释。</w:t>
      </w:r>
    </w:p>
    <w:p w:rsidR="00E12E5D" w:rsidRDefault="00E1681B" w:rsidP="00E1681B">
      <w:pPr>
        <w:pStyle w:val="af0"/>
        <w:numPr>
          <w:ilvl w:val="1"/>
          <w:numId w:val="7"/>
        </w:numPr>
        <w:snapToGrid w:val="0"/>
        <w:spacing w:beforeLines="50" w:line="360" w:lineRule="exact"/>
        <w:rPr>
          <w:rFonts w:hAnsi="宋体" w:cs="宋体"/>
          <w:sz w:val="22"/>
          <w:szCs w:val="22"/>
        </w:rPr>
      </w:pPr>
      <w:r>
        <w:rPr>
          <w:rFonts w:hAnsi="宋体" w:cs="宋体" w:hint="eastAsia"/>
          <w:sz w:val="22"/>
          <w:szCs w:val="22"/>
        </w:rPr>
        <w:t>投标报价表包含以下各表</w:t>
      </w:r>
    </w:p>
    <w:bookmarkEnd w:id="87"/>
    <w:bookmarkEnd w:id="88"/>
    <w:bookmarkEnd w:id="89"/>
    <w:bookmarkEnd w:id="90"/>
    <w:bookmarkEnd w:id="91"/>
    <w:p w:rsidR="00E12E5D" w:rsidRDefault="00E1681B" w:rsidP="00E1681B">
      <w:pPr>
        <w:snapToGrid w:val="0"/>
        <w:spacing w:beforeLines="50" w:line="360" w:lineRule="exact"/>
        <w:ind w:left="1134"/>
        <w:rPr>
          <w:rFonts w:ascii="宋体" w:hAnsi="宋体" w:cs="宋体"/>
          <w:sz w:val="22"/>
        </w:rPr>
      </w:pPr>
      <w:r>
        <w:rPr>
          <w:rFonts w:ascii="宋体" w:hAnsi="宋体" w:cs="宋体" w:hint="eastAsia"/>
          <w:sz w:val="22"/>
        </w:rPr>
        <w:t>(1)投标报价汇总表</w:t>
      </w:r>
    </w:p>
    <w:p w:rsidR="00E12E5D" w:rsidRDefault="00E1681B" w:rsidP="00E1681B">
      <w:pPr>
        <w:snapToGrid w:val="0"/>
        <w:spacing w:beforeLines="50" w:line="360" w:lineRule="exact"/>
        <w:ind w:left="1134"/>
        <w:rPr>
          <w:rFonts w:ascii="宋体" w:hAnsi="宋体" w:cs="宋体"/>
          <w:sz w:val="22"/>
        </w:rPr>
      </w:pPr>
      <w:r>
        <w:rPr>
          <w:rFonts w:ascii="宋体" w:hAnsi="宋体" w:cs="宋体" w:hint="eastAsia"/>
          <w:sz w:val="22"/>
        </w:rPr>
        <w:t>(2)设备费分项报价表</w:t>
      </w:r>
    </w:p>
    <w:p w:rsidR="00E12E5D" w:rsidRDefault="00E1681B" w:rsidP="00E1681B">
      <w:pPr>
        <w:snapToGrid w:val="0"/>
        <w:spacing w:beforeLines="50" w:line="360" w:lineRule="exact"/>
        <w:ind w:left="1134"/>
        <w:rPr>
          <w:rFonts w:ascii="宋体" w:hAnsi="宋体" w:cs="宋体"/>
          <w:sz w:val="22"/>
        </w:rPr>
      </w:pPr>
      <w:r>
        <w:rPr>
          <w:rFonts w:ascii="宋体" w:hAnsi="宋体" w:cs="宋体" w:hint="eastAsia"/>
          <w:sz w:val="22"/>
        </w:rPr>
        <w:t>(3)随机配件和专用工具分项报价表</w:t>
      </w:r>
    </w:p>
    <w:p w:rsidR="00E12E5D" w:rsidRDefault="00E1681B" w:rsidP="00E1681B">
      <w:pPr>
        <w:snapToGrid w:val="0"/>
        <w:spacing w:beforeLines="50" w:line="360" w:lineRule="exact"/>
        <w:ind w:left="1134"/>
        <w:rPr>
          <w:rFonts w:ascii="宋体" w:hAnsi="宋体" w:cs="宋体"/>
          <w:sz w:val="22"/>
        </w:rPr>
      </w:pPr>
      <w:r>
        <w:rPr>
          <w:rFonts w:ascii="宋体" w:hAnsi="宋体" w:cs="宋体" w:hint="eastAsia"/>
          <w:sz w:val="22"/>
        </w:rPr>
        <w:t>(4)备品备件分项报价表（不计入总价）</w:t>
      </w:r>
    </w:p>
    <w:p w:rsidR="00E12E5D" w:rsidRDefault="00E12E5D" w:rsidP="00E1681B">
      <w:pPr>
        <w:snapToGrid w:val="0"/>
        <w:spacing w:beforeLines="50" w:line="360" w:lineRule="exact"/>
        <w:ind w:left="1134"/>
        <w:rPr>
          <w:rFonts w:ascii="宋体" w:hAnsi="宋体" w:cs="宋体"/>
          <w:sz w:val="22"/>
        </w:rPr>
      </w:pPr>
    </w:p>
    <w:p w:rsidR="00E12E5D" w:rsidRDefault="00E1681B">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4.1 投标报价汇总表</w:t>
      </w:r>
    </w:p>
    <w:p w:rsidR="00E12E5D" w:rsidRDefault="00E12E5D">
      <w:pPr>
        <w:spacing w:line="360" w:lineRule="auto"/>
        <w:rPr>
          <w:rFonts w:ascii="宋体" w:hAnsi="宋体" w:cs="宋体"/>
        </w:rPr>
      </w:pPr>
    </w:p>
    <w:p w:rsidR="00E12E5D" w:rsidRDefault="00E1681B">
      <w:pPr>
        <w:spacing w:line="360" w:lineRule="auto"/>
        <w:jc w:val="right"/>
        <w:rPr>
          <w:rFonts w:ascii="宋体" w:hAnsi="宋体" w:cs="宋体"/>
          <w:sz w:val="22"/>
        </w:rPr>
      </w:pPr>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0"/>
        <w:gridCol w:w="2976"/>
        <w:gridCol w:w="3544"/>
        <w:gridCol w:w="1423"/>
      </w:tblGrid>
      <w:tr w:rsidR="00E12E5D">
        <w:trPr>
          <w:trHeight w:val="454"/>
          <w:jc w:val="center"/>
        </w:trPr>
        <w:tc>
          <w:tcPr>
            <w:tcW w:w="860" w:type="dxa"/>
            <w:vAlign w:val="center"/>
          </w:tcPr>
          <w:p w:rsidR="00E12E5D" w:rsidRDefault="00E1681B">
            <w:pPr>
              <w:snapToGrid w:val="0"/>
              <w:jc w:val="center"/>
              <w:rPr>
                <w:rFonts w:ascii="宋体" w:hAnsi="宋体" w:cs="宋体"/>
                <w:b/>
                <w:sz w:val="22"/>
              </w:rPr>
            </w:pPr>
            <w:r>
              <w:rPr>
                <w:rFonts w:ascii="宋体" w:hAnsi="宋体" w:cs="宋体" w:hint="eastAsia"/>
                <w:b/>
                <w:sz w:val="22"/>
              </w:rPr>
              <w:t>序 号</w:t>
            </w:r>
          </w:p>
        </w:tc>
        <w:tc>
          <w:tcPr>
            <w:tcW w:w="2976" w:type="dxa"/>
            <w:vAlign w:val="center"/>
          </w:tcPr>
          <w:p w:rsidR="00E12E5D" w:rsidRDefault="00E1681B">
            <w:pPr>
              <w:snapToGrid w:val="0"/>
              <w:jc w:val="center"/>
              <w:rPr>
                <w:rFonts w:ascii="宋体" w:hAnsi="宋体" w:cs="宋体"/>
                <w:b/>
                <w:sz w:val="22"/>
              </w:rPr>
            </w:pPr>
            <w:r>
              <w:rPr>
                <w:rFonts w:ascii="宋体" w:hAnsi="宋体" w:cs="宋体" w:hint="eastAsia"/>
                <w:b/>
                <w:sz w:val="22"/>
              </w:rPr>
              <w:t>内    容</w:t>
            </w:r>
          </w:p>
        </w:tc>
        <w:tc>
          <w:tcPr>
            <w:tcW w:w="3544" w:type="dxa"/>
            <w:vAlign w:val="center"/>
          </w:tcPr>
          <w:p w:rsidR="00E12E5D" w:rsidRDefault="00E1681B">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rsidR="00E12E5D" w:rsidRDefault="00E1681B">
            <w:pPr>
              <w:snapToGrid w:val="0"/>
              <w:jc w:val="center"/>
              <w:rPr>
                <w:rFonts w:ascii="宋体" w:hAnsi="宋体" w:cs="宋体"/>
                <w:b/>
                <w:sz w:val="22"/>
              </w:rPr>
            </w:pPr>
            <w:r>
              <w:rPr>
                <w:rFonts w:ascii="宋体" w:hAnsi="宋体" w:cs="宋体" w:hint="eastAsia"/>
                <w:b/>
                <w:sz w:val="22"/>
              </w:rPr>
              <w:t>备   注</w:t>
            </w:r>
          </w:p>
        </w:tc>
      </w:tr>
      <w:tr w:rsidR="00E12E5D">
        <w:trPr>
          <w:trHeight w:val="454"/>
          <w:jc w:val="center"/>
        </w:trPr>
        <w:tc>
          <w:tcPr>
            <w:tcW w:w="860" w:type="dxa"/>
            <w:vAlign w:val="center"/>
          </w:tcPr>
          <w:p w:rsidR="00E12E5D" w:rsidRDefault="00E1681B">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E12E5D" w:rsidRDefault="00E1681B">
            <w:pPr>
              <w:snapToGrid w:val="0"/>
              <w:jc w:val="center"/>
              <w:rPr>
                <w:rFonts w:ascii="宋体" w:hAnsi="宋体" w:cs="宋体"/>
                <w:sz w:val="22"/>
              </w:rPr>
            </w:pPr>
            <w:r>
              <w:rPr>
                <w:rFonts w:ascii="宋体" w:hAnsi="宋体" w:cs="宋体" w:hint="eastAsia"/>
                <w:sz w:val="22"/>
              </w:rPr>
              <w:t>设备费(表4.2)</w:t>
            </w:r>
          </w:p>
        </w:tc>
        <w:tc>
          <w:tcPr>
            <w:tcW w:w="3544" w:type="dxa"/>
            <w:vAlign w:val="center"/>
          </w:tcPr>
          <w:p w:rsidR="00E12E5D" w:rsidRDefault="00E12E5D">
            <w:pPr>
              <w:snapToGrid w:val="0"/>
              <w:rPr>
                <w:rFonts w:ascii="宋体" w:hAnsi="宋体" w:cs="宋体"/>
                <w:sz w:val="22"/>
              </w:rPr>
            </w:pPr>
          </w:p>
        </w:tc>
        <w:tc>
          <w:tcPr>
            <w:tcW w:w="1423" w:type="dxa"/>
            <w:vAlign w:val="center"/>
          </w:tcPr>
          <w:p w:rsidR="00E12E5D" w:rsidRDefault="00E12E5D">
            <w:pPr>
              <w:snapToGrid w:val="0"/>
              <w:rPr>
                <w:rFonts w:ascii="宋体" w:hAnsi="宋体" w:cs="宋体"/>
                <w:sz w:val="22"/>
              </w:rPr>
            </w:pPr>
          </w:p>
        </w:tc>
      </w:tr>
      <w:tr w:rsidR="00E12E5D">
        <w:trPr>
          <w:trHeight w:val="454"/>
          <w:jc w:val="center"/>
        </w:trPr>
        <w:tc>
          <w:tcPr>
            <w:tcW w:w="860" w:type="dxa"/>
            <w:vAlign w:val="center"/>
          </w:tcPr>
          <w:p w:rsidR="00E12E5D" w:rsidRDefault="00E1681B">
            <w:pPr>
              <w:spacing w:line="300" w:lineRule="auto"/>
              <w:jc w:val="center"/>
              <w:rPr>
                <w:rFonts w:ascii="宋体" w:hAnsi="宋体" w:cs="宋体"/>
                <w:sz w:val="22"/>
              </w:rPr>
            </w:pPr>
            <w:r>
              <w:rPr>
                <w:rFonts w:ascii="宋体" w:hAnsi="宋体" w:cs="宋体" w:hint="eastAsia"/>
                <w:sz w:val="22"/>
              </w:rPr>
              <w:t>2</w:t>
            </w:r>
          </w:p>
        </w:tc>
        <w:tc>
          <w:tcPr>
            <w:tcW w:w="2976" w:type="dxa"/>
            <w:vAlign w:val="center"/>
          </w:tcPr>
          <w:p w:rsidR="00E12E5D" w:rsidRDefault="00E1681B">
            <w:pPr>
              <w:snapToGrid w:val="0"/>
              <w:jc w:val="center"/>
              <w:rPr>
                <w:rFonts w:ascii="宋体" w:hAnsi="宋体" w:cs="宋体"/>
                <w:sz w:val="22"/>
              </w:rPr>
            </w:pPr>
            <w:r>
              <w:rPr>
                <w:rFonts w:ascii="宋体" w:hAnsi="宋体" w:cs="宋体" w:hint="eastAsia"/>
                <w:sz w:val="22"/>
              </w:rPr>
              <w:t>随机配件和专用工具(表4.3)</w:t>
            </w:r>
          </w:p>
        </w:tc>
        <w:tc>
          <w:tcPr>
            <w:tcW w:w="3544" w:type="dxa"/>
            <w:vAlign w:val="center"/>
          </w:tcPr>
          <w:p w:rsidR="00E12E5D" w:rsidRDefault="00E12E5D">
            <w:pPr>
              <w:snapToGrid w:val="0"/>
              <w:rPr>
                <w:rFonts w:ascii="宋体" w:hAnsi="宋体" w:cs="宋体"/>
                <w:sz w:val="22"/>
              </w:rPr>
            </w:pPr>
          </w:p>
        </w:tc>
        <w:tc>
          <w:tcPr>
            <w:tcW w:w="1423" w:type="dxa"/>
            <w:vAlign w:val="center"/>
          </w:tcPr>
          <w:p w:rsidR="00E12E5D" w:rsidRDefault="00E12E5D">
            <w:pPr>
              <w:snapToGrid w:val="0"/>
              <w:rPr>
                <w:rFonts w:ascii="宋体" w:hAnsi="宋体" w:cs="宋体"/>
                <w:sz w:val="22"/>
              </w:rPr>
            </w:pPr>
          </w:p>
        </w:tc>
      </w:tr>
      <w:tr w:rsidR="00E12E5D">
        <w:trPr>
          <w:trHeight w:val="499"/>
          <w:jc w:val="center"/>
        </w:trPr>
        <w:tc>
          <w:tcPr>
            <w:tcW w:w="860" w:type="dxa"/>
            <w:vAlign w:val="center"/>
          </w:tcPr>
          <w:p w:rsidR="00E12E5D" w:rsidRDefault="00E12E5D">
            <w:pPr>
              <w:snapToGrid w:val="0"/>
              <w:jc w:val="center"/>
              <w:rPr>
                <w:rFonts w:ascii="宋体" w:hAnsi="宋体" w:cs="宋体"/>
                <w:sz w:val="22"/>
              </w:rPr>
            </w:pPr>
          </w:p>
        </w:tc>
        <w:tc>
          <w:tcPr>
            <w:tcW w:w="2976" w:type="dxa"/>
            <w:vAlign w:val="center"/>
          </w:tcPr>
          <w:p w:rsidR="00E12E5D" w:rsidRDefault="00E1681B">
            <w:pPr>
              <w:snapToGrid w:val="0"/>
              <w:jc w:val="center"/>
              <w:rPr>
                <w:rFonts w:ascii="宋体" w:hAnsi="宋体" w:cs="宋体"/>
                <w:b/>
                <w:sz w:val="22"/>
              </w:rPr>
            </w:pPr>
            <w:r>
              <w:rPr>
                <w:rFonts w:ascii="宋体" w:hAnsi="宋体" w:cs="宋体" w:hint="eastAsia"/>
                <w:b/>
                <w:sz w:val="22"/>
              </w:rPr>
              <w:t>总    计</w:t>
            </w:r>
          </w:p>
        </w:tc>
        <w:tc>
          <w:tcPr>
            <w:tcW w:w="3544" w:type="dxa"/>
            <w:vAlign w:val="center"/>
          </w:tcPr>
          <w:p w:rsidR="00E12E5D" w:rsidRDefault="00E12E5D">
            <w:pPr>
              <w:snapToGrid w:val="0"/>
              <w:rPr>
                <w:rFonts w:ascii="宋体" w:hAnsi="宋体" w:cs="宋体"/>
                <w:sz w:val="22"/>
              </w:rPr>
            </w:pPr>
          </w:p>
        </w:tc>
        <w:tc>
          <w:tcPr>
            <w:tcW w:w="1423" w:type="dxa"/>
            <w:vAlign w:val="center"/>
          </w:tcPr>
          <w:p w:rsidR="00E12E5D" w:rsidRDefault="00E12E5D">
            <w:pPr>
              <w:snapToGrid w:val="0"/>
              <w:rPr>
                <w:rFonts w:ascii="宋体" w:hAnsi="宋体" w:cs="宋体"/>
                <w:sz w:val="22"/>
              </w:rPr>
            </w:pPr>
          </w:p>
        </w:tc>
      </w:tr>
    </w:tbl>
    <w:p w:rsidR="00E12E5D" w:rsidRDefault="00E12E5D">
      <w:pPr>
        <w:spacing w:line="360" w:lineRule="auto"/>
        <w:jc w:val="right"/>
        <w:rPr>
          <w:rFonts w:ascii="宋体" w:hAnsi="宋体" w:cs="宋体"/>
          <w:sz w:val="22"/>
        </w:rPr>
      </w:pPr>
    </w:p>
    <w:p w:rsidR="00E12E5D" w:rsidRDefault="00E12E5D">
      <w:pPr>
        <w:spacing w:line="360" w:lineRule="auto"/>
        <w:rPr>
          <w:rFonts w:ascii="宋体" w:hAnsi="宋体" w:cs="宋体"/>
          <w:sz w:val="22"/>
        </w:rPr>
      </w:pPr>
    </w:p>
    <w:p w:rsidR="00E12E5D" w:rsidRDefault="00E1681B">
      <w:pPr>
        <w:spacing w:line="360" w:lineRule="auto"/>
        <w:rPr>
          <w:rFonts w:ascii="宋体" w:hAnsi="宋体" w:cs="宋体"/>
          <w:sz w:val="22"/>
        </w:rPr>
      </w:pPr>
      <w:r>
        <w:rPr>
          <w:rFonts w:ascii="宋体" w:hAnsi="宋体" w:cs="宋体" w:hint="eastAsia"/>
          <w:sz w:val="22"/>
        </w:rPr>
        <w:t>注：</w:t>
      </w:r>
    </w:p>
    <w:p w:rsidR="00E12E5D" w:rsidRDefault="00E1681B">
      <w:pPr>
        <w:numPr>
          <w:ilvl w:val="2"/>
          <w:numId w:val="9"/>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此表的“总计”系所有需招标人支付的投标金额总数即投标总价，投标总价中已包含投标人完成本招标项目的一切费用包括税费。</w:t>
      </w:r>
    </w:p>
    <w:p w:rsidR="00E12E5D" w:rsidRDefault="00E1681B">
      <w:pPr>
        <w:numPr>
          <w:ilvl w:val="2"/>
          <w:numId w:val="9"/>
        </w:numPr>
        <w:adjustRightInd w:val="0"/>
        <w:snapToGrid w:val="0"/>
        <w:spacing w:line="360" w:lineRule="auto"/>
        <w:jc w:val="left"/>
        <w:textAlignment w:val="baseline"/>
        <w:rPr>
          <w:rFonts w:ascii="宋体" w:hAnsi="宋体" w:cs="宋体"/>
          <w:sz w:val="22"/>
        </w:rPr>
      </w:pPr>
      <w:r>
        <w:rPr>
          <w:rFonts w:ascii="宋体" w:hAnsi="宋体" w:cs="宋体" w:hint="eastAsia"/>
          <w:sz w:val="22"/>
        </w:rPr>
        <w:t>此表为表4.2、表4.3的汇总表。</w:t>
      </w:r>
    </w:p>
    <w:p w:rsidR="00E12E5D" w:rsidRDefault="00E12E5D">
      <w:pPr>
        <w:snapToGrid w:val="0"/>
        <w:spacing w:line="360" w:lineRule="auto"/>
        <w:rPr>
          <w:rFonts w:ascii="宋体" w:hAnsi="宋体" w:cs="宋体"/>
          <w:sz w:val="22"/>
        </w:rPr>
      </w:pPr>
    </w:p>
    <w:p w:rsidR="00E12E5D" w:rsidRDefault="00E12E5D" w:rsidP="00E1681B">
      <w:pPr>
        <w:spacing w:beforeLines="50" w:line="360" w:lineRule="auto"/>
        <w:ind w:firstLine="3960"/>
        <w:rPr>
          <w:rFonts w:ascii="宋体" w:hAnsi="宋体" w:cs="宋体"/>
        </w:rPr>
      </w:pPr>
      <w:bookmarkStart w:id="92" w:name="_Toc133214310"/>
      <w:bookmarkStart w:id="93" w:name="_Toc137373399"/>
      <w:bookmarkStart w:id="94" w:name="_Toc133470544"/>
      <w:bookmarkStart w:id="95" w:name="_Toc133214103"/>
    </w:p>
    <w:p w:rsidR="00E12E5D" w:rsidRDefault="00E1681B">
      <w:pPr>
        <w:spacing w:line="360" w:lineRule="auto"/>
        <w:jc w:val="center"/>
        <w:rPr>
          <w:rFonts w:ascii="宋体" w:hAnsi="宋体" w:cs="宋体"/>
          <w:b/>
          <w:sz w:val="32"/>
          <w:szCs w:val="32"/>
        </w:rPr>
      </w:pPr>
      <w:bookmarkStart w:id="96" w:name="_Toc144265959"/>
      <w:r>
        <w:rPr>
          <w:rFonts w:ascii="宋体" w:hAnsi="宋体" w:cs="宋体" w:hint="eastAsia"/>
          <w:b/>
          <w:sz w:val="32"/>
          <w:szCs w:val="32"/>
        </w:rPr>
        <w:br w:type="page"/>
      </w:r>
    </w:p>
    <w:bookmarkEnd w:id="92"/>
    <w:bookmarkEnd w:id="93"/>
    <w:bookmarkEnd w:id="94"/>
    <w:bookmarkEnd w:id="95"/>
    <w:bookmarkEnd w:id="96"/>
    <w:p w:rsidR="00E12E5D" w:rsidRDefault="00E1681B">
      <w:pPr>
        <w:snapToGrid w:val="0"/>
        <w:spacing w:line="360" w:lineRule="auto"/>
        <w:jc w:val="center"/>
        <w:rPr>
          <w:rFonts w:ascii="宋体" w:hAnsi="宋体" w:cs="宋体"/>
          <w:b/>
          <w:sz w:val="32"/>
          <w:szCs w:val="32"/>
        </w:rPr>
      </w:pPr>
      <w:r>
        <w:rPr>
          <w:rFonts w:ascii="宋体" w:hAnsi="宋体" w:cs="宋体" w:hint="eastAsia"/>
          <w:b/>
          <w:sz w:val="32"/>
          <w:szCs w:val="32"/>
        </w:rPr>
        <w:lastRenderedPageBreak/>
        <w:t>4.2设备费分项报价表</w:t>
      </w:r>
    </w:p>
    <w:p w:rsidR="00E12E5D" w:rsidRDefault="00E12E5D">
      <w:pPr>
        <w:spacing w:line="360" w:lineRule="auto"/>
        <w:rPr>
          <w:rFonts w:ascii="宋体" w:hAnsi="宋体" w:cs="宋体"/>
          <w:bCs/>
          <w:sz w:val="22"/>
        </w:rPr>
      </w:pPr>
    </w:p>
    <w:tbl>
      <w:tblPr>
        <w:tblW w:w="94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1523"/>
        <w:gridCol w:w="1134"/>
        <w:gridCol w:w="1032"/>
        <w:gridCol w:w="755"/>
        <w:gridCol w:w="637"/>
        <w:gridCol w:w="578"/>
        <w:gridCol w:w="1533"/>
        <w:gridCol w:w="1456"/>
      </w:tblGrid>
      <w:tr w:rsidR="00E12E5D">
        <w:trPr>
          <w:trHeight w:val="447"/>
        </w:trPr>
        <w:tc>
          <w:tcPr>
            <w:tcW w:w="760" w:type="dxa"/>
            <w:vMerge w:val="restart"/>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序 号</w:t>
            </w:r>
          </w:p>
        </w:tc>
        <w:tc>
          <w:tcPr>
            <w:tcW w:w="1523"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设备名称</w:t>
            </w:r>
          </w:p>
        </w:tc>
        <w:tc>
          <w:tcPr>
            <w:tcW w:w="1134"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规格型号</w:t>
            </w:r>
          </w:p>
        </w:tc>
        <w:tc>
          <w:tcPr>
            <w:tcW w:w="1032"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产地</w:t>
            </w:r>
          </w:p>
        </w:tc>
        <w:tc>
          <w:tcPr>
            <w:tcW w:w="637"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数量</w:t>
            </w:r>
          </w:p>
        </w:tc>
        <w:tc>
          <w:tcPr>
            <w:tcW w:w="1533"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  价</w:t>
            </w:r>
          </w:p>
          <w:p w:rsidR="00E12E5D" w:rsidRDefault="00E1681B">
            <w:pPr>
              <w:widowControl/>
              <w:jc w:val="center"/>
              <w:rPr>
                <w:rFonts w:ascii="宋体" w:hAnsi="宋体" w:cs="宋体"/>
                <w:b/>
                <w:bCs/>
                <w:kern w:val="0"/>
                <w:sz w:val="20"/>
              </w:rPr>
            </w:pPr>
            <w:r>
              <w:rPr>
                <w:rFonts w:ascii="宋体" w:hAnsi="宋体" w:cs="宋体" w:hint="eastAsia"/>
                <w:b/>
                <w:bCs/>
                <w:kern w:val="0"/>
                <w:sz w:val="20"/>
              </w:rPr>
              <w:t>不含税</w:t>
            </w:r>
          </w:p>
        </w:tc>
        <w:tc>
          <w:tcPr>
            <w:tcW w:w="1456"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合  价</w:t>
            </w:r>
          </w:p>
          <w:p w:rsidR="00E12E5D" w:rsidRDefault="00E1681B">
            <w:pPr>
              <w:widowControl/>
              <w:jc w:val="center"/>
              <w:rPr>
                <w:rFonts w:ascii="宋体" w:hAnsi="宋体" w:cs="宋体"/>
                <w:b/>
                <w:bCs/>
                <w:kern w:val="0"/>
                <w:sz w:val="20"/>
              </w:rPr>
            </w:pPr>
            <w:r>
              <w:rPr>
                <w:rFonts w:ascii="宋体" w:hAnsi="宋体" w:cs="宋体" w:hint="eastAsia"/>
                <w:b/>
                <w:bCs/>
                <w:kern w:val="0"/>
                <w:sz w:val="20"/>
              </w:rPr>
              <w:t>不含税</w:t>
            </w:r>
          </w:p>
        </w:tc>
      </w:tr>
      <w:tr w:rsidR="00E12E5D">
        <w:trPr>
          <w:trHeight w:val="315"/>
        </w:trPr>
        <w:tc>
          <w:tcPr>
            <w:tcW w:w="760" w:type="dxa"/>
            <w:vMerge/>
            <w:shd w:val="clear" w:color="auto" w:fill="auto"/>
            <w:vAlign w:val="center"/>
          </w:tcPr>
          <w:p w:rsidR="00E12E5D" w:rsidRDefault="00E12E5D">
            <w:pPr>
              <w:widowControl/>
              <w:jc w:val="left"/>
              <w:rPr>
                <w:rFonts w:ascii="宋体" w:hAnsi="宋体" w:cs="宋体"/>
                <w:b/>
                <w:bCs/>
                <w:kern w:val="0"/>
                <w:sz w:val="20"/>
              </w:rPr>
            </w:pPr>
          </w:p>
        </w:tc>
        <w:tc>
          <w:tcPr>
            <w:tcW w:w="1523" w:type="dxa"/>
            <w:vMerge/>
            <w:shd w:val="clear" w:color="auto" w:fill="auto"/>
            <w:vAlign w:val="center"/>
          </w:tcPr>
          <w:p w:rsidR="00E12E5D" w:rsidRDefault="00E12E5D">
            <w:pPr>
              <w:widowControl/>
              <w:jc w:val="left"/>
              <w:rPr>
                <w:rFonts w:ascii="宋体" w:hAnsi="宋体" w:cs="宋体"/>
                <w:b/>
                <w:bCs/>
                <w:kern w:val="0"/>
                <w:sz w:val="20"/>
              </w:rPr>
            </w:pPr>
          </w:p>
        </w:tc>
        <w:tc>
          <w:tcPr>
            <w:tcW w:w="1134" w:type="dxa"/>
            <w:vMerge/>
            <w:shd w:val="clear" w:color="auto" w:fill="auto"/>
            <w:vAlign w:val="center"/>
          </w:tcPr>
          <w:p w:rsidR="00E12E5D" w:rsidRDefault="00E12E5D">
            <w:pPr>
              <w:widowControl/>
              <w:jc w:val="left"/>
              <w:rPr>
                <w:rFonts w:ascii="宋体" w:hAnsi="宋体" w:cs="宋体"/>
                <w:b/>
                <w:bCs/>
                <w:kern w:val="0"/>
                <w:sz w:val="20"/>
              </w:rPr>
            </w:pPr>
          </w:p>
        </w:tc>
        <w:tc>
          <w:tcPr>
            <w:tcW w:w="1032" w:type="dxa"/>
            <w:vMerge/>
            <w:shd w:val="clear" w:color="auto" w:fill="auto"/>
            <w:vAlign w:val="center"/>
          </w:tcPr>
          <w:p w:rsidR="00E12E5D" w:rsidRDefault="00E12E5D">
            <w:pPr>
              <w:widowControl/>
              <w:jc w:val="left"/>
              <w:rPr>
                <w:rFonts w:ascii="宋体" w:hAnsi="宋体" w:cs="宋体"/>
                <w:b/>
                <w:bCs/>
                <w:kern w:val="0"/>
                <w:sz w:val="20"/>
              </w:rPr>
            </w:pPr>
          </w:p>
        </w:tc>
        <w:tc>
          <w:tcPr>
            <w:tcW w:w="755" w:type="dxa"/>
            <w:vMerge/>
            <w:shd w:val="clear" w:color="auto" w:fill="auto"/>
            <w:vAlign w:val="center"/>
          </w:tcPr>
          <w:p w:rsidR="00E12E5D" w:rsidRDefault="00E12E5D">
            <w:pPr>
              <w:widowControl/>
              <w:jc w:val="left"/>
              <w:rPr>
                <w:rFonts w:ascii="宋体" w:hAnsi="宋体" w:cs="宋体"/>
                <w:b/>
                <w:bCs/>
                <w:kern w:val="0"/>
                <w:sz w:val="20"/>
              </w:rPr>
            </w:pPr>
          </w:p>
        </w:tc>
        <w:tc>
          <w:tcPr>
            <w:tcW w:w="637" w:type="dxa"/>
            <w:vMerge/>
            <w:shd w:val="clear" w:color="auto" w:fill="auto"/>
            <w:vAlign w:val="center"/>
          </w:tcPr>
          <w:p w:rsidR="00E12E5D" w:rsidRDefault="00E12E5D">
            <w:pPr>
              <w:widowControl/>
              <w:jc w:val="left"/>
              <w:rPr>
                <w:rFonts w:ascii="宋体" w:hAnsi="宋体" w:cs="宋体"/>
                <w:b/>
                <w:bCs/>
                <w:kern w:val="0"/>
                <w:sz w:val="20"/>
              </w:rPr>
            </w:pPr>
          </w:p>
        </w:tc>
        <w:tc>
          <w:tcPr>
            <w:tcW w:w="578" w:type="dxa"/>
            <w:vMerge/>
            <w:shd w:val="clear" w:color="auto" w:fill="auto"/>
            <w:vAlign w:val="center"/>
          </w:tcPr>
          <w:p w:rsidR="00E12E5D" w:rsidRDefault="00E12E5D">
            <w:pPr>
              <w:widowControl/>
              <w:jc w:val="left"/>
              <w:rPr>
                <w:rFonts w:ascii="宋体" w:hAnsi="宋体" w:cs="宋体"/>
                <w:b/>
                <w:bCs/>
                <w:kern w:val="0"/>
                <w:sz w:val="20"/>
              </w:rPr>
            </w:pPr>
          </w:p>
        </w:tc>
        <w:tc>
          <w:tcPr>
            <w:tcW w:w="1533"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单位(元)</w:t>
            </w:r>
          </w:p>
        </w:tc>
        <w:tc>
          <w:tcPr>
            <w:tcW w:w="1456"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单位(元)</w:t>
            </w:r>
          </w:p>
        </w:tc>
      </w:tr>
      <w:tr w:rsidR="00E12E5D">
        <w:trPr>
          <w:trHeight w:val="315"/>
        </w:trPr>
        <w:tc>
          <w:tcPr>
            <w:tcW w:w="760" w:type="dxa"/>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1</w:t>
            </w:r>
          </w:p>
        </w:tc>
        <w:tc>
          <w:tcPr>
            <w:tcW w:w="1523" w:type="dxa"/>
            <w:shd w:val="clear" w:color="000000" w:fill="FFFFFF"/>
            <w:vAlign w:val="center"/>
          </w:tcPr>
          <w:p w:rsidR="00E12E5D" w:rsidRDefault="00E12E5D">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w:t>
            </w:r>
          </w:p>
        </w:tc>
        <w:tc>
          <w:tcPr>
            <w:tcW w:w="1032" w:type="dxa"/>
            <w:tcBorders>
              <w:bottom w:val="single" w:sz="4" w:space="0" w:color="auto"/>
            </w:tcBorders>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w:t>
            </w:r>
          </w:p>
        </w:tc>
        <w:tc>
          <w:tcPr>
            <w:tcW w:w="755" w:type="dxa"/>
            <w:tcBorders>
              <w:bottom w:val="single" w:sz="4" w:space="0" w:color="auto"/>
            </w:tcBorders>
            <w:shd w:val="clear" w:color="000000" w:fill="FFFFFF"/>
            <w:vAlign w:val="center"/>
          </w:tcPr>
          <w:p w:rsidR="00E12E5D" w:rsidRDefault="00E1681B">
            <w:pPr>
              <w:widowControl/>
              <w:rPr>
                <w:rFonts w:ascii="宋体" w:hAnsi="宋体" w:cs="宋体"/>
                <w:b/>
                <w:bCs/>
                <w:kern w:val="0"/>
                <w:sz w:val="20"/>
              </w:rPr>
            </w:pPr>
            <w:r>
              <w:rPr>
                <w:rFonts w:ascii="宋体" w:hAnsi="宋体" w:cs="宋体" w:hint="eastAsia"/>
                <w:b/>
                <w:bCs/>
                <w:kern w:val="0"/>
                <w:sz w:val="20"/>
              </w:rPr>
              <w:t xml:space="preserve">　</w:t>
            </w:r>
          </w:p>
        </w:tc>
        <w:tc>
          <w:tcPr>
            <w:tcW w:w="637" w:type="dxa"/>
            <w:tcBorders>
              <w:bottom w:val="single" w:sz="4" w:space="0" w:color="auto"/>
            </w:tcBorders>
            <w:shd w:val="clear" w:color="000000" w:fill="FFFFFF"/>
            <w:vAlign w:val="center"/>
          </w:tcPr>
          <w:p w:rsidR="00E12E5D" w:rsidRDefault="00E1681B">
            <w:pPr>
              <w:widowControl/>
              <w:rPr>
                <w:rFonts w:ascii="宋体" w:hAnsi="宋体" w:cs="宋体"/>
                <w:b/>
                <w:bCs/>
                <w:kern w:val="0"/>
                <w:sz w:val="20"/>
              </w:rPr>
            </w:pPr>
            <w:r>
              <w:rPr>
                <w:rFonts w:ascii="宋体" w:hAnsi="宋体" w:cs="宋体" w:hint="eastAsia"/>
                <w:b/>
                <w:bCs/>
                <w:kern w:val="0"/>
                <w:sz w:val="20"/>
              </w:rPr>
              <w:t xml:space="preserve">　</w:t>
            </w: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w:t>
            </w:r>
          </w:p>
        </w:tc>
        <w:tc>
          <w:tcPr>
            <w:tcW w:w="1456" w:type="dxa"/>
            <w:tcBorders>
              <w:bottom w:val="single" w:sz="4" w:space="0" w:color="auto"/>
            </w:tcBorders>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w:t>
            </w:r>
          </w:p>
        </w:tc>
      </w:tr>
      <w:tr w:rsidR="00E12E5D">
        <w:trPr>
          <w:trHeight w:val="315"/>
        </w:trPr>
        <w:tc>
          <w:tcPr>
            <w:tcW w:w="760" w:type="dxa"/>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2</w:t>
            </w:r>
          </w:p>
        </w:tc>
        <w:tc>
          <w:tcPr>
            <w:tcW w:w="1523" w:type="dxa"/>
            <w:shd w:val="clear" w:color="000000" w:fill="FFFFFF"/>
            <w:vAlign w:val="center"/>
          </w:tcPr>
          <w:p w:rsidR="00E12E5D" w:rsidRDefault="00E12E5D">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3</w:t>
            </w:r>
          </w:p>
        </w:tc>
        <w:tc>
          <w:tcPr>
            <w:tcW w:w="1523" w:type="dxa"/>
            <w:shd w:val="clear" w:color="000000" w:fill="FFFFFF"/>
            <w:vAlign w:val="center"/>
          </w:tcPr>
          <w:p w:rsidR="00E12E5D" w:rsidRDefault="00E12E5D">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4</w:t>
            </w:r>
          </w:p>
        </w:tc>
        <w:tc>
          <w:tcPr>
            <w:tcW w:w="1523" w:type="dxa"/>
            <w:shd w:val="clear" w:color="000000" w:fill="FFFFFF"/>
            <w:vAlign w:val="center"/>
          </w:tcPr>
          <w:p w:rsidR="00E12E5D" w:rsidRDefault="00E12E5D">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w:t>
            </w:r>
          </w:p>
        </w:tc>
        <w:tc>
          <w:tcPr>
            <w:tcW w:w="1523" w:type="dxa"/>
            <w:shd w:val="clear" w:color="000000" w:fill="FFFFFF"/>
            <w:vAlign w:val="center"/>
          </w:tcPr>
          <w:p w:rsidR="00E12E5D" w:rsidRDefault="00E12E5D">
            <w:pPr>
              <w:widowControl/>
              <w:jc w:val="center"/>
              <w:rPr>
                <w:rFonts w:ascii="宋体" w:hAnsi="宋体"/>
                <w:b/>
                <w:bCs/>
                <w:kern w:val="0"/>
                <w:szCs w:val="21"/>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2E5D">
            <w:pPr>
              <w:widowControl/>
              <w:jc w:val="left"/>
              <w:rPr>
                <w:rFonts w:ascii="宋体" w:hAnsi="宋体" w:cs="宋体"/>
                <w:b/>
                <w:bCs/>
                <w:kern w:val="0"/>
                <w:sz w:val="20"/>
              </w:rPr>
            </w:pPr>
          </w:p>
        </w:tc>
        <w:tc>
          <w:tcPr>
            <w:tcW w:w="1523" w:type="dxa"/>
            <w:shd w:val="clear" w:color="000000" w:fill="FFFFFF"/>
            <w:vAlign w:val="center"/>
          </w:tcPr>
          <w:p w:rsidR="00E12E5D" w:rsidRDefault="00E12E5D">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2E5D">
            <w:pPr>
              <w:widowControl/>
              <w:jc w:val="left"/>
              <w:rPr>
                <w:rFonts w:ascii="宋体" w:hAnsi="宋体" w:cs="宋体"/>
                <w:b/>
                <w:bCs/>
                <w:kern w:val="0"/>
                <w:sz w:val="20"/>
              </w:rPr>
            </w:pPr>
          </w:p>
        </w:tc>
        <w:tc>
          <w:tcPr>
            <w:tcW w:w="1523" w:type="dxa"/>
            <w:shd w:val="clear" w:color="000000" w:fill="FFFFFF"/>
            <w:vAlign w:val="center"/>
          </w:tcPr>
          <w:p w:rsidR="00E12E5D" w:rsidRDefault="00E12E5D">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2E5D">
            <w:pPr>
              <w:widowControl/>
              <w:jc w:val="left"/>
              <w:rPr>
                <w:rFonts w:ascii="宋体" w:hAnsi="宋体" w:cs="宋体"/>
                <w:b/>
                <w:bCs/>
                <w:kern w:val="0"/>
                <w:sz w:val="20"/>
              </w:rPr>
            </w:pPr>
          </w:p>
        </w:tc>
        <w:tc>
          <w:tcPr>
            <w:tcW w:w="1523" w:type="dxa"/>
            <w:shd w:val="clear" w:color="000000" w:fill="FFFFFF"/>
            <w:vAlign w:val="center"/>
          </w:tcPr>
          <w:p w:rsidR="00E12E5D" w:rsidRDefault="00E12E5D">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2E5D">
            <w:pPr>
              <w:widowControl/>
              <w:jc w:val="left"/>
              <w:rPr>
                <w:rFonts w:ascii="宋体" w:hAnsi="宋体" w:cs="宋体"/>
                <w:b/>
                <w:bCs/>
                <w:kern w:val="0"/>
                <w:sz w:val="20"/>
              </w:rPr>
            </w:pPr>
          </w:p>
        </w:tc>
        <w:tc>
          <w:tcPr>
            <w:tcW w:w="1523" w:type="dxa"/>
            <w:shd w:val="clear" w:color="000000" w:fill="FFFFFF"/>
            <w:vAlign w:val="center"/>
          </w:tcPr>
          <w:p w:rsidR="00E12E5D" w:rsidRDefault="00E12E5D">
            <w:pPr>
              <w:widowControl/>
              <w:jc w:val="center"/>
              <w:rPr>
                <w:rFonts w:ascii="宋体" w:hAnsi="宋体" w:cs="宋体"/>
                <w:b/>
                <w:bCs/>
                <w:kern w:val="0"/>
                <w:sz w:val="20"/>
              </w:rPr>
            </w:pPr>
          </w:p>
        </w:tc>
        <w:tc>
          <w:tcPr>
            <w:tcW w:w="1134"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032"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755"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637" w:type="dxa"/>
            <w:tcBorders>
              <w:bottom w:val="single" w:sz="4" w:space="0" w:color="auto"/>
            </w:tcBorders>
            <w:shd w:val="clear" w:color="000000" w:fill="FFFFFF"/>
            <w:vAlign w:val="center"/>
          </w:tcPr>
          <w:p w:rsidR="00E12E5D" w:rsidRDefault="00E12E5D">
            <w:pPr>
              <w:widowControl/>
              <w:rPr>
                <w:rFonts w:ascii="宋体" w:hAnsi="宋体" w:cs="宋体"/>
                <w:b/>
                <w:bCs/>
                <w:kern w:val="0"/>
                <w:sz w:val="20"/>
              </w:rPr>
            </w:pPr>
          </w:p>
        </w:tc>
        <w:tc>
          <w:tcPr>
            <w:tcW w:w="578"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60" w:type="dxa"/>
            <w:shd w:val="clear" w:color="000000" w:fill="FFFFFF"/>
            <w:vAlign w:val="center"/>
          </w:tcPr>
          <w:p w:rsidR="00E12E5D" w:rsidRDefault="00E12E5D">
            <w:pPr>
              <w:widowControl/>
              <w:jc w:val="left"/>
              <w:rPr>
                <w:rFonts w:ascii="宋体" w:hAnsi="宋体" w:cs="宋体"/>
                <w:b/>
                <w:bCs/>
                <w:kern w:val="0"/>
                <w:sz w:val="20"/>
              </w:rPr>
            </w:pPr>
          </w:p>
        </w:tc>
        <w:tc>
          <w:tcPr>
            <w:tcW w:w="1523"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center"/>
              <w:rPr>
                <w:rFonts w:ascii="宋体" w:hAnsi="宋体" w:cs="宋体"/>
                <w:b/>
                <w:bCs/>
                <w:kern w:val="0"/>
                <w:sz w:val="20"/>
              </w:rPr>
            </w:pPr>
          </w:p>
        </w:tc>
        <w:tc>
          <w:tcPr>
            <w:tcW w:w="1032" w:type="dxa"/>
            <w:shd w:val="clear" w:color="000000" w:fill="FFFFFF"/>
            <w:vAlign w:val="center"/>
          </w:tcPr>
          <w:p w:rsidR="00E12E5D" w:rsidRDefault="00E12E5D">
            <w:pPr>
              <w:widowControl/>
              <w:jc w:val="center"/>
              <w:rPr>
                <w:rFonts w:ascii="宋体" w:hAnsi="宋体" w:cs="宋体"/>
                <w:b/>
                <w:bCs/>
                <w:kern w:val="0"/>
                <w:sz w:val="20"/>
              </w:rPr>
            </w:pPr>
          </w:p>
        </w:tc>
        <w:tc>
          <w:tcPr>
            <w:tcW w:w="755" w:type="dxa"/>
            <w:shd w:val="clear" w:color="000000" w:fill="FFFFFF"/>
            <w:vAlign w:val="center"/>
          </w:tcPr>
          <w:p w:rsidR="00E12E5D" w:rsidRDefault="00E12E5D">
            <w:pPr>
              <w:widowControl/>
              <w:rPr>
                <w:rFonts w:ascii="宋体" w:hAnsi="宋体" w:cs="宋体"/>
                <w:b/>
                <w:bCs/>
                <w:kern w:val="0"/>
                <w:sz w:val="20"/>
              </w:rPr>
            </w:pPr>
          </w:p>
        </w:tc>
        <w:tc>
          <w:tcPr>
            <w:tcW w:w="637" w:type="dxa"/>
            <w:shd w:val="clear" w:color="000000" w:fill="FFFFFF"/>
            <w:vAlign w:val="center"/>
          </w:tcPr>
          <w:p w:rsidR="00E12E5D" w:rsidRDefault="00E12E5D">
            <w:pPr>
              <w:widowControl/>
              <w:rPr>
                <w:rFonts w:ascii="宋体" w:hAnsi="宋体" w:cs="宋体"/>
                <w:b/>
                <w:bCs/>
                <w:kern w:val="0"/>
                <w:sz w:val="20"/>
              </w:rPr>
            </w:pPr>
          </w:p>
        </w:tc>
        <w:tc>
          <w:tcPr>
            <w:tcW w:w="578" w:type="dxa"/>
            <w:shd w:val="clear" w:color="000000" w:fill="FFFFFF"/>
            <w:vAlign w:val="center"/>
          </w:tcPr>
          <w:p w:rsidR="00E12E5D" w:rsidRDefault="00E12E5D">
            <w:pPr>
              <w:widowControl/>
              <w:jc w:val="center"/>
              <w:rPr>
                <w:rFonts w:ascii="宋体" w:hAnsi="宋体" w:cs="宋体"/>
                <w:b/>
                <w:bCs/>
                <w:kern w:val="0"/>
                <w:sz w:val="20"/>
              </w:rPr>
            </w:pPr>
          </w:p>
        </w:tc>
        <w:tc>
          <w:tcPr>
            <w:tcW w:w="1533" w:type="dxa"/>
            <w:shd w:val="clear" w:color="000000" w:fill="FFFFFF"/>
            <w:vAlign w:val="center"/>
          </w:tcPr>
          <w:p w:rsidR="00E12E5D" w:rsidRDefault="00E12E5D">
            <w:pPr>
              <w:widowControl/>
              <w:jc w:val="center"/>
              <w:rPr>
                <w:rFonts w:ascii="宋体" w:hAnsi="宋体" w:cs="宋体"/>
                <w:b/>
                <w:bCs/>
                <w:kern w:val="0"/>
                <w:sz w:val="20"/>
              </w:rPr>
            </w:pPr>
          </w:p>
        </w:tc>
        <w:tc>
          <w:tcPr>
            <w:tcW w:w="1456"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952" w:type="dxa"/>
            <w:gridSpan w:val="8"/>
            <w:shd w:val="clear" w:color="000000" w:fill="FFFFFF"/>
          </w:tcPr>
          <w:p w:rsidR="00E12E5D" w:rsidRDefault="00E1681B">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952" w:type="dxa"/>
            <w:gridSpan w:val="8"/>
            <w:shd w:val="clear" w:color="000000" w:fill="FFFFFF"/>
          </w:tcPr>
          <w:p w:rsidR="00E12E5D" w:rsidRDefault="00E1681B">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952" w:type="dxa"/>
            <w:gridSpan w:val="8"/>
            <w:shd w:val="clear" w:color="000000" w:fill="FFFFFF"/>
          </w:tcPr>
          <w:p w:rsidR="00E12E5D" w:rsidRDefault="00E1681B">
            <w:pPr>
              <w:widowControl/>
              <w:jc w:val="center"/>
              <w:rPr>
                <w:rFonts w:ascii="宋体" w:hAnsi="宋体" w:cs="宋体"/>
                <w:b/>
                <w:bCs/>
                <w:kern w:val="0"/>
                <w:sz w:val="20"/>
              </w:rPr>
            </w:pPr>
            <w:r>
              <w:rPr>
                <w:rFonts w:hint="eastAsia"/>
              </w:rPr>
              <w:t>合计（含税价）</w:t>
            </w:r>
          </w:p>
        </w:tc>
        <w:tc>
          <w:tcPr>
            <w:tcW w:w="1456" w:type="dxa"/>
            <w:tcBorders>
              <w:bottom w:val="single" w:sz="4" w:space="0" w:color="auto"/>
            </w:tcBorders>
            <w:shd w:val="clear" w:color="000000" w:fill="FFFFFF"/>
            <w:vAlign w:val="center"/>
          </w:tcPr>
          <w:p w:rsidR="00E12E5D" w:rsidRDefault="00E12E5D">
            <w:pPr>
              <w:widowControl/>
              <w:jc w:val="center"/>
              <w:rPr>
                <w:rFonts w:ascii="宋体" w:hAnsi="宋体" w:cs="宋体"/>
                <w:b/>
                <w:bCs/>
                <w:kern w:val="0"/>
                <w:sz w:val="20"/>
              </w:rPr>
            </w:pPr>
          </w:p>
        </w:tc>
      </w:tr>
    </w:tbl>
    <w:p w:rsidR="00E12E5D" w:rsidRDefault="00E12E5D">
      <w:pPr>
        <w:widowControl/>
        <w:spacing w:line="300" w:lineRule="auto"/>
        <w:rPr>
          <w:rFonts w:ascii="宋体" w:hAnsi="宋体" w:cs="宋体"/>
          <w:sz w:val="22"/>
        </w:rPr>
      </w:pPr>
    </w:p>
    <w:p w:rsidR="00E12E5D" w:rsidRDefault="00E1681B">
      <w:pPr>
        <w:widowControl/>
        <w:spacing w:line="300" w:lineRule="auto"/>
        <w:rPr>
          <w:rFonts w:ascii="宋体" w:hAnsi="宋体" w:cs="宋体"/>
          <w:sz w:val="22"/>
        </w:rPr>
      </w:pPr>
      <w:r>
        <w:rPr>
          <w:rFonts w:ascii="宋体" w:hAnsi="宋体" w:cs="宋体" w:hint="eastAsia"/>
          <w:sz w:val="22"/>
        </w:rPr>
        <w:t>注：</w:t>
      </w:r>
    </w:p>
    <w:p w:rsidR="00E12E5D" w:rsidRDefault="00E1681B">
      <w:pPr>
        <w:widowControl/>
        <w:numPr>
          <w:ilvl w:val="0"/>
          <w:numId w:val="10"/>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综合单价包括但不限于产品生产、包装、运至指定地点的运输、装卸、保险、安装、调试及各种税费及所有第三章要求的伴随服务等招标文件规定的全部相关费用。</w:t>
      </w:r>
    </w:p>
    <w:p w:rsidR="00E12E5D" w:rsidRDefault="00E1681B">
      <w:pPr>
        <w:spacing w:line="360" w:lineRule="auto"/>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4.3随机配件和专用工具分项报价表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E12E5D">
        <w:trPr>
          <w:trHeight w:val="509"/>
        </w:trPr>
        <w:tc>
          <w:tcPr>
            <w:tcW w:w="582"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单  价</w:t>
            </w:r>
          </w:p>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1134"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合  价</w:t>
            </w:r>
          </w:p>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567"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备  注</w:t>
            </w:r>
          </w:p>
        </w:tc>
      </w:tr>
      <w:tr w:rsidR="00E12E5D">
        <w:trPr>
          <w:trHeight w:val="315"/>
        </w:trPr>
        <w:tc>
          <w:tcPr>
            <w:tcW w:w="582" w:type="dxa"/>
            <w:vMerge/>
            <w:shd w:val="clear" w:color="auto" w:fill="auto"/>
            <w:vAlign w:val="center"/>
          </w:tcPr>
          <w:p w:rsidR="00E12E5D" w:rsidRDefault="00E12E5D">
            <w:pPr>
              <w:widowControl/>
              <w:jc w:val="center"/>
              <w:rPr>
                <w:rFonts w:ascii="宋体" w:hAnsi="宋体" w:cs="宋体"/>
                <w:b/>
                <w:bCs/>
                <w:kern w:val="0"/>
                <w:sz w:val="20"/>
              </w:rPr>
            </w:pPr>
          </w:p>
        </w:tc>
        <w:tc>
          <w:tcPr>
            <w:tcW w:w="2552" w:type="dxa"/>
            <w:vMerge/>
            <w:shd w:val="clear" w:color="auto" w:fill="auto"/>
            <w:vAlign w:val="center"/>
          </w:tcPr>
          <w:p w:rsidR="00E12E5D" w:rsidRDefault="00E12E5D">
            <w:pPr>
              <w:widowControl/>
              <w:jc w:val="left"/>
              <w:rPr>
                <w:rFonts w:ascii="宋体" w:hAnsi="宋体" w:cs="宋体"/>
                <w:b/>
                <w:bCs/>
                <w:kern w:val="0"/>
                <w:sz w:val="20"/>
              </w:rPr>
            </w:pPr>
          </w:p>
        </w:tc>
        <w:tc>
          <w:tcPr>
            <w:tcW w:w="953" w:type="dxa"/>
            <w:vMerge/>
            <w:shd w:val="clear" w:color="auto" w:fill="auto"/>
            <w:vAlign w:val="center"/>
          </w:tcPr>
          <w:p w:rsidR="00E12E5D" w:rsidRDefault="00E12E5D">
            <w:pPr>
              <w:widowControl/>
              <w:jc w:val="left"/>
              <w:rPr>
                <w:rFonts w:ascii="宋体" w:hAnsi="宋体" w:cs="宋体"/>
                <w:b/>
                <w:bCs/>
                <w:kern w:val="0"/>
                <w:sz w:val="20"/>
              </w:rPr>
            </w:pPr>
          </w:p>
        </w:tc>
        <w:tc>
          <w:tcPr>
            <w:tcW w:w="617" w:type="dxa"/>
            <w:vMerge/>
            <w:shd w:val="clear" w:color="auto" w:fill="auto"/>
            <w:vAlign w:val="center"/>
          </w:tcPr>
          <w:p w:rsidR="00E12E5D" w:rsidRDefault="00E12E5D">
            <w:pPr>
              <w:widowControl/>
              <w:jc w:val="left"/>
              <w:rPr>
                <w:rFonts w:ascii="宋体" w:hAnsi="宋体" w:cs="宋体"/>
                <w:b/>
                <w:bCs/>
                <w:kern w:val="0"/>
                <w:sz w:val="20"/>
              </w:rPr>
            </w:pPr>
          </w:p>
        </w:tc>
        <w:tc>
          <w:tcPr>
            <w:tcW w:w="755" w:type="dxa"/>
            <w:vMerge/>
            <w:shd w:val="clear" w:color="auto" w:fill="auto"/>
            <w:vAlign w:val="center"/>
          </w:tcPr>
          <w:p w:rsidR="00E12E5D" w:rsidRDefault="00E12E5D">
            <w:pPr>
              <w:widowControl/>
              <w:jc w:val="left"/>
              <w:rPr>
                <w:rFonts w:ascii="宋体" w:hAnsi="宋体" w:cs="宋体"/>
                <w:b/>
                <w:bCs/>
                <w:kern w:val="0"/>
                <w:sz w:val="20"/>
              </w:rPr>
            </w:pPr>
          </w:p>
        </w:tc>
        <w:tc>
          <w:tcPr>
            <w:tcW w:w="637" w:type="dxa"/>
            <w:vMerge/>
            <w:shd w:val="clear" w:color="auto" w:fill="auto"/>
            <w:vAlign w:val="center"/>
          </w:tcPr>
          <w:p w:rsidR="00E12E5D" w:rsidRDefault="00E12E5D">
            <w:pPr>
              <w:widowControl/>
              <w:jc w:val="left"/>
              <w:rPr>
                <w:rFonts w:ascii="宋体" w:hAnsi="宋体" w:cs="宋体"/>
                <w:b/>
                <w:bCs/>
                <w:kern w:val="0"/>
                <w:sz w:val="20"/>
              </w:rPr>
            </w:pPr>
          </w:p>
        </w:tc>
        <w:tc>
          <w:tcPr>
            <w:tcW w:w="578" w:type="dxa"/>
            <w:vMerge/>
            <w:shd w:val="clear" w:color="auto" w:fill="auto"/>
            <w:vAlign w:val="center"/>
          </w:tcPr>
          <w:p w:rsidR="00E12E5D" w:rsidRDefault="00E12E5D">
            <w:pPr>
              <w:widowControl/>
              <w:jc w:val="left"/>
              <w:rPr>
                <w:rFonts w:ascii="宋体" w:hAnsi="宋体" w:cs="宋体"/>
                <w:b/>
                <w:bCs/>
                <w:kern w:val="0"/>
                <w:sz w:val="20"/>
              </w:rPr>
            </w:pPr>
          </w:p>
        </w:tc>
        <w:tc>
          <w:tcPr>
            <w:tcW w:w="1138"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E12E5D" w:rsidRDefault="00E12E5D">
            <w:pPr>
              <w:widowControl/>
              <w:jc w:val="left"/>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E12E5D" w:rsidRDefault="00E12E5D">
            <w:pPr>
              <w:widowControl/>
              <w:jc w:val="center"/>
              <w:rPr>
                <w:rFonts w:ascii="宋体" w:hAnsi="宋体" w:cs="宋体"/>
                <w:b/>
                <w:bCs/>
                <w:kern w:val="0"/>
                <w:sz w:val="20"/>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center"/>
              <w:rPr>
                <w:rFonts w:ascii="宋体" w:hAnsi="宋体" w:cs="宋体"/>
                <w:b/>
                <w:kern w:val="0"/>
                <w:sz w:val="20"/>
              </w:rPr>
            </w:pPr>
          </w:p>
        </w:tc>
        <w:tc>
          <w:tcPr>
            <w:tcW w:w="2552" w:type="dxa"/>
            <w:shd w:val="clear" w:color="000000" w:fill="FFFFFF"/>
            <w:vAlign w:val="center"/>
          </w:tcPr>
          <w:p w:rsidR="00E12E5D" w:rsidRDefault="00E12E5D">
            <w:pPr>
              <w:widowControl/>
              <w:jc w:val="center"/>
              <w:rPr>
                <w:rFonts w:ascii="宋体" w:hAnsi="宋体"/>
                <w:b/>
                <w:bCs/>
                <w:kern w:val="0"/>
                <w:szCs w:val="21"/>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left"/>
              <w:rPr>
                <w:rFonts w:ascii="宋体" w:hAnsi="宋体" w:cs="宋体"/>
                <w:b/>
                <w:bCs/>
                <w:kern w:val="0"/>
                <w:sz w:val="20"/>
              </w:rPr>
            </w:pP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left"/>
              <w:rPr>
                <w:rFonts w:ascii="宋体" w:hAnsi="宋体" w:cs="宋体"/>
                <w:b/>
                <w:bCs/>
                <w:kern w:val="0"/>
                <w:sz w:val="20"/>
              </w:rPr>
            </w:pP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left"/>
              <w:rPr>
                <w:rFonts w:ascii="宋体" w:hAnsi="宋体" w:cs="宋体"/>
                <w:b/>
                <w:bCs/>
                <w:kern w:val="0"/>
                <w:sz w:val="20"/>
              </w:rPr>
            </w:pP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812" w:type="dxa"/>
            <w:gridSpan w:val="8"/>
          </w:tcPr>
          <w:p w:rsidR="00E12E5D" w:rsidRDefault="00E1681B">
            <w:pPr>
              <w:widowControl/>
              <w:jc w:val="center"/>
              <w:rPr>
                <w:rFonts w:ascii="宋体" w:hAnsi="宋体" w:cs="宋体"/>
                <w:b/>
                <w:bCs/>
                <w:kern w:val="0"/>
                <w:sz w:val="20"/>
              </w:rPr>
            </w:pPr>
            <w:r>
              <w:rPr>
                <w:rFonts w:hint="eastAsia"/>
              </w:rPr>
              <w:t>合计（不含税价）</w:t>
            </w:r>
          </w:p>
        </w:tc>
        <w:tc>
          <w:tcPr>
            <w:tcW w:w="1134" w:type="dxa"/>
            <w:vAlign w:val="center"/>
          </w:tcPr>
          <w:p w:rsidR="00E12E5D" w:rsidRDefault="00E12E5D">
            <w:pPr>
              <w:widowControl/>
              <w:jc w:val="center"/>
              <w:rPr>
                <w:rFonts w:ascii="宋体" w:hAnsi="宋体" w:cs="宋体"/>
                <w:kern w:val="0"/>
                <w:sz w:val="20"/>
              </w:rPr>
            </w:pPr>
          </w:p>
        </w:tc>
        <w:tc>
          <w:tcPr>
            <w:tcW w:w="567" w:type="dxa"/>
            <w:vAlign w:val="center"/>
          </w:tcPr>
          <w:p w:rsidR="00E12E5D" w:rsidRDefault="00E12E5D">
            <w:pPr>
              <w:widowControl/>
              <w:jc w:val="center"/>
              <w:rPr>
                <w:rFonts w:ascii="宋体" w:hAnsi="宋体" w:cs="宋体"/>
                <w:kern w:val="0"/>
                <w:sz w:val="20"/>
              </w:rPr>
            </w:pPr>
          </w:p>
        </w:tc>
      </w:tr>
      <w:tr w:rsidR="00E12E5D">
        <w:trPr>
          <w:trHeight w:val="315"/>
        </w:trPr>
        <w:tc>
          <w:tcPr>
            <w:tcW w:w="7812" w:type="dxa"/>
            <w:gridSpan w:val="8"/>
          </w:tcPr>
          <w:p w:rsidR="00E12E5D" w:rsidRDefault="00E1681B">
            <w:pPr>
              <w:widowControl/>
              <w:jc w:val="center"/>
              <w:rPr>
                <w:rFonts w:ascii="宋体" w:hAnsi="宋体" w:cs="宋体"/>
                <w:b/>
                <w:bCs/>
                <w:kern w:val="0"/>
                <w:sz w:val="20"/>
              </w:rPr>
            </w:pPr>
            <w:r>
              <w:rPr>
                <w:rFonts w:hint="eastAsia"/>
              </w:rPr>
              <w:t>税率</w:t>
            </w:r>
          </w:p>
        </w:tc>
        <w:tc>
          <w:tcPr>
            <w:tcW w:w="1134" w:type="dxa"/>
            <w:vAlign w:val="center"/>
          </w:tcPr>
          <w:p w:rsidR="00E12E5D" w:rsidRDefault="00E12E5D">
            <w:pPr>
              <w:widowControl/>
              <w:jc w:val="center"/>
              <w:rPr>
                <w:rFonts w:ascii="宋体" w:hAnsi="宋体" w:cs="宋体"/>
                <w:kern w:val="0"/>
                <w:sz w:val="20"/>
              </w:rPr>
            </w:pPr>
          </w:p>
        </w:tc>
        <w:tc>
          <w:tcPr>
            <w:tcW w:w="567" w:type="dxa"/>
            <w:vAlign w:val="center"/>
          </w:tcPr>
          <w:p w:rsidR="00E12E5D" w:rsidRDefault="00E12E5D">
            <w:pPr>
              <w:widowControl/>
              <w:jc w:val="center"/>
              <w:rPr>
                <w:rFonts w:ascii="宋体" w:hAnsi="宋体" w:cs="宋体"/>
                <w:kern w:val="0"/>
                <w:sz w:val="20"/>
              </w:rPr>
            </w:pPr>
          </w:p>
        </w:tc>
      </w:tr>
      <w:tr w:rsidR="00E12E5D">
        <w:trPr>
          <w:trHeight w:val="315"/>
        </w:trPr>
        <w:tc>
          <w:tcPr>
            <w:tcW w:w="7812" w:type="dxa"/>
            <w:gridSpan w:val="8"/>
          </w:tcPr>
          <w:p w:rsidR="00E12E5D" w:rsidRDefault="00E1681B">
            <w:pPr>
              <w:widowControl/>
              <w:jc w:val="center"/>
              <w:rPr>
                <w:rFonts w:ascii="宋体" w:hAnsi="宋体" w:cs="宋体"/>
                <w:b/>
                <w:bCs/>
                <w:kern w:val="0"/>
                <w:sz w:val="20"/>
              </w:rPr>
            </w:pPr>
            <w:r>
              <w:rPr>
                <w:rFonts w:hint="eastAsia"/>
              </w:rPr>
              <w:t>合计（含税价）</w:t>
            </w:r>
          </w:p>
        </w:tc>
        <w:tc>
          <w:tcPr>
            <w:tcW w:w="1134" w:type="dxa"/>
            <w:vAlign w:val="center"/>
          </w:tcPr>
          <w:p w:rsidR="00E12E5D" w:rsidRDefault="00E12E5D">
            <w:pPr>
              <w:widowControl/>
              <w:jc w:val="center"/>
              <w:rPr>
                <w:rFonts w:ascii="宋体" w:hAnsi="宋体" w:cs="宋体"/>
                <w:kern w:val="0"/>
                <w:sz w:val="20"/>
              </w:rPr>
            </w:pPr>
          </w:p>
        </w:tc>
        <w:tc>
          <w:tcPr>
            <w:tcW w:w="567" w:type="dxa"/>
            <w:vAlign w:val="center"/>
          </w:tcPr>
          <w:p w:rsidR="00E12E5D" w:rsidRDefault="00E12E5D">
            <w:pPr>
              <w:widowControl/>
              <w:jc w:val="center"/>
              <w:rPr>
                <w:rFonts w:ascii="宋体" w:hAnsi="宋体" w:cs="宋体"/>
                <w:kern w:val="0"/>
                <w:sz w:val="20"/>
              </w:rPr>
            </w:pPr>
          </w:p>
        </w:tc>
      </w:tr>
    </w:tbl>
    <w:p w:rsidR="00E12E5D" w:rsidRDefault="00E1681B">
      <w:pPr>
        <w:spacing w:line="360" w:lineRule="auto"/>
        <w:rPr>
          <w:rFonts w:ascii="宋体" w:hAnsi="宋体"/>
          <w:sz w:val="22"/>
        </w:rPr>
      </w:pPr>
      <w:r>
        <w:rPr>
          <w:rFonts w:ascii="宋体" w:hAnsi="宋体" w:cs="宋体" w:hint="eastAsia"/>
          <w:sz w:val="22"/>
        </w:rPr>
        <w:t>注：根据第三章要求</w:t>
      </w:r>
      <w:r>
        <w:rPr>
          <w:rFonts w:ascii="宋体" w:hAnsi="宋体" w:hint="eastAsia"/>
          <w:sz w:val="22"/>
        </w:rPr>
        <w:t>自行填报。</w:t>
      </w:r>
    </w:p>
    <w:p w:rsidR="00E12E5D" w:rsidRDefault="00E1681B">
      <w:pPr>
        <w:spacing w:line="360" w:lineRule="auto"/>
        <w:rPr>
          <w:rFonts w:ascii="宋体" w:hAnsi="宋体"/>
          <w:sz w:val="22"/>
        </w:rPr>
      </w:pPr>
      <w:r>
        <w:rPr>
          <w:rFonts w:ascii="宋体" w:hAnsi="宋体"/>
          <w:sz w:val="22"/>
        </w:rPr>
        <w:br w:type="page"/>
      </w:r>
    </w:p>
    <w:p w:rsidR="00E12E5D" w:rsidRDefault="00E1681B">
      <w:pPr>
        <w:spacing w:line="360" w:lineRule="auto"/>
        <w:jc w:val="center"/>
        <w:rPr>
          <w:rFonts w:ascii="宋体" w:hAnsi="宋体" w:cs="宋体"/>
          <w:b/>
          <w:sz w:val="32"/>
          <w:szCs w:val="32"/>
        </w:rPr>
      </w:pPr>
      <w:r>
        <w:rPr>
          <w:rFonts w:ascii="宋体" w:hAnsi="宋体" w:cs="宋体" w:hint="eastAsia"/>
          <w:b/>
          <w:sz w:val="32"/>
          <w:szCs w:val="32"/>
        </w:rPr>
        <w:lastRenderedPageBreak/>
        <w:t>4.4备品备件分项报价表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E12E5D">
        <w:trPr>
          <w:trHeight w:val="509"/>
        </w:trPr>
        <w:tc>
          <w:tcPr>
            <w:tcW w:w="582"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序 号</w:t>
            </w:r>
          </w:p>
        </w:tc>
        <w:tc>
          <w:tcPr>
            <w:tcW w:w="2552"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设备名称</w:t>
            </w:r>
          </w:p>
        </w:tc>
        <w:tc>
          <w:tcPr>
            <w:tcW w:w="953"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规格型号</w:t>
            </w:r>
          </w:p>
        </w:tc>
        <w:tc>
          <w:tcPr>
            <w:tcW w:w="617"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品 牌</w:t>
            </w:r>
          </w:p>
        </w:tc>
        <w:tc>
          <w:tcPr>
            <w:tcW w:w="755"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原产地</w:t>
            </w:r>
          </w:p>
        </w:tc>
        <w:tc>
          <w:tcPr>
            <w:tcW w:w="637"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w:t>
            </w:r>
          </w:p>
        </w:tc>
        <w:tc>
          <w:tcPr>
            <w:tcW w:w="578"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数量</w:t>
            </w:r>
          </w:p>
        </w:tc>
        <w:tc>
          <w:tcPr>
            <w:tcW w:w="1138"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单  价</w:t>
            </w:r>
          </w:p>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1134"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 合  价</w:t>
            </w:r>
          </w:p>
          <w:p w:rsidR="00E12E5D" w:rsidRDefault="00E1681B">
            <w:pPr>
              <w:widowControl/>
              <w:jc w:val="center"/>
              <w:rPr>
                <w:rFonts w:ascii="宋体" w:hAnsi="宋体" w:cs="宋体"/>
                <w:b/>
                <w:bCs/>
                <w:kern w:val="0"/>
                <w:sz w:val="20"/>
              </w:rPr>
            </w:pPr>
            <w:r>
              <w:rPr>
                <w:rFonts w:ascii="宋体" w:hAnsi="宋体" w:cs="宋体" w:hint="eastAsia"/>
                <w:b/>
                <w:bCs/>
                <w:kern w:val="0"/>
                <w:sz w:val="20"/>
              </w:rPr>
              <w:t xml:space="preserve">不含税 </w:t>
            </w:r>
          </w:p>
        </w:tc>
        <w:tc>
          <w:tcPr>
            <w:tcW w:w="567" w:type="dxa"/>
            <w:vMerge w:val="restart"/>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备  注</w:t>
            </w:r>
          </w:p>
        </w:tc>
      </w:tr>
      <w:tr w:rsidR="00E12E5D">
        <w:trPr>
          <w:trHeight w:val="315"/>
        </w:trPr>
        <w:tc>
          <w:tcPr>
            <w:tcW w:w="582" w:type="dxa"/>
            <w:vMerge/>
            <w:shd w:val="clear" w:color="auto" w:fill="auto"/>
            <w:vAlign w:val="center"/>
          </w:tcPr>
          <w:p w:rsidR="00E12E5D" w:rsidRDefault="00E12E5D">
            <w:pPr>
              <w:widowControl/>
              <w:jc w:val="center"/>
              <w:rPr>
                <w:rFonts w:ascii="宋体" w:hAnsi="宋体" w:cs="宋体"/>
                <w:b/>
                <w:bCs/>
                <w:kern w:val="0"/>
                <w:sz w:val="20"/>
              </w:rPr>
            </w:pPr>
          </w:p>
        </w:tc>
        <w:tc>
          <w:tcPr>
            <w:tcW w:w="2552" w:type="dxa"/>
            <w:vMerge/>
            <w:shd w:val="clear" w:color="auto" w:fill="auto"/>
            <w:vAlign w:val="center"/>
          </w:tcPr>
          <w:p w:rsidR="00E12E5D" w:rsidRDefault="00E12E5D">
            <w:pPr>
              <w:widowControl/>
              <w:jc w:val="left"/>
              <w:rPr>
                <w:rFonts w:ascii="宋体" w:hAnsi="宋体" w:cs="宋体"/>
                <w:b/>
                <w:bCs/>
                <w:kern w:val="0"/>
                <w:sz w:val="20"/>
              </w:rPr>
            </w:pPr>
          </w:p>
        </w:tc>
        <w:tc>
          <w:tcPr>
            <w:tcW w:w="953" w:type="dxa"/>
            <w:vMerge/>
            <w:shd w:val="clear" w:color="auto" w:fill="auto"/>
            <w:vAlign w:val="center"/>
          </w:tcPr>
          <w:p w:rsidR="00E12E5D" w:rsidRDefault="00E12E5D">
            <w:pPr>
              <w:widowControl/>
              <w:jc w:val="left"/>
              <w:rPr>
                <w:rFonts w:ascii="宋体" w:hAnsi="宋体" w:cs="宋体"/>
                <w:b/>
                <w:bCs/>
                <w:kern w:val="0"/>
                <w:sz w:val="20"/>
              </w:rPr>
            </w:pPr>
          </w:p>
        </w:tc>
        <w:tc>
          <w:tcPr>
            <w:tcW w:w="617" w:type="dxa"/>
            <w:vMerge/>
            <w:shd w:val="clear" w:color="auto" w:fill="auto"/>
            <w:vAlign w:val="center"/>
          </w:tcPr>
          <w:p w:rsidR="00E12E5D" w:rsidRDefault="00E12E5D">
            <w:pPr>
              <w:widowControl/>
              <w:jc w:val="left"/>
              <w:rPr>
                <w:rFonts w:ascii="宋体" w:hAnsi="宋体" w:cs="宋体"/>
                <w:b/>
                <w:bCs/>
                <w:kern w:val="0"/>
                <w:sz w:val="20"/>
              </w:rPr>
            </w:pPr>
          </w:p>
        </w:tc>
        <w:tc>
          <w:tcPr>
            <w:tcW w:w="755" w:type="dxa"/>
            <w:vMerge/>
            <w:shd w:val="clear" w:color="auto" w:fill="auto"/>
            <w:vAlign w:val="center"/>
          </w:tcPr>
          <w:p w:rsidR="00E12E5D" w:rsidRDefault="00E12E5D">
            <w:pPr>
              <w:widowControl/>
              <w:jc w:val="left"/>
              <w:rPr>
                <w:rFonts w:ascii="宋体" w:hAnsi="宋体" w:cs="宋体"/>
                <w:b/>
                <w:bCs/>
                <w:kern w:val="0"/>
                <w:sz w:val="20"/>
              </w:rPr>
            </w:pPr>
          </w:p>
        </w:tc>
        <w:tc>
          <w:tcPr>
            <w:tcW w:w="637" w:type="dxa"/>
            <w:vMerge/>
            <w:shd w:val="clear" w:color="auto" w:fill="auto"/>
            <w:vAlign w:val="center"/>
          </w:tcPr>
          <w:p w:rsidR="00E12E5D" w:rsidRDefault="00E12E5D">
            <w:pPr>
              <w:widowControl/>
              <w:jc w:val="left"/>
              <w:rPr>
                <w:rFonts w:ascii="宋体" w:hAnsi="宋体" w:cs="宋体"/>
                <w:b/>
                <w:bCs/>
                <w:kern w:val="0"/>
                <w:sz w:val="20"/>
              </w:rPr>
            </w:pPr>
          </w:p>
        </w:tc>
        <w:tc>
          <w:tcPr>
            <w:tcW w:w="578" w:type="dxa"/>
            <w:vMerge/>
            <w:shd w:val="clear" w:color="auto" w:fill="auto"/>
            <w:vAlign w:val="center"/>
          </w:tcPr>
          <w:p w:rsidR="00E12E5D" w:rsidRDefault="00E12E5D">
            <w:pPr>
              <w:widowControl/>
              <w:jc w:val="left"/>
              <w:rPr>
                <w:rFonts w:ascii="宋体" w:hAnsi="宋体" w:cs="宋体"/>
                <w:b/>
                <w:bCs/>
                <w:kern w:val="0"/>
                <w:sz w:val="20"/>
              </w:rPr>
            </w:pPr>
          </w:p>
        </w:tc>
        <w:tc>
          <w:tcPr>
            <w:tcW w:w="1138"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单位(元)</w:t>
            </w:r>
          </w:p>
        </w:tc>
        <w:tc>
          <w:tcPr>
            <w:tcW w:w="1134"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单位(元)</w:t>
            </w:r>
          </w:p>
        </w:tc>
        <w:tc>
          <w:tcPr>
            <w:tcW w:w="567" w:type="dxa"/>
            <w:vMerge/>
            <w:vAlign w:val="center"/>
          </w:tcPr>
          <w:p w:rsidR="00E12E5D" w:rsidRDefault="00E12E5D">
            <w:pPr>
              <w:widowControl/>
              <w:jc w:val="left"/>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1</w:t>
            </w:r>
          </w:p>
        </w:tc>
        <w:tc>
          <w:tcPr>
            <w:tcW w:w="2552" w:type="dxa"/>
            <w:shd w:val="clear" w:color="000000" w:fill="FFFFFF"/>
            <w:vAlign w:val="center"/>
          </w:tcPr>
          <w:p w:rsidR="00E12E5D" w:rsidRDefault="00E12E5D">
            <w:pPr>
              <w:widowControl/>
              <w:jc w:val="center"/>
              <w:rPr>
                <w:rFonts w:ascii="宋体" w:hAnsi="宋体" w:cs="宋体"/>
                <w:b/>
                <w:bCs/>
                <w:kern w:val="0"/>
                <w:sz w:val="20"/>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2</w:t>
            </w: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center"/>
              <w:rPr>
                <w:rFonts w:ascii="宋体" w:hAnsi="宋体" w:cs="宋体"/>
                <w:b/>
                <w:bCs/>
                <w:kern w:val="0"/>
                <w:sz w:val="20"/>
              </w:rPr>
            </w:pPr>
            <w:r>
              <w:rPr>
                <w:rFonts w:ascii="宋体" w:hAnsi="宋体" w:cs="宋体" w:hint="eastAsia"/>
                <w:b/>
                <w:bCs/>
                <w:kern w:val="0"/>
                <w:sz w:val="20"/>
              </w:rPr>
              <w:t>3</w:t>
            </w: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681B">
            <w:pPr>
              <w:widowControl/>
              <w:jc w:val="left"/>
              <w:rPr>
                <w:rFonts w:ascii="宋体" w:hAnsi="宋体" w:cs="宋体"/>
                <w:b/>
                <w:bCs/>
                <w:kern w:val="0"/>
                <w:sz w:val="20"/>
              </w:rPr>
            </w:pPr>
            <w:r>
              <w:rPr>
                <w:rFonts w:ascii="宋体" w:hAnsi="宋体" w:cs="宋体" w:hint="eastAsia"/>
                <w:b/>
                <w:bCs/>
                <w:kern w:val="0"/>
                <w:sz w:val="20"/>
              </w:rPr>
              <w:t>…</w:t>
            </w: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center"/>
              <w:rPr>
                <w:rFonts w:ascii="宋体" w:hAnsi="宋体" w:cs="宋体"/>
                <w:b/>
                <w:kern w:val="0"/>
                <w:sz w:val="20"/>
              </w:rPr>
            </w:pPr>
          </w:p>
        </w:tc>
        <w:tc>
          <w:tcPr>
            <w:tcW w:w="2552" w:type="dxa"/>
            <w:shd w:val="clear" w:color="000000" w:fill="FFFFFF"/>
            <w:vAlign w:val="center"/>
          </w:tcPr>
          <w:p w:rsidR="00E12E5D" w:rsidRDefault="00E12E5D">
            <w:pPr>
              <w:widowControl/>
              <w:jc w:val="center"/>
              <w:rPr>
                <w:rFonts w:ascii="宋体" w:hAnsi="宋体"/>
                <w:b/>
                <w:bCs/>
                <w:kern w:val="0"/>
                <w:szCs w:val="21"/>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left"/>
              <w:rPr>
                <w:rFonts w:ascii="宋体" w:hAnsi="宋体" w:cs="宋体"/>
                <w:b/>
                <w:bCs/>
                <w:kern w:val="0"/>
                <w:sz w:val="20"/>
              </w:rPr>
            </w:pP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left"/>
              <w:rPr>
                <w:rFonts w:ascii="宋体" w:hAnsi="宋体" w:cs="宋体"/>
                <w:b/>
                <w:bCs/>
                <w:kern w:val="0"/>
                <w:sz w:val="20"/>
              </w:rPr>
            </w:pP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582" w:type="dxa"/>
            <w:shd w:val="clear" w:color="000000" w:fill="FFFFFF"/>
            <w:vAlign w:val="center"/>
          </w:tcPr>
          <w:p w:rsidR="00E12E5D" w:rsidRDefault="00E12E5D">
            <w:pPr>
              <w:widowControl/>
              <w:jc w:val="left"/>
              <w:rPr>
                <w:rFonts w:ascii="宋体" w:hAnsi="宋体" w:cs="宋体"/>
                <w:b/>
                <w:bCs/>
                <w:kern w:val="0"/>
                <w:sz w:val="20"/>
              </w:rPr>
            </w:pPr>
          </w:p>
        </w:tc>
        <w:tc>
          <w:tcPr>
            <w:tcW w:w="2552" w:type="dxa"/>
            <w:shd w:val="clear" w:color="000000" w:fill="FFFFFF"/>
            <w:vAlign w:val="center"/>
          </w:tcPr>
          <w:p w:rsidR="00E12E5D" w:rsidRDefault="00E12E5D">
            <w:pPr>
              <w:widowControl/>
              <w:snapToGrid w:val="0"/>
              <w:rPr>
                <w:rFonts w:ascii="宋体" w:hAnsi="宋体" w:cs="宋体"/>
                <w:kern w:val="0"/>
                <w:sz w:val="22"/>
              </w:rPr>
            </w:pPr>
          </w:p>
        </w:tc>
        <w:tc>
          <w:tcPr>
            <w:tcW w:w="953" w:type="dxa"/>
            <w:shd w:val="clear" w:color="000000" w:fill="FFFFFF"/>
            <w:vAlign w:val="center"/>
          </w:tcPr>
          <w:p w:rsidR="00E12E5D" w:rsidRDefault="00E12E5D">
            <w:pPr>
              <w:widowControl/>
              <w:snapToGrid w:val="0"/>
              <w:rPr>
                <w:rFonts w:ascii="宋体" w:hAnsi="宋体"/>
                <w:b/>
                <w:bCs/>
                <w:kern w:val="0"/>
                <w:sz w:val="22"/>
              </w:rPr>
            </w:pPr>
          </w:p>
        </w:tc>
        <w:tc>
          <w:tcPr>
            <w:tcW w:w="617" w:type="dxa"/>
            <w:shd w:val="clear" w:color="000000" w:fill="FFFFFF"/>
            <w:vAlign w:val="center"/>
          </w:tcPr>
          <w:p w:rsidR="00E12E5D" w:rsidRDefault="00E12E5D">
            <w:pPr>
              <w:widowControl/>
              <w:snapToGrid w:val="0"/>
              <w:jc w:val="center"/>
              <w:rPr>
                <w:rFonts w:ascii="宋体" w:hAnsi="宋体" w:cs="宋体"/>
                <w:kern w:val="0"/>
                <w:sz w:val="20"/>
              </w:rPr>
            </w:pPr>
          </w:p>
        </w:tc>
        <w:tc>
          <w:tcPr>
            <w:tcW w:w="755" w:type="dxa"/>
            <w:shd w:val="clear" w:color="000000" w:fill="FFFFFF"/>
            <w:vAlign w:val="center"/>
          </w:tcPr>
          <w:p w:rsidR="00E12E5D" w:rsidRDefault="00E12E5D">
            <w:pPr>
              <w:widowControl/>
              <w:snapToGrid w:val="0"/>
              <w:jc w:val="center"/>
              <w:rPr>
                <w:rFonts w:ascii="宋体" w:hAnsi="宋体" w:cs="宋体"/>
                <w:b/>
                <w:bCs/>
                <w:kern w:val="0"/>
                <w:sz w:val="20"/>
              </w:rPr>
            </w:pPr>
          </w:p>
        </w:tc>
        <w:tc>
          <w:tcPr>
            <w:tcW w:w="637" w:type="dxa"/>
            <w:shd w:val="clear" w:color="000000" w:fill="FFFFFF"/>
            <w:vAlign w:val="center"/>
          </w:tcPr>
          <w:p w:rsidR="00E12E5D" w:rsidRDefault="00E12E5D">
            <w:pPr>
              <w:snapToGrid w:val="0"/>
              <w:jc w:val="center"/>
              <w:rPr>
                <w:rFonts w:ascii="宋体" w:hAnsi="宋体"/>
                <w:sz w:val="20"/>
              </w:rPr>
            </w:pPr>
          </w:p>
        </w:tc>
        <w:tc>
          <w:tcPr>
            <w:tcW w:w="578" w:type="dxa"/>
            <w:shd w:val="clear" w:color="000000" w:fill="FFFFFF"/>
            <w:vAlign w:val="center"/>
          </w:tcPr>
          <w:p w:rsidR="00E12E5D" w:rsidRDefault="00E12E5D">
            <w:pPr>
              <w:widowControl/>
              <w:snapToGrid w:val="0"/>
              <w:rPr>
                <w:rFonts w:ascii="宋体" w:hAnsi="宋体"/>
                <w:b/>
                <w:bCs/>
                <w:kern w:val="0"/>
                <w:sz w:val="22"/>
              </w:rPr>
            </w:pPr>
          </w:p>
        </w:tc>
        <w:tc>
          <w:tcPr>
            <w:tcW w:w="1138" w:type="dxa"/>
            <w:shd w:val="clear" w:color="000000" w:fill="FFFFFF"/>
            <w:vAlign w:val="center"/>
          </w:tcPr>
          <w:p w:rsidR="00E12E5D" w:rsidRDefault="00E12E5D">
            <w:pPr>
              <w:widowControl/>
              <w:jc w:val="center"/>
              <w:rPr>
                <w:rFonts w:ascii="宋体" w:hAnsi="宋体" w:cs="宋体"/>
                <w:b/>
                <w:bCs/>
                <w:kern w:val="0"/>
                <w:sz w:val="20"/>
              </w:rPr>
            </w:pPr>
          </w:p>
        </w:tc>
        <w:tc>
          <w:tcPr>
            <w:tcW w:w="1134" w:type="dxa"/>
            <w:shd w:val="clear" w:color="000000" w:fill="FFFFFF"/>
            <w:vAlign w:val="center"/>
          </w:tcPr>
          <w:p w:rsidR="00E12E5D" w:rsidRDefault="00E12E5D">
            <w:pPr>
              <w:widowControl/>
              <w:jc w:val="left"/>
              <w:rPr>
                <w:rFonts w:ascii="宋体" w:hAnsi="宋体" w:cs="宋体"/>
                <w:bCs/>
                <w:kern w:val="0"/>
                <w:sz w:val="20"/>
              </w:rPr>
            </w:pPr>
          </w:p>
        </w:tc>
        <w:tc>
          <w:tcPr>
            <w:tcW w:w="567" w:type="dxa"/>
            <w:shd w:val="clear" w:color="000000" w:fill="FFFFFF"/>
            <w:vAlign w:val="center"/>
          </w:tcPr>
          <w:p w:rsidR="00E12E5D" w:rsidRDefault="00E12E5D">
            <w:pPr>
              <w:widowControl/>
              <w:jc w:val="center"/>
              <w:rPr>
                <w:rFonts w:ascii="宋体" w:hAnsi="宋体" w:cs="宋体"/>
                <w:b/>
                <w:bCs/>
                <w:kern w:val="0"/>
                <w:sz w:val="20"/>
              </w:rPr>
            </w:pPr>
          </w:p>
        </w:tc>
      </w:tr>
      <w:tr w:rsidR="00E12E5D">
        <w:trPr>
          <w:trHeight w:val="315"/>
        </w:trPr>
        <w:tc>
          <w:tcPr>
            <w:tcW w:w="7812" w:type="dxa"/>
            <w:gridSpan w:val="8"/>
          </w:tcPr>
          <w:p w:rsidR="00E12E5D" w:rsidRDefault="00E1681B">
            <w:pPr>
              <w:widowControl/>
              <w:jc w:val="center"/>
              <w:rPr>
                <w:rFonts w:ascii="宋体" w:hAnsi="宋体" w:cs="宋体"/>
                <w:b/>
                <w:bCs/>
                <w:kern w:val="0"/>
                <w:sz w:val="20"/>
              </w:rPr>
            </w:pPr>
            <w:r>
              <w:rPr>
                <w:rFonts w:hint="eastAsia"/>
              </w:rPr>
              <w:t>合计（不含税价）</w:t>
            </w:r>
          </w:p>
        </w:tc>
        <w:tc>
          <w:tcPr>
            <w:tcW w:w="1134" w:type="dxa"/>
            <w:vAlign w:val="center"/>
          </w:tcPr>
          <w:p w:rsidR="00E12E5D" w:rsidRDefault="00E12E5D">
            <w:pPr>
              <w:widowControl/>
              <w:jc w:val="center"/>
              <w:rPr>
                <w:rFonts w:ascii="宋体" w:hAnsi="宋体" w:cs="宋体"/>
                <w:kern w:val="0"/>
                <w:sz w:val="20"/>
              </w:rPr>
            </w:pPr>
          </w:p>
        </w:tc>
        <w:tc>
          <w:tcPr>
            <w:tcW w:w="567" w:type="dxa"/>
            <w:vAlign w:val="center"/>
          </w:tcPr>
          <w:p w:rsidR="00E12E5D" w:rsidRDefault="00E12E5D">
            <w:pPr>
              <w:widowControl/>
              <w:jc w:val="center"/>
              <w:rPr>
                <w:rFonts w:ascii="宋体" w:hAnsi="宋体" w:cs="宋体"/>
                <w:kern w:val="0"/>
                <w:sz w:val="20"/>
              </w:rPr>
            </w:pPr>
          </w:p>
        </w:tc>
      </w:tr>
      <w:tr w:rsidR="00E12E5D">
        <w:trPr>
          <w:trHeight w:val="315"/>
        </w:trPr>
        <w:tc>
          <w:tcPr>
            <w:tcW w:w="7812" w:type="dxa"/>
            <w:gridSpan w:val="8"/>
          </w:tcPr>
          <w:p w:rsidR="00E12E5D" w:rsidRDefault="00E1681B">
            <w:pPr>
              <w:widowControl/>
              <w:jc w:val="center"/>
              <w:rPr>
                <w:rFonts w:ascii="宋体" w:hAnsi="宋体" w:cs="宋体"/>
                <w:b/>
                <w:bCs/>
                <w:kern w:val="0"/>
                <w:sz w:val="20"/>
              </w:rPr>
            </w:pPr>
            <w:r>
              <w:rPr>
                <w:rFonts w:hint="eastAsia"/>
              </w:rPr>
              <w:t>税率</w:t>
            </w:r>
          </w:p>
        </w:tc>
        <w:tc>
          <w:tcPr>
            <w:tcW w:w="1134" w:type="dxa"/>
            <w:vAlign w:val="center"/>
          </w:tcPr>
          <w:p w:rsidR="00E12E5D" w:rsidRDefault="00E12E5D">
            <w:pPr>
              <w:widowControl/>
              <w:jc w:val="center"/>
              <w:rPr>
                <w:rFonts w:ascii="宋体" w:hAnsi="宋体" w:cs="宋体"/>
                <w:kern w:val="0"/>
                <w:sz w:val="20"/>
              </w:rPr>
            </w:pPr>
          </w:p>
        </w:tc>
        <w:tc>
          <w:tcPr>
            <w:tcW w:w="567" w:type="dxa"/>
            <w:vAlign w:val="center"/>
          </w:tcPr>
          <w:p w:rsidR="00E12E5D" w:rsidRDefault="00E12E5D">
            <w:pPr>
              <w:widowControl/>
              <w:jc w:val="center"/>
              <w:rPr>
                <w:rFonts w:ascii="宋体" w:hAnsi="宋体" w:cs="宋体"/>
                <w:kern w:val="0"/>
                <w:sz w:val="20"/>
              </w:rPr>
            </w:pPr>
          </w:p>
        </w:tc>
      </w:tr>
      <w:tr w:rsidR="00E12E5D">
        <w:trPr>
          <w:trHeight w:val="315"/>
        </w:trPr>
        <w:tc>
          <w:tcPr>
            <w:tcW w:w="7812" w:type="dxa"/>
            <w:gridSpan w:val="8"/>
          </w:tcPr>
          <w:p w:rsidR="00E12E5D" w:rsidRDefault="00E1681B">
            <w:pPr>
              <w:widowControl/>
              <w:jc w:val="center"/>
              <w:rPr>
                <w:rFonts w:ascii="宋体" w:hAnsi="宋体" w:cs="宋体"/>
                <w:b/>
                <w:bCs/>
                <w:kern w:val="0"/>
                <w:sz w:val="20"/>
              </w:rPr>
            </w:pPr>
            <w:r>
              <w:rPr>
                <w:rFonts w:hint="eastAsia"/>
              </w:rPr>
              <w:t>合计（含税价）</w:t>
            </w:r>
          </w:p>
        </w:tc>
        <w:tc>
          <w:tcPr>
            <w:tcW w:w="1134" w:type="dxa"/>
            <w:vAlign w:val="center"/>
          </w:tcPr>
          <w:p w:rsidR="00E12E5D" w:rsidRDefault="00E12E5D">
            <w:pPr>
              <w:widowControl/>
              <w:jc w:val="center"/>
              <w:rPr>
                <w:rFonts w:ascii="宋体" w:hAnsi="宋体" w:cs="宋体"/>
                <w:kern w:val="0"/>
                <w:sz w:val="20"/>
              </w:rPr>
            </w:pPr>
          </w:p>
        </w:tc>
        <w:tc>
          <w:tcPr>
            <w:tcW w:w="567" w:type="dxa"/>
            <w:vAlign w:val="center"/>
          </w:tcPr>
          <w:p w:rsidR="00E12E5D" w:rsidRDefault="00E12E5D">
            <w:pPr>
              <w:widowControl/>
              <w:jc w:val="center"/>
              <w:rPr>
                <w:rFonts w:ascii="宋体" w:hAnsi="宋体" w:cs="宋体"/>
                <w:kern w:val="0"/>
                <w:sz w:val="20"/>
              </w:rPr>
            </w:pPr>
          </w:p>
        </w:tc>
      </w:tr>
    </w:tbl>
    <w:p w:rsidR="00E12E5D" w:rsidRDefault="00E1681B">
      <w:pPr>
        <w:spacing w:line="360" w:lineRule="auto"/>
        <w:rPr>
          <w:rFonts w:ascii="宋体" w:hAnsi="宋体" w:cs="宋体"/>
          <w:sz w:val="22"/>
        </w:rPr>
      </w:pPr>
      <w:r>
        <w:rPr>
          <w:rFonts w:ascii="宋体" w:hAnsi="宋体" w:cs="宋体" w:hint="eastAsia"/>
          <w:sz w:val="22"/>
        </w:rPr>
        <w:t>注：免费质保期</w:t>
      </w:r>
      <w:r>
        <w:rPr>
          <w:rFonts w:ascii="宋体" w:hAnsi="宋体" w:cs="宋体"/>
          <w:sz w:val="22"/>
        </w:rPr>
        <w:t>满后正常运行二年</w:t>
      </w:r>
      <w:r>
        <w:rPr>
          <w:rFonts w:ascii="宋体" w:hAnsi="宋体" w:cs="宋体" w:hint="eastAsia"/>
          <w:sz w:val="22"/>
        </w:rPr>
        <w:t>内</w:t>
      </w:r>
      <w:r>
        <w:rPr>
          <w:rFonts w:ascii="宋体" w:hAnsi="宋体" w:cs="宋体"/>
          <w:sz w:val="22"/>
        </w:rPr>
        <w:t>所需的备品、备件，</w:t>
      </w:r>
      <w:r>
        <w:rPr>
          <w:rFonts w:ascii="宋体" w:hAnsi="宋体" w:cs="宋体" w:hint="eastAsia"/>
          <w:sz w:val="22"/>
        </w:rPr>
        <w:t>清单由投标人自列，费用不计入总价。</w:t>
      </w:r>
    </w:p>
    <w:p w:rsidR="00E12E5D" w:rsidRDefault="00E1681B">
      <w:pPr>
        <w:spacing w:line="360" w:lineRule="auto"/>
        <w:jc w:val="center"/>
        <w:rPr>
          <w:rFonts w:ascii="宋体" w:hAnsi="宋体" w:cs="宋体"/>
          <w:sz w:val="22"/>
        </w:rPr>
      </w:pPr>
      <w:r>
        <w:rPr>
          <w:rFonts w:ascii="宋体" w:hAnsi="宋体"/>
          <w:sz w:val="22"/>
        </w:rPr>
        <w:br w:type="page"/>
      </w:r>
    </w:p>
    <w:p w:rsidR="00E12E5D" w:rsidRDefault="00E12E5D">
      <w:pPr>
        <w:spacing w:line="440" w:lineRule="exact"/>
        <w:jc w:val="center"/>
        <w:rPr>
          <w:rFonts w:ascii="宋体" w:hAnsi="宋体" w:cs="Arial"/>
          <w:b/>
          <w:sz w:val="22"/>
        </w:rPr>
      </w:pPr>
    </w:p>
    <w:p w:rsidR="00E12E5D" w:rsidRDefault="00E1681B">
      <w:pPr>
        <w:spacing w:line="440" w:lineRule="exact"/>
        <w:jc w:val="center"/>
        <w:rPr>
          <w:rFonts w:eastAsia="黑体" w:cs="Calibri"/>
          <w:color w:val="000000"/>
          <w:sz w:val="32"/>
          <w:szCs w:val="32"/>
        </w:rPr>
      </w:pPr>
      <w:r>
        <w:rPr>
          <w:rFonts w:eastAsia="黑体" w:cs="Calibri" w:hint="eastAsia"/>
          <w:color w:val="000000"/>
          <w:sz w:val="32"/>
          <w:szCs w:val="32"/>
        </w:rPr>
        <w:t>五、</w:t>
      </w:r>
      <w:r>
        <w:rPr>
          <w:rFonts w:eastAsia="黑体" w:cs="Calibri"/>
          <w:color w:val="000000"/>
          <w:sz w:val="32"/>
          <w:szCs w:val="32"/>
        </w:rPr>
        <w:t>投标人资格证明文件</w:t>
      </w:r>
    </w:p>
    <w:p w:rsidR="00E12E5D" w:rsidRDefault="00E12E5D">
      <w:pPr>
        <w:overflowPunct w:val="0"/>
        <w:autoSpaceDE w:val="0"/>
        <w:autoSpaceDN w:val="0"/>
        <w:spacing w:line="440" w:lineRule="exact"/>
        <w:ind w:left="839" w:hanging="839"/>
        <w:jc w:val="center"/>
        <w:rPr>
          <w:rFonts w:ascii="宋体" w:hAnsi="宋体" w:cs="宋体"/>
          <w:b/>
          <w:sz w:val="32"/>
          <w:szCs w:val="32"/>
        </w:rPr>
      </w:pPr>
    </w:p>
    <w:p w:rsidR="00E12E5D" w:rsidRDefault="00E1681B">
      <w:pPr>
        <w:spacing w:line="360" w:lineRule="auto"/>
        <w:jc w:val="center"/>
        <w:rPr>
          <w:rFonts w:ascii="宋体" w:hAnsi="宋体" w:cs="宋体"/>
          <w:b/>
          <w:sz w:val="32"/>
          <w:szCs w:val="32"/>
        </w:rPr>
      </w:pPr>
      <w:r>
        <w:rPr>
          <w:rFonts w:ascii="宋体" w:hAnsi="宋体" w:cs="宋体" w:hint="eastAsia"/>
          <w:b/>
          <w:sz w:val="32"/>
          <w:szCs w:val="32"/>
        </w:rPr>
        <w:t>（一）投标人一般情况</w:t>
      </w:r>
    </w:p>
    <w:tbl>
      <w:tblPr>
        <w:tblW w:w="90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5"/>
        <w:gridCol w:w="1028"/>
        <w:gridCol w:w="525"/>
        <w:gridCol w:w="187"/>
        <w:gridCol w:w="863"/>
        <w:gridCol w:w="562"/>
        <w:gridCol w:w="278"/>
        <w:gridCol w:w="1440"/>
        <w:gridCol w:w="30"/>
        <w:gridCol w:w="735"/>
        <w:gridCol w:w="1995"/>
      </w:tblGrid>
      <w:tr w:rsidR="00E12E5D">
        <w:trPr>
          <w:trHeight w:val="454"/>
        </w:trPr>
        <w:tc>
          <w:tcPr>
            <w:tcW w:w="1455"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企业名称</w:t>
            </w:r>
          </w:p>
        </w:tc>
        <w:tc>
          <w:tcPr>
            <w:tcW w:w="3165" w:type="dxa"/>
            <w:gridSpan w:val="5"/>
            <w:vAlign w:val="center"/>
          </w:tcPr>
          <w:p w:rsidR="00E12E5D" w:rsidRDefault="00E12E5D">
            <w:pPr>
              <w:snapToGrid w:val="0"/>
              <w:ind w:left="-170" w:right="-170"/>
              <w:jc w:val="center"/>
              <w:rPr>
                <w:rFonts w:ascii="宋体" w:hAnsi="宋体" w:cs="宋体"/>
                <w:sz w:val="22"/>
              </w:rPr>
            </w:pPr>
          </w:p>
        </w:tc>
        <w:tc>
          <w:tcPr>
            <w:tcW w:w="1748"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主管部门</w:t>
            </w:r>
          </w:p>
        </w:tc>
        <w:tc>
          <w:tcPr>
            <w:tcW w:w="2730" w:type="dxa"/>
            <w:gridSpan w:val="2"/>
            <w:vAlign w:val="center"/>
          </w:tcPr>
          <w:p w:rsidR="00E12E5D" w:rsidRDefault="00E12E5D">
            <w:pPr>
              <w:snapToGrid w:val="0"/>
              <w:ind w:left="-170" w:right="-170"/>
              <w:jc w:val="center"/>
              <w:rPr>
                <w:rFonts w:ascii="宋体" w:hAnsi="宋体" w:cs="宋体"/>
                <w:sz w:val="22"/>
              </w:rPr>
            </w:pPr>
          </w:p>
        </w:tc>
      </w:tr>
      <w:tr w:rsidR="00E12E5D">
        <w:trPr>
          <w:trHeight w:val="454"/>
        </w:trPr>
        <w:tc>
          <w:tcPr>
            <w:tcW w:w="1455"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经济类型</w:t>
            </w:r>
          </w:p>
        </w:tc>
        <w:tc>
          <w:tcPr>
            <w:tcW w:w="3165" w:type="dxa"/>
            <w:gridSpan w:val="5"/>
            <w:vAlign w:val="center"/>
          </w:tcPr>
          <w:p w:rsidR="00E12E5D" w:rsidRDefault="00E12E5D">
            <w:pPr>
              <w:snapToGrid w:val="0"/>
              <w:ind w:left="-170" w:right="-170"/>
              <w:jc w:val="center"/>
              <w:rPr>
                <w:rFonts w:ascii="宋体" w:hAnsi="宋体" w:cs="宋体"/>
                <w:sz w:val="22"/>
              </w:rPr>
            </w:pPr>
          </w:p>
        </w:tc>
        <w:tc>
          <w:tcPr>
            <w:tcW w:w="1748"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法定代表人</w:t>
            </w:r>
          </w:p>
        </w:tc>
        <w:tc>
          <w:tcPr>
            <w:tcW w:w="2730" w:type="dxa"/>
            <w:gridSpan w:val="2"/>
            <w:vAlign w:val="center"/>
          </w:tcPr>
          <w:p w:rsidR="00E12E5D" w:rsidRDefault="00E12E5D">
            <w:pPr>
              <w:snapToGrid w:val="0"/>
              <w:ind w:left="-170" w:right="-170"/>
              <w:jc w:val="center"/>
              <w:rPr>
                <w:rFonts w:ascii="宋体" w:hAnsi="宋体" w:cs="宋体"/>
                <w:sz w:val="22"/>
              </w:rPr>
            </w:pPr>
          </w:p>
        </w:tc>
      </w:tr>
      <w:tr w:rsidR="00E12E5D">
        <w:trPr>
          <w:trHeight w:val="454"/>
        </w:trPr>
        <w:tc>
          <w:tcPr>
            <w:tcW w:w="1455"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单位简历</w:t>
            </w:r>
          </w:p>
        </w:tc>
        <w:tc>
          <w:tcPr>
            <w:tcW w:w="7643" w:type="dxa"/>
            <w:gridSpan w:val="10"/>
            <w:vAlign w:val="center"/>
          </w:tcPr>
          <w:p w:rsidR="00E12E5D" w:rsidRDefault="00E12E5D">
            <w:pPr>
              <w:snapToGrid w:val="0"/>
              <w:ind w:right="-170"/>
              <w:jc w:val="center"/>
              <w:rPr>
                <w:rFonts w:ascii="宋体" w:hAnsi="宋体" w:cs="宋体"/>
                <w:sz w:val="22"/>
              </w:rPr>
            </w:pPr>
          </w:p>
        </w:tc>
      </w:tr>
      <w:tr w:rsidR="00E12E5D">
        <w:trPr>
          <w:trHeight w:val="454"/>
        </w:trPr>
        <w:tc>
          <w:tcPr>
            <w:tcW w:w="1455"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单位优势</w:t>
            </w:r>
          </w:p>
          <w:p w:rsidR="00E12E5D" w:rsidRDefault="00E1681B">
            <w:pPr>
              <w:snapToGrid w:val="0"/>
              <w:ind w:left="-170" w:right="-170"/>
              <w:jc w:val="center"/>
              <w:rPr>
                <w:rFonts w:ascii="宋体" w:hAnsi="宋体" w:cs="宋体"/>
                <w:sz w:val="22"/>
              </w:rPr>
            </w:pPr>
            <w:r>
              <w:rPr>
                <w:rFonts w:ascii="宋体" w:hAnsi="宋体" w:cs="宋体" w:hint="eastAsia"/>
                <w:sz w:val="22"/>
              </w:rPr>
              <w:t>及 特 长</w:t>
            </w:r>
          </w:p>
        </w:tc>
        <w:tc>
          <w:tcPr>
            <w:tcW w:w="7643" w:type="dxa"/>
            <w:gridSpan w:val="10"/>
            <w:vAlign w:val="center"/>
          </w:tcPr>
          <w:p w:rsidR="00E12E5D" w:rsidRDefault="00E12E5D">
            <w:pPr>
              <w:pStyle w:val="Style30"/>
              <w:ind w:firstLine="440"/>
              <w:rPr>
                <w:rFonts w:ascii="宋体" w:hAnsi="宋体" w:cs="宋体"/>
                <w:sz w:val="22"/>
                <w:szCs w:val="22"/>
              </w:rPr>
            </w:pPr>
          </w:p>
        </w:tc>
      </w:tr>
      <w:tr w:rsidR="00E12E5D">
        <w:trPr>
          <w:cantSplit/>
          <w:trHeight w:val="454"/>
        </w:trPr>
        <w:tc>
          <w:tcPr>
            <w:tcW w:w="1455" w:type="dxa"/>
            <w:vMerge w:val="restart"/>
            <w:textDirection w:val="tbRlV"/>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单 位 概 况</w:t>
            </w:r>
          </w:p>
        </w:tc>
        <w:tc>
          <w:tcPr>
            <w:tcW w:w="1740"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职工总人数</w:t>
            </w:r>
          </w:p>
        </w:tc>
        <w:tc>
          <w:tcPr>
            <w:tcW w:w="1703"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工程技术人员</w:t>
            </w:r>
          </w:p>
        </w:tc>
        <w:tc>
          <w:tcPr>
            <w:tcW w:w="1995"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人</w:t>
            </w:r>
          </w:p>
        </w:tc>
      </w:tr>
      <w:tr w:rsidR="00E12E5D">
        <w:trPr>
          <w:cantSplit/>
          <w:trHeight w:val="454"/>
        </w:trPr>
        <w:tc>
          <w:tcPr>
            <w:tcW w:w="1455" w:type="dxa"/>
            <w:vMerge/>
            <w:vAlign w:val="center"/>
          </w:tcPr>
          <w:p w:rsidR="00E12E5D" w:rsidRDefault="00E12E5D">
            <w:pPr>
              <w:snapToGrid w:val="0"/>
              <w:ind w:left="-170" w:right="-170"/>
              <w:jc w:val="center"/>
              <w:rPr>
                <w:rFonts w:ascii="宋体" w:hAnsi="宋体" w:cs="宋体"/>
                <w:sz w:val="22"/>
              </w:rPr>
            </w:pPr>
          </w:p>
        </w:tc>
        <w:tc>
          <w:tcPr>
            <w:tcW w:w="1740"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生产工人</w:t>
            </w:r>
          </w:p>
        </w:tc>
        <w:tc>
          <w:tcPr>
            <w:tcW w:w="1703"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人</w:t>
            </w:r>
          </w:p>
        </w:tc>
        <w:tc>
          <w:tcPr>
            <w:tcW w:w="2205"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销售人员</w:t>
            </w:r>
          </w:p>
        </w:tc>
        <w:tc>
          <w:tcPr>
            <w:tcW w:w="1995"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人</w:t>
            </w:r>
          </w:p>
        </w:tc>
      </w:tr>
      <w:tr w:rsidR="00E12E5D">
        <w:trPr>
          <w:cantSplit/>
          <w:trHeight w:val="454"/>
        </w:trPr>
        <w:tc>
          <w:tcPr>
            <w:tcW w:w="1455" w:type="dxa"/>
            <w:vMerge/>
            <w:vAlign w:val="center"/>
          </w:tcPr>
          <w:p w:rsidR="00E12E5D" w:rsidRDefault="00E12E5D">
            <w:pPr>
              <w:snapToGrid w:val="0"/>
              <w:ind w:left="-170" w:right="-170"/>
              <w:jc w:val="center"/>
              <w:rPr>
                <w:rFonts w:ascii="宋体" w:hAnsi="宋体" w:cs="宋体"/>
                <w:sz w:val="22"/>
              </w:rPr>
            </w:pPr>
          </w:p>
        </w:tc>
        <w:tc>
          <w:tcPr>
            <w:tcW w:w="1028" w:type="dxa"/>
            <w:vMerge w:val="restart"/>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固定</w:t>
            </w:r>
          </w:p>
          <w:p w:rsidR="00E12E5D" w:rsidRDefault="00E1681B">
            <w:pPr>
              <w:snapToGrid w:val="0"/>
              <w:ind w:left="-170" w:right="-170"/>
              <w:jc w:val="center"/>
              <w:rPr>
                <w:rFonts w:ascii="宋体" w:hAnsi="宋体" w:cs="宋体"/>
                <w:sz w:val="22"/>
              </w:rPr>
            </w:pPr>
            <w:r>
              <w:rPr>
                <w:rFonts w:ascii="宋体" w:hAnsi="宋体" w:cs="宋体" w:hint="eastAsia"/>
                <w:sz w:val="22"/>
              </w:rPr>
              <w:t>资产</w:t>
            </w:r>
          </w:p>
        </w:tc>
        <w:tc>
          <w:tcPr>
            <w:tcW w:w="1575" w:type="dxa"/>
            <w:gridSpan w:val="3"/>
            <w:vMerge w:val="restart"/>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资金</w:t>
            </w:r>
          </w:p>
          <w:p w:rsidR="00E12E5D" w:rsidRDefault="00E1681B">
            <w:pPr>
              <w:snapToGrid w:val="0"/>
              <w:ind w:left="-170" w:right="-170"/>
              <w:jc w:val="center"/>
              <w:rPr>
                <w:rFonts w:ascii="宋体" w:hAnsi="宋体" w:cs="宋体"/>
                <w:sz w:val="22"/>
              </w:rPr>
            </w:pPr>
            <w:r>
              <w:rPr>
                <w:rFonts w:ascii="宋体" w:hAnsi="宋体" w:cs="宋体" w:hint="eastAsia"/>
                <w:sz w:val="22"/>
              </w:rPr>
              <w:t>性质</w:t>
            </w:r>
          </w:p>
        </w:tc>
        <w:tc>
          <w:tcPr>
            <w:tcW w:w="1440"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生产性</w:t>
            </w:r>
          </w:p>
        </w:tc>
        <w:tc>
          <w:tcPr>
            <w:tcW w:w="2760"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万元</w:t>
            </w:r>
          </w:p>
        </w:tc>
      </w:tr>
      <w:tr w:rsidR="00E12E5D">
        <w:trPr>
          <w:cantSplit/>
          <w:trHeight w:val="454"/>
        </w:trPr>
        <w:tc>
          <w:tcPr>
            <w:tcW w:w="1455" w:type="dxa"/>
            <w:vMerge/>
            <w:vAlign w:val="center"/>
          </w:tcPr>
          <w:p w:rsidR="00E12E5D" w:rsidRDefault="00E12E5D">
            <w:pPr>
              <w:snapToGrid w:val="0"/>
              <w:ind w:left="-170" w:right="-170"/>
              <w:jc w:val="center"/>
              <w:rPr>
                <w:rFonts w:ascii="宋体" w:hAnsi="宋体" w:cs="宋体"/>
                <w:sz w:val="22"/>
              </w:rPr>
            </w:pPr>
          </w:p>
        </w:tc>
        <w:tc>
          <w:tcPr>
            <w:tcW w:w="1028" w:type="dxa"/>
            <w:vMerge/>
            <w:vAlign w:val="center"/>
          </w:tcPr>
          <w:p w:rsidR="00E12E5D" w:rsidRDefault="00E12E5D">
            <w:pPr>
              <w:snapToGrid w:val="0"/>
              <w:ind w:left="-170" w:right="-170"/>
              <w:jc w:val="center"/>
              <w:rPr>
                <w:rFonts w:ascii="宋体" w:hAnsi="宋体" w:cs="宋体"/>
                <w:sz w:val="22"/>
              </w:rPr>
            </w:pPr>
          </w:p>
        </w:tc>
        <w:tc>
          <w:tcPr>
            <w:tcW w:w="1575" w:type="dxa"/>
            <w:gridSpan w:val="3"/>
            <w:vMerge/>
            <w:vAlign w:val="center"/>
          </w:tcPr>
          <w:p w:rsidR="00E12E5D" w:rsidRDefault="00E12E5D">
            <w:pPr>
              <w:snapToGrid w:val="0"/>
              <w:ind w:left="-170" w:right="-170"/>
              <w:jc w:val="center"/>
              <w:rPr>
                <w:rFonts w:ascii="宋体" w:hAnsi="宋体" w:cs="宋体"/>
                <w:sz w:val="22"/>
              </w:rPr>
            </w:pPr>
          </w:p>
        </w:tc>
        <w:tc>
          <w:tcPr>
            <w:tcW w:w="840" w:type="dxa"/>
            <w:gridSpan w:val="2"/>
            <w:vMerge/>
            <w:vAlign w:val="center"/>
          </w:tcPr>
          <w:p w:rsidR="00E12E5D" w:rsidRDefault="00E12E5D">
            <w:pPr>
              <w:snapToGrid w:val="0"/>
              <w:ind w:left="-170" w:right="-170"/>
              <w:jc w:val="center"/>
              <w:rPr>
                <w:rFonts w:ascii="宋体" w:hAnsi="宋体" w:cs="宋体"/>
                <w:sz w:val="22"/>
              </w:rPr>
            </w:pPr>
          </w:p>
        </w:tc>
        <w:tc>
          <w:tcPr>
            <w:tcW w:w="1440"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非生产性</w:t>
            </w:r>
          </w:p>
        </w:tc>
        <w:tc>
          <w:tcPr>
            <w:tcW w:w="2760"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万元</w:t>
            </w:r>
          </w:p>
        </w:tc>
      </w:tr>
      <w:tr w:rsidR="00E12E5D">
        <w:trPr>
          <w:cantSplit/>
          <w:trHeight w:val="454"/>
        </w:trPr>
        <w:tc>
          <w:tcPr>
            <w:tcW w:w="1455" w:type="dxa"/>
            <w:vMerge/>
            <w:vAlign w:val="center"/>
          </w:tcPr>
          <w:p w:rsidR="00E12E5D" w:rsidRDefault="00E12E5D">
            <w:pPr>
              <w:snapToGrid w:val="0"/>
              <w:ind w:left="-170" w:right="-170"/>
              <w:jc w:val="center"/>
              <w:rPr>
                <w:rFonts w:ascii="宋体" w:hAnsi="宋体" w:cs="宋体"/>
                <w:sz w:val="22"/>
              </w:rPr>
            </w:pPr>
          </w:p>
        </w:tc>
        <w:tc>
          <w:tcPr>
            <w:tcW w:w="1028" w:type="dxa"/>
            <w:vMerge w:val="restart"/>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流动</w:t>
            </w:r>
          </w:p>
          <w:p w:rsidR="00E12E5D" w:rsidRDefault="00E1681B">
            <w:pPr>
              <w:snapToGrid w:val="0"/>
              <w:ind w:left="-170" w:right="-170"/>
              <w:jc w:val="center"/>
              <w:rPr>
                <w:rFonts w:ascii="宋体" w:hAnsi="宋体" w:cs="宋体"/>
                <w:sz w:val="22"/>
              </w:rPr>
            </w:pPr>
            <w:r>
              <w:rPr>
                <w:rFonts w:ascii="宋体" w:hAnsi="宋体" w:cs="宋体" w:hint="eastAsia"/>
                <w:sz w:val="22"/>
              </w:rPr>
              <w:t>资金</w:t>
            </w:r>
          </w:p>
        </w:tc>
        <w:tc>
          <w:tcPr>
            <w:tcW w:w="1575" w:type="dxa"/>
            <w:gridSpan w:val="3"/>
            <w:vMerge w:val="restart"/>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万元</w:t>
            </w:r>
          </w:p>
        </w:tc>
        <w:tc>
          <w:tcPr>
            <w:tcW w:w="840" w:type="dxa"/>
            <w:gridSpan w:val="2"/>
            <w:vMerge w:val="restart"/>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资金</w:t>
            </w:r>
          </w:p>
          <w:p w:rsidR="00E12E5D" w:rsidRDefault="00E1681B">
            <w:pPr>
              <w:snapToGrid w:val="0"/>
              <w:ind w:left="-170" w:right="-170"/>
              <w:jc w:val="center"/>
              <w:rPr>
                <w:rFonts w:ascii="宋体" w:hAnsi="宋体" w:cs="宋体"/>
                <w:sz w:val="22"/>
              </w:rPr>
            </w:pPr>
            <w:r>
              <w:rPr>
                <w:rFonts w:ascii="宋体" w:hAnsi="宋体" w:cs="宋体" w:hint="eastAsia"/>
                <w:sz w:val="22"/>
              </w:rPr>
              <w:t>来源</w:t>
            </w:r>
          </w:p>
        </w:tc>
        <w:tc>
          <w:tcPr>
            <w:tcW w:w="1440"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自有资金</w:t>
            </w:r>
          </w:p>
        </w:tc>
        <w:tc>
          <w:tcPr>
            <w:tcW w:w="2760"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万元</w:t>
            </w:r>
          </w:p>
        </w:tc>
      </w:tr>
      <w:tr w:rsidR="00E12E5D">
        <w:trPr>
          <w:cantSplit/>
          <w:trHeight w:val="454"/>
        </w:trPr>
        <w:tc>
          <w:tcPr>
            <w:tcW w:w="1455" w:type="dxa"/>
            <w:vMerge/>
            <w:vAlign w:val="center"/>
          </w:tcPr>
          <w:p w:rsidR="00E12E5D" w:rsidRDefault="00E12E5D">
            <w:pPr>
              <w:snapToGrid w:val="0"/>
              <w:ind w:left="-170" w:right="-170"/>
              <w:jc w:val="center"/>
              <w:rPr>
                <w:rFonts w:ascii="宋体" w:hAnsi="宋体" w:cs="宋体"/>
                <w:sz w:val="22"/>
              </w:rPr>
            </w:pPr>
          </w:p>
        </w:tc>
        <w:tc>
          <w:tcPr>
            <w:tcW w:w="1028" w:type="dxa"/>
            <w:vMerge/>
            <w:vAlign w:val="center"/>
          </w:tcPr>
          <w:p w:rsidR="00E12E5D" w:rsidRDefault="00E12E5D">
            <w:pPr>
              <w:snapToGrid w:val="0"/>
              <w:ind w:left="-170" w:right="-170"/>
              <w:jc w:val="center"/>
              <w:rPr>
                <w:rFonts w:ascii="宋体" w:hAnsi="宋体" w:cs="宋体"/>
                <w:sz w:val="22"/>
              </w:rPr>
            </w:pPr>
          </w:p>
        </w:tc>
        <w:tc>
          <w:tcPr>
            <w:tcW w:w="1575" w:type="dxa"/>
            <w:gridSpan w:val="3"/>
            <w:vMerge/>
            <w:vAlign w:val="center"/>
          </w:tcPr>
          <w:p w:rsidR="00E12E5D" w:rsidRDefault="00E12E5D">
            <w:pPr>
              <w:snapToGrid w:val="0"/>
              <w:ind w:left="-170" w:right="-170"/>
              <w:jc w:val="center"/>
              <w:rPr>
                <w:rFonts w:ascii="宋体" w:hAnsi="宋体" w:cs="宋体"/>
                <w:sz w:val="22"/>
              </w:rPr>
            </w:pPr>
          </w:p>
        </w:tc>
        <w:tc>
          <w:tcPr>
            <w:tcW w:w="840" w:type="dxa"/>
            <w:gridSpan w:val="2"/>
            <w:vMerge/>
            <w:vAlign w:val="center"/>
          </w:tcPr>
          <w:p w:rsidR="00E12E5D" w:rsidRDefault="00E12E5D">
            <w:pPr>
              <w:snapToGrid w:val="0"/>
              <w:ind w:left="-170" w:right="-170"/>
              <w:jc w:val="center"/>
              <w:rPr>
                <w:rFonts w:ascii="宋体" w:hAnsi="宋体" w:cs="宋体"/>
                <w:sz w:val="22"/>
              </w:rPr>
            </w:pPr>
          </w:p>
        </w:tc>
        <w:tc>
          <w:tcPr>
            <w:tcW w:w="1440"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银行贷款</w:t>
            </w:r>
          </w:p>
        </w:tc>
        <w:tc>
          <w:tcPr>
            <w:tcW w:w="2760" w:type="dxa"/>
            <w:gridSpan w:val="3"/>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万元</w:t>
            </w:r>
          </w:p>
        </w:tc>
      </w:tr>
      <w:tr w:rsidR="00E12E5D">
        <w:trPr>
          <w:cantSplit/>
          <w:trHeight w:val="1634"/>
        </w:trPr>
        <w:tc>
          <w:tcPr>
            <w:tcW w:w="1455" w:type="dxa"/>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经营</w:t>
            </w:r>
          </w:p>
          <w:p w:rsidR="00E12E5D" w:rsidRDefault="00E1681B">
            <w:pPr>
              <w:snapToGrid w:val="0"/>
              <w:ind w:left="-170" w:right="-170"/>
              <w:jc w:val="center"/>
              <w:rPr>
                <w:rFonts w:ascii="宋体" w:hAnsi="宋体" w:cs="宋体"/>
                <w:sz w:val="22"/>
              </w:rPr>
            </w:pPr>
            <w:r>
              <w:rPr>
                <w:rFonts w:ascii="宋体" w:hAnsi="宋体" w:cs="宋体" w:hint="eastAsia"/>
                <w:sz w:val="22"/>
              </w:rPr>
              <w:t>范围</w:t>
            </w:r>
          </w:p>
        </w:tc>
        <w:tc>
          <w:tcPr>
            <w:tcW w:w="7643" w:type="dxa"/>
            <w:gridSpan w:val="10"/>
            <w:vAlign w:val="center"/>
          </w:tcPr>
          <w:p w:rsidR="00E12E5D" w:rsidRDefault="00E12E5D">
            <w:pPr>
              <w:snapToGrid w:val="0"/>
              <w:ind w:left="-170" w:right="-170"/>
              <w:jc w:val="center"/>
              <w:rPr>
                <w:rFonts w:ascii="宋体" w:hAnsi="宋体" w:cs="宋体"/>
                <w:sz w:val="22"/>
              </w:rPr>
            </w:pPr>
          </w:p>
          <w:p w:rsidR="00E12E5D" w:rsidRDefault="00E12E5D">
            <w:pPr>
              <w:snapToGrid w:val="0"/>
              <w:ind w:right="-170"/>
              <w:jc w:val="center"/>
              <w:rPr>
                <w:rFonts w:ascii="宋体" w:hAnsi="宋体" w:cs="宋体"/>
                <w:sz w:val="22"/>
              </w:rPr>
            </w:pPr>
          </w:p>
        </w:tc>
      </w:tr>
      <w:tr w:rsidR="00E12E5D">
        <w:trPr>
          <w:cantSplit/>
          <w:trHeight w:val="454"/>
        </w:trPr>
        <w:tc>
          <w:tcPr>
            <w:tcW w:w="1455" w:type="dxa"/>
            <w:vMerge w:val="restart"/>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经 济</w:t>
            </w:r>
          </w:p>
          <w:p w:rsidR="00E12E5D" w:rsidRDefault="00E1681B">
            <w:pPr>
              <w:snapToGrid w:val="0"/>
              <w:ind w:left="-170" w:right="-170"/>
              <w:jc w:val="center"/>
              <w:rPr>
                <w:rFonts w:ascii="宋体" w:hAnsi="宋体" w:cs="宋体"/>
                <w:sz w:val="22"/>
              </w:rPr>
            </w:pPr>
            <w:r>
              <w:rPr>
                <w:rFonts w:ascii="宋体" w:hAnsi="宋体" w:cs="宋体" w:hint="eastAsia"/>
                <w:sz w:val="22"/>
              </w:rPr>
              <w:t>指 标</w:t>
            </w:r>
          </w:p>
        </w:tc>
        <w:tc>
          <w:tcPr>
            <w:tcW w:w="1553" w:type="dxa"/>
            <w:gridSpan w:val="2"/>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年份</w:t>
            </w:r>
          </w:p>
        </w:tc>
        <w:tc>
          <w:tcPr>
            <w:tcW w:w="6090" w:type="dxa"/>
            <w:gridSpan w:val="8"/>
            <w:vAlign w:val="center"/>
          </w:tcPr>
          <w:p w:rsidR="00E12E5D" w:rsidRDefault="00E1681B">
            <w:pPr>
              <w:snapToGrid w:val="0"/>
              <w:ind w:left="-170" w:right="-170"/>
              <w:jc w:val="center"/>
              <w:rPr>
                <w:rFonts w:ascii="宋体" w:hAnsi="宋体" w:cs="宋体"/>
                <w:sz w:val="22"/>
              </w:rPr>
            </w:pPr>
            <w:r>
              <w:rPr>
                <w:rFonts w:ascii="宋体" w:hAnsi="宋体" w:cs="宋体" w:hint="eastAsia"/>
                <w:sz w:val="22"/>
              </w:rPr>
              <w:t>营业额(万元)</w:t>
            </w:r>
          </w:p>
        </w:tc>
      </w:tr>
      <w:tr w:rsidR="00E12E5D">
        <w:trPr>
          <w:cantSplit/>
          <w:trHeight w:val="454"/>
        </w:trPr>
        <w:tc>
          <w:tcPr>
            <w:tcW w:w="1455" w:type="dxa"/>
            <w:vMerge/>
            <w:vAlign w:val="center"/>
          </w:tcPr>
          <w:p w:rsidR="00E12E5D" w:rsidRDefault="00E12E5D">
            <w:pPr>
              <w:snapToGrid w:val="0"/>
              <w:ind w:left="-170" w:right="-170"/>
              <w:jc w:val="center"/>
              <w:rPr>
                <w:rFonts w:ascii="宋体" w:hAnsi="宋体" w:cs="宋体"/>
                <w:sz w:val="22"/>
              </w:rPr>
            </w:pPr>
          </w:p>
        </w:tc>
        <w:tc>
          <w:tcPr>
            <w:tcW w:w="1553" w:type="dxa"/>
            <w:gridSpan w:val="2"/>
            <w:vAlign w:val="center"/>
          </w:tcPr>
          <w:p w:rsidR="00E12E5D" w:rsidRDefault="00E12E5D">
            <w:pPr>
              <w:snapToGrid w:val="0"/>
              <w:ind w:left="-170" w:right="-170"/>
              <w:jc w:val="center"/>
              <w:rPr>
                <w:rFonts w:ascii="宋体" w:hAnsi="宋体" w:cs="宋体"/>
                <w:sz w:val="22"/>
              </w:rPr>
            </w:pPr>
          </w:p>
        </w:tc>
        <w:tc>
          <w:tcPr>
            <w:tcW w:w="6090" w:type="dxa"/>
            <w:gridSpan w:val="8"/>
            <w:vAlign w:val="center"/>
          </w:tcPr>
          <w:p w:rsidR="00E12E5D" w:rsidRDefault="00E12E5D">
            <w:pPr>
              <w:snapToGrid w:val="0"/>
              <w:ind w:left="-170" w:right="-170"/>
              <w:jc w:val="center"/>
              <w:rPr>
                <w:rFonts w:ascii="宋体" w:hAnsi="宋体" w:cs="宋体"/>
                <w:sz w:val="22"/>
              </w:rPr>
            </w:pPr>
          </w:p>
        </w:tc>
      </w:tr>
      <w:tr w:rsidR="00E12E5D">
        <w:trPr>
          <w:cantSplit/>
          <w:trHeight w:val="454"/>
        </w:trPr>
        <w:tc>
          <w:tcPr>
            <w:tcW w:w="1455" w:type="dxa"/>
            <w:vMerge/>
            <w:vAlign w:val="center"/>
          </w:tcPr>
          <w:p w:rsidR="00E12E5D" w:rsidRDefault="00E12E5D">
            <w:pPr>
              <w:snapToGrid w:val="0"/>
              <w:ind w:left="-170" w:right="-170"/>
              <w:jc w:val="center"/>
              <w:rPr>
                <w:rFonts w:ascii="宋体" w:hAnsi="宋体" w:cs="宋体"/>
                <w:sz w:val="22"/>
              </w:rPr>
            </w:pPr>
          </w:p>
        </w:tc>
        <w:tc>
          <w:tcPr>
            <w:tcW w:w="1553" w:type="dxa"/>
            <w:gridSpan w:val="2"/>
            <w:vAlign w:val="center"/>
          </w:tcPr>
          <w:p w:rsidR="00E12E5D" w:rsidRDefault="00E12E5D">
            <w:pPr>
              <w:snapToGrid w:val="0"/>
              <w:ind w:left="-170" w:right="-170"/>
              <w:jc w:val="center"/>
              <w:rPr>
                <w:rFonts w:ascii="宋体" w:hAnsi="宋体" w:cs="宋体"/>
                <w:sz w:val="22"/>
              </w:rPr>
            </w:pPr>
          </w:p>
        </w:tc>
        <w:tc>
          <w:tcPr>
            <w:tcW w:w="6090" w:type="dxa"/>
            <w:gridSpan w:val="8"/>
            <w:vAlign w:val="center"/>
          </w:tcPr>
          <w:p w:rsidR="00E12E5D" w:rsidRDefault="00E12E5D">
            <w:pPr>
              <w:snapToGrid w:val="0"/>
              <w:ind w:left="-170" w:right="-170"/>
              <w:jc w:val="center"/>
              <w:rPr>
                <w:rFonts w:ascii="宋体" w:hAnsi="宋体" w:cs="宋体"/>
                <w:sz w:val="22"/>
              </w:rPr>
            </w:pPr>
          </w:p>
        </w:tc>
      </w:tr>
      <w:tr w:rsidR="00E12E5D">
        <w:trPr>
          <w:cantSplit/>
          <w:trHeight w:val="454"/>
        </w:trPr>
        <w:tc>
          <w:tcPr>
            <w:tcW w:w="1455" w:type="dxa"/>
            <w:vMerge/>
            <w:tcBorders>
              <w:bottom w:val="single" w:sz="4" w:space="0" w:color="auto"/>
            </w:tcBorders>
            <w:vAlign w:val="center"/>
          </w:tcPr>
          <w:p w:rsidR="00E12E5D" w:rsidRDefault="00E12E5D">
            <w:pPr>
              <w:snapToGrid w:val="0"/>
              <w:ind w:left="-170" w:right="-170"/>
              <w:jc w:val="center"/>
              <w:rPr>
                <w:rFonts w:ascii="宋体" w:hAnsi="宋体" w:cs="宋体"/>
                <w:sz w:val="22"/>
              </w:rPr>
            </w:pPr>
          </w:p>
        </w:tc>
        <w:tc>
          <w:tcPr>
            <w:tcW w:w="1553" w:type="dxa"/>
            <w:gridSpan w:val="2"/>
            <w:tcBorders>
              <w:bottom w:val="single" w:sz="4" w:space="0" w:color="auto"/>
            </w:tcBorders>
            <w:vAlign w:val="center"/>
          </w:tcPr>
          <w:p w:rsidR="00E12E5D" w:rsidRDefault="00E12E5D">
            <w:pPr>
              <w:snapToGrid w:val="0"/>
              <w:ind w:left="-170" w:right="-170"/>
              <w:jc w:val="center"/>
              <w:rPr>
                <w:rFonts w:ascii="宋体" w:hAnsi="宋体" w:cs="宋体"/>
                <w:sz w:val="22"/>
              </w:rPr>
            </w:pPr>
          </w:p>
        </w:tc>
        <w:tc>
          <w:tcPr>
            <w:tcW w:w="6090" w:type="dxa"/>
            <w:gridSpan w:val="8"/>
            <w:tcBorders>
              <w:bottom w:val="single" w:sz="4" w:space="0" w:color="auto"/>
            </w:tcBorders>
            <w:vAlign w:val="center"/>
          </w:tcPr>
          <w:p w:rsidR="00E12E5D" w:rsidRDefault="00E12E5D">
            <w:pPr>
              <w:snapToGrid w:val="0"/>
              <w:ind w:left="-170" w:right="-170"/>
              <w:jc w:val="center"/>
              <w:rPr>
                <w:rFonts w:ascii="宋体" w:hAnsi="宋体" w:cs="宋体"/>
                <w:sz w:val="22"/>
              </w:rPr>
            </w:pPr>
          </w:p>
        </w:tc>
      </w:tr>
    </w:tbl>
    <w:p w:rsidR="00E12E5D" w:rsidRDefault="00E1681B">
      <w:pPr>
        <w:overflowPunct w:val="0"/>
        <w:autoSpaceDE w:val="0"/>
        <w:autoSpaceDN w:val="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E12E5D" w:rsidRDefault="00E1681B">
      <w:pPr>
        <w:spacing w:line="360" w:lineRule="auto"/>
        <w:jc w:val="center"/>
        <w:rPr>
          <w:rFonts w:ascii="宋体" w:hAnsi="宋体" w:cs="宋体"/>
          <w:b/>
          <w:sz w:val="32"/>
          <w:szCs w:val="32"/>
        </w:rPr>
      </w:pPr>
      <w:r>
        <w:rPr>
          <w:rFonts w:ascii="宋体" w:hAnsi="宋体" w:cs="Calibri"/>
          <w:sz w:val="22"/>
        </w:rPr>
        <w:br w:type="page"/>
      </w:r>
      <w:r>
        <w:rPr>
          <w:rFonts w:ascii="宋体" w:hAnsi="宋体" w:cs="宋体" w:hint="eastAsia"/>
          <w:b/>
          <w:sz w:val="32"/>
          <w:szCs w:val="32"/>
        </w:rPr>
        <w:lastRenderedPageBreak/>
        <w:t>（二）制造商资格声明</w:t>
      </w:r>
    </w:p>
    <w:p w:rsidR="00E12E5D" w:rsidRDefault="00E1681B" w:rsidP="00E1681B">
      <w:pPr>
        <w:numPr>
          <w:ilvl w:val="0"/>
          <w:numId w:val="11"/>
        </w:numPr>
        <w:adjustRightInd w:val="0"/>
        <w:spacing w:beforeLines="50" w:line="360" w:lineRule="auto"/>
        <w:textAlignment w:val="baseline"/>
        <w:rPr>
          <w:rFonts w:ascii="宋体" w:hAnsi="宋体" w:cs="宋体"/>
          <w:sz w:val="22"/>
        </w:rPr>
      </w:pPr>
      <w:r>
        <w:rPr>
          <w:rFonts w:ascii="宋体" w:hAnsi="宋体" w:cs="宋体" w:hint="eastAsia"/>
          <w:sz w:val="22"/>
        </w:rPr>
        <w:t>名称及概况：</w:t>
      </w:r>
    </w:p>
    <w:p w:rsidR="00E12E5D" w:rsidRDefault="00E1681B">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制造商名称：</w:t>
      </w:r>
      <w:r>
        <w:rPr>
          <w:rFonts w:ascii="宋体" w:hAnsi="宋体" w:cs="宋体" w:hint="eastAsia"/>
          <w:sz w:val="22"/>
          <w:u w:val="single"/>
        </w:rPr>
        <w:t xml:space="preserve">                                                 </w:t>
      </w:r>
    </w:p>
    <w:p w:rsidR="00E12E5D" w:rsidRDefault="00E1681B">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总部地址：</w:t>
      </w:r>
      <w:r>
        <w:rPr>
          <w:rFonts w:ascii="宋体" w:hAnsi="宋体" w:cs="宋体" w:hint="eastAsia"/>
          <w:sz w:val="22"/>
          <w:u w:val="single"/>
        </w:rPr>
        <w:t xml:space="preserve">                                                   </w:t>
      </w:r>
    </w:p>
    <w:p w:rsidR="00E12E5D" w:rsidRDefault="00E1681B">
      <w:pPr>
        <w:spacing w:line="360" w:lineRule="auto"/>
        <w:ind w:left="840" w:firstLine="120"/>
        <w:rPr>
          <w:rFonts w:ascii="宋体" w:hAnsi="宋体" w:cs="宋体"/>
          <w:sz w:val="22"/>
          <w:u w:val="single"/>
        </w:rPr>
      </w:pPr>
      <w:r>
        <w:rPr>
          <w:rFonts w:ascii="宋体" w:hAnsi="宋体" w:cs="宋体" w:hint="eastAsia"/>
          <w:sz w:val="22"/>
        </w:rPr>
        <w:t>电传/传真/电话号码：</w:t>
      </w:r>
      <w:r>
        <w:rPr>
          <w:rFonts w:ascii="宋体" w:hAnsi="宋体" w:cs="宋体" w:hint="eastAsia"/>
          <w:sz w:val="22"/>
          <w:u w:val="single"/>
        </w:rPr>
        <w:t xml:space="preserve">                                         </w:t>
      </w:r>
    </w:p>
    <w:p w:rsidR="00E12E5D" w:rsidRDefault="00E1681B">
      <w:pPr>
        <w:numPr>
          <w:ilvl w:val="0"/>
          <w:numId w:val="12"/>
        </w:numPr>
        <w:adjustRightInd w:val="0"/>
        <w:spacing w:line="360" w:lineRule="auto"/>
        <w:textAlignment w:val="baseline"/>
        <w:rPr>
          <w:rFonts w:ascii="宋体" w:hAnsi="宋体" w:cs="宋体"/>
          <w:sz w:val="22"/>
          <w:u w:val="single"/>
        </w:rPr>
      </w:pPr>
      <w:r>
        <w:rPr>
          <w:rFonts w:ascii="宋体" w:hAnsi="宋体" w:cs="宋体" w:hint="eastAsia"/>
          <w:sz w:val="22"/>
        </w:rPr>
        <w:t>成立和/或注册日期：</w:t>
      </w:r>
      <w:r>
        <w:rPr>
          <w:rFonts w:ascii="宋体" w:hAnsi="宋体" w:cs="宋体" w:hint="eastAsia"/>
          <w:sz w:val="22"/>
          <w:u w:val="single"/>
        </w:rPr>
        <w:t xml:space="preserve">                                          </w:t>
      </w:r>
    </w:p>
    <w:p w:rsidR="00E12E5D" w:rsidRDefault="00E1681B">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实收资本：</w:t>
      </w:r>
      <w:r>
        <w:rPr>
          <w:rFonts w:ascii="宋体" w:hAnsi="宋体" w:cs="宋体" w:hint="eastAsia"/>
          <w:sz w:val="22"/>
          <w:u w:val="single"/>
        </w:rPr>
        <w:t xml:space="preserve">                                                   </w:t>
      </w:r>
    </w:p>
    <w:p w:rsidR="00E12E5D" w:rsidRDefault="00E1681B">
      <w:pPr>
        <w:numPr>
          <w:ilvl w:val="0"/>
          <w:numId w:val="12"/>
        </w:numPr>
        <w:adjustRightInd w:val="0"/>
        <w:spacing w:line="360" w:lineRule="auto"/>
        <w:textAlignment w:val="baseline"/>
        <w:rPr>
          <w:rFonts w:ascii="宋体" w:hAnsi="宋体" w:cs="宋体"/>
          <w:sz w:val="22"/>
        </w:rPr>
      </w:pPr>
      <w:r>
        <w:rPr>
          <w:rFonts w:ascii="宋体" w:hAnsi="宋体" w:cs="宋体" w:hint="eastAsia"/>
          <w:sz w:val="22"/>
        </w:rPr>
        <w:t>近期资产负债表（到</w:t>
      </w:r>
      <w:r>
        <w:rPr>
          <w:rFonts w:ascii="宋体" w:hAnsi="宋体" w:cs="宋体" w:hint="eastAsia"/>
          <w:sz w:val="22"/>
          <w:u w:val="single"/>
        </w:rPr>
        <w:t xml:space="preserve">        </w:t>
      </w:r>
      <w:r>
        <w:rPr>
          <w:rFonts w:ascii="宋体" w:hAnsi="宋体" w:cs="宋体" w:hint="eastAsia"/>
          <w:sz w:val="22"/>
        </w:rPr>
        <w:t>年</w:t>
      </w:r>
      <w:r>
        <w:rPr>
          <w:rFonts w:ascii="宋体" w:hAnsi="宋体" w:cs="宋体" w:hint="eastAsia"/>
          <w:sz w:val="22"/>
          <w:u w:val="single"/>
        </w:rPr>
        <w:t xml:space="preserve">    </w:t>
      </w:r>
      <w:r>
        <w:rPr>
          <w:rFonts w:ascii="宋体" w:hAnsi="宋体" w:cs="宋体" w:hint="eastAsia"/>
          <w:sz w:val="22"/>
        </w:rPr>
        <w:t>月</w:t>
      </w:r>
      <w:r>
        <w:rPr>
          <w:rFonts w:ascii="宋体" w:hAnsi="宋体" w:cs="宋体" w:hint="eastAsia"/>
          <w:sz w:val="22"/>
          <w:u w:val="single"/>
        </w:rPr>
        <w:t xml:space="preserve">    </w:t>
      </w:r>
      <w:r>
        <w:rPr>
          <w:rFonts w:ascii="宋体" w:hAnsi="宋体" w:cs="宋体" w:hint="eastAsia"/>
          <w:sz w:val="22"/>
        </w:rPr>
        <w:t>日止）</w:t>
      </w:r>
    </w:p>
    <w:p w:rsidR="00E12E5D" w:rsidRDefault="00E1681B">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固定资产：</w:t>
      </w:r>
      <w:r>
        <w:rPr>
          <w:rFonts w:ascii="宋体" w:hAnsi="宋体" w:cs="宋体" w:hint="eastAsia"/>
          <w:sz w:val="22"/>
          <w:u w:val="single"/>
        </w:rPr>
        <w:t xml:space="preserve">                                       </w:t>
      </w:r>
    </w:p>
    <w:p w:rsidR="00E12E5D" w:rsidRDefault="00E1681B">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流动资产：</w:t>
      </w:r>
      <w:r>
        <w:rPr>
          <w:rFonts w:ascii="宋体" w:hAnsi="宋体" w:cs="宋体" w:hint="eastAsia"/>
          <w:sz w:val="22"/>
          <w:u w:val="single"/>
        </w:rPr>
        <w:t xml:space="preserve">                                       </w:t>
      </w:r>
    </w:p>
    <w:p w:rsidR="00E12E5D" w:rsidRDefault="00E1681B">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长期负债：</w:t>
      </w:r>
      <w:r>
        <w:rPr>
          <w:rFonts w:ascii="宋体" w:hAnsi="宋体" w:cs="宋体" w:hint="eastAsia"/>
          <w:sz w:val="22"/>
          <w:u w:val="single"/>
        </w:rPr>
        <w:t xml:space="preserve">                                       </w:t>
      </w:r>
    </w:p>
    <w:p w:rsidR="00E12E5D" w:rsidRDefault="00E1681B">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流动负债：</w:t>
      </w:r>
      <w:r>
        <w:rPr>
          <w:rFonts w:ascii="宋体" w:hAnsi="宋体" w:cs="宋体" w:hint="eastAsia"/>
          <w:sz w:val="22"/>
          <w:u w:val="single"/>
        </w:rPr>
        <w:t xml:space="preserve">                                       </w:t>
      </w:r>
    </w:p>
    <w:p w:rsidR="00E12E5D" w:rsidRDefault="00E1681B">
      <w:pPr>
        <w:numPr>
          <w:ilvl w:val="0"/>
          <w:numId w:val="13"/>
        </w:numPr>
        <w:adjustRightInd w:val="0"/>
        <w:spacing w:line="360" w:lineRule="auto"/>
        <w:textAlignment w:val="baseline"/>
        <w:rPr>
          <w:rFonts w:ascii="宋体" w:hAnsi="宋体" w:cs="宋体"/>
          <w:sz w:val="22"/>
        </w:rPr>
      </w:pPr>
      <w:r>
        <w:rPr>
          <w:rFonts w:ascii="宋体" w:hAnsi="宋体" w:cs="宋体" w:hint="eastAsia"/>
          <w:sz w:val="22"/>
        </w:rPr>
        <w:t>净值：</w:t>
      </w:r>
      <w:r>
        <w:rPr>
          <w:rFonts w:ascii="宋体" w:hAnsi="宋体" w:cs="宋体" w:hint="eastAsia"/>
          <w:sz w:val="22"/>
          <w:u w:val="single"/>
        </w:rPr>
        <w:t xml:space="preserve">                                           </w:t>
      </w:r>
    </w:p>
    <w:p w:rsidR="00E12E5D" w:rsidRDefault="00E1681B">
      <w:pPr>
        <w:numPr>
          <w:ilvl w:val="0"/>
          <w:numId w:val="14"/>
        </w:numPr>
        <w:adjustRightInd w:val="0"/>
        <w:spacing w:line="360" w:lineRule="auto"/>
        <w:textAlignment w:val="baseline"/>
        <w:rPr>
          <w:rFonts w:ascii="宋体" w:hAnsi="宋体" w:cs="宋体"/>
          <w:sz w:val="22"/>
        </w:rPr>
      </w:pPr>
      <w:r>
        <w:rPr>
          <w:rFonts w:ascii="宋体" w:hAnsi="宋体" w:cs="宋体" w:hint="eastAsia"/>
          <w:sz w:val="22"/>
        </w:rPr>
        <w:t>主要负责人姓名：（可选填）</w:t>
      </w:r>
      <w:r>
        <w:rPr>
          <w:rFonts w:ascii="宋体" w:hAnsi="宋体" w:cs="宋体" w:hint="eastAsia"/>
          <w:sz w:val="22"/>
          <w:u w:val="single"/>
        </w:rPr>
        <w:t xml:space="preserve">                          </w:t>
      </w:r>
    </w:p>
    <w:p w:rsidR="00E12E5D" w:rsidRDefault="00E1681B">
      <w:pPr>
        <w:numPr>
          <w:ilvl w:val="0"/>
          <w:numId w:val="14"/>
        </w:numPr>
        <w:adjustRightInd w:val="0"/>
        <w:spacing w:line="360" w:lineRule="auto"/>
        <w:textAlignment w:val="baseline"/>
        <w:rPr>
          <w:rFonts w:ascii="宋体" w:hAnsi="宋体" w:cs="宋体"/>
          <w:sz w:val="22"/>
        </w:rPr>
      </w:pPr>
      <w:r>
        <w:rPr>
          <w:rFonts w:ascii="宋体" w:hAnsi="宋体" w:cs="宋体" w:hint="eastAsia"/>
          <w:sz w:val="22"/>
        </w:rPr>
        <w:t>制造商在中国的代表的姓名和地址：（如有的话）</w:t>
      </w:r>
    </w:p>
    <w:p w:rsidR="00E12E5D" w:rsidRDefault="00E1681B">
      <w:pPr>
        <w:spacing w:line="360" w:lineRule="auto"/>
        <w:ind w:left="425"/>
        <w:rPr>
          <w:rFonts w:ascii="宋体" w:hAnsi="宋体" w:cs="宋体"/>
          <w:sz w:val="22"/>
        </w:rPr>
      </w:pPr>
      <w:r>
        <w:rPr>
          <w:rFonts w:ascii="宋体" w:hAnsi="宋体" w:cs="宋体" w:hint="eastAsia"/>
          <w:sz w:val="22"/>
          <w:u w:val="single"/>
        </w:rPr>
        <w:t xml:space="preserve">                                                        </w:t>
      </w:r>
    </w:p>
    <w:p w:rsidR="00E12E5D" w:rsidRDefault="00E1681B">
      <w:pPr>
        <w:numPr>
          <w:ilvl w:val="0"/>
          <w:numId w:val="7"/>
        </w:numPr>
        <w:adjustRightInd w:val="0"/>
        <w:spacing w:line="360" w:lineRule="auto"/>
        <w:textAlignment w:val="baseline"/>
        <w:rPr>
          <w:rFonts w:ascii="宋体" w:hAnsi="宋体" w:cs="宋体"/>
          <w:sz w:val="22"/>
        </w:rPr>
      </w:pPr>
      <w:r>
        <w:rPr>
          <w:rFonts w:ascii="宋体" w:hAnsi="宋体" w:cs="宋体" w:hint="eastAsia"/>
          <w:sz w:val="22"/>
        </w:rPr>
        <w:t>(1) 关于制造投标货物的设施及其它情况：</w:t>
      </w:r>
    </w:p>
    <w:p w:rsidR="00E12E5D" w:rsidRDefault="00E1681B">
      <w:pPr>
        <w:spacing w:line="360" w:lineRule="auto"/>
        <w:ind w:firstLine="360"/>
        <w:rPr>
          <w:rFonts w:ascii="宋体" w:hAnsi="宋体" w:cs="宋体"/>
          <w:sz w:val="22"/>
        </w:rPr>
      </w:pPr>
      <w:r>
        <w:rPr>
          <w:rFonts w:ascii="宋体" w:hAnsi="宋体" w:cs="宋体" w:hint="eastAsia"/>
          <w:sz w:val="22"/>
        </w:rPr>
        <w:t>工厂名称地址       生产的项目       年生产能力       职工人数</w:t>
      </w:r>
    </w:p>
    <w:p w:rsidR="00E12E5D" w:rsidRDefault="00E1681B">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E12E5D" w:rsidRDefault="00E1681B">
      <w:pPr>
        <w:spacing w:line="360" w:lineRule="auto"/>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E12E5D" w:rsidRDefault="00E1681B">
      <w:pPr>
        <w:numPr>
          <w:ilvl w:val="1"/>
          <w:numId w:val="15"/>
        </w:numPr>
        <w:tabs>
          <w:tab w:val="clear" w:pos="840"/>
          <w:tab w:val="left" w:pos="780"/>
        </w:tabs>
        <w:adjustRightInd w:val="0"/>
        <w:spacing w:line="360" w:lineRule="auto"/>
        <w:ind w:left="780" w:hanging="360"/>
        <w:textAlignment w:val="baseline"/>
        <w:rPr>
          <w:rFonts w:ascii="宋体" w:hAnsi="宋体" w:cs="宋体"/>
          <w:sz w:val="22"/>
        </w:rPr>
      </w:pPr>
      <w:r>
        <w:rPr>
          <w:rFonts w:ascii="宋体" w:hAnsi="宋体" w:cs="宋体" w:hint="eastAsia"/>
          <w:sz w:val="22"/>
        </w:rPr>
        <w:t xml:space="preserve"> 本制造商不生产，而需从其它制造商购买的主要零部件：</w:t>
      </w:r>
    </w:p>
    <w:p w:rsidR="00E12E5D" w:rsidRDefault="00E1681B">
      <w:pPr>
        <w:spacing w:line="360" w:lineRule="auto"/>
        <w:ind w:firstLine="360"/>
        <w:rPr>
          <w:rFonts w:ascii="宋体" w:hAnsi="宋体" w:cs="宋体"/>
          <w:sz w:val="22"/>
        </w:rPr>
      </w:pPr>
      <w:r>
        <w:rPr>
          <w:rFonts w:ascii="宋体" w:hAnsi="宋体" w:cs="宋体" w:hint="eastAsia"/>
          <w:sz w:val="22"/>
        </w:rPr>
        <w:t>制造商名称和地址               主要零部件名称</w:t>
      </w:r>
    </w:p>
    <w:p w:rsidR="00E12E5D" w:rsidRDefault="00E1681B">
      <w:pPr>
        <w:spacing w:line="360" w:lineRule="auto"/>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E12E5D" w:rsidRDefault="00E1681B">
      <w:pPr>
        <w:spacing w:line="360" w:lineRule="auto"/>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E12E5D" w:rsidRDefault="00E1681B">
      <w:pPr>
        <w:numPr>
          <w:ilvl w:val="0"/>
          <w:numId w:val="16"/>
        </w:numPr>
        <w:adjustRightInd w:val="0"/>
        <w:spacing w:line="360" w:lineRule="auto"/>
        <w:ind w:rightChars="211" w:right="443"/>
        <w:textAlignment w:val="baseline"/>
        <w:rPr>
          <w:rFonts w:ascii="宋体" w:hAnsi="宋体" w:cs="宋体"/>
          <w:sz w:val="22"/>
        </w:rPr>
      </w:pPr>
      <w:r>
        <w:rPr>
          <w:rFonts w:ascii="宋体" w:hAnsi="宋体" w:cs="宋体" w:hint="eastAsia"/>
          <w:sz w:val="22"/>
        </w:rPr>
        <w:t>本制造商生产投标货物的经验（包括年限、项目业主、额定能力、商业运营的起始日期等）：</w:t>
      </w:r>
    </w:p>
    <w:p w:rsidR="00E12E5D" w:rsidRDefault="00E1681B">
      <w:pPr>
        <w:spacing w:line="360" w:lineRule="auto"/>
        <w:ind w:firstLine="360"/>
        <w:rPr>
          <w:rFonts w:ascii="宋体" w:hAnsi="宋体" w:cs="宋体"/>
          <w:sz w:val="22"/>
        </w:rPr>
      </w:pPr>
      <w:r>
        <w:rPr>
          <w:rFonts w:ascii="宋体" w:hAnsi="宋体" w:cs="宋体" w:hint="eastAsia"/>
          <w:sz w:val="22"/>
          <w:u w:val="single"/>
        </w:rPr>
        <w:t xml:space="preserve">                                                                 </w:t>
      </w:r>
    </w:p>
    <w:p w:rsidR="00E12E5D" w:rsidRDefault="00E1681B">
      <w:pPr>
        <w:spacing w:line="360" w:lineRule="auto"/>
        <w:ind w:firstLine="360"/>
        <w:rPr>
          <w:rFonts w:ascii="宋体" w:hAnsi="宋体" w:cs="宋体"/>
          <w:sz w:val="22"/>
        </w:rPr>
      </w:pPr>
      <w:r>
        <w:rPr>
          <w:rFonts w:ascii="宋体" w:hAnsi="宋体" w:cs="宋体" w:hint="eastAsia"/>
          <w:sz w:val="22"/>
          <w:u w:val="single"/>
        </w:rPr>
        <w:t xml:space="preserve">                                                                 </w:t>
      </w:r>
    </w:p>
    <w:p w:rsidR="00E12E5D" w:rsidRDefault="00E1681B">
      <w:pPr>
        <w:numPr>
          <w:ilvl w:val="0"/>
          <w:numId w:val="16"/>
        </w:numPr>
        <w:adjustRightInd w:val="0"/>
        <w:spacing w:line="360" w:lineRule="auto"/>
        <w:textAlignment w:val="baseline"/>
        <w:rPr>
          <w:rFonts w:ascii="宋体" w:hAnsi="宋体" w:cs="宋体"/>
          <w:sz w:val="22"/>
        </w:rPr>
      </w:pPr>
      <w:r>
        <w:rPr>
          <w:rFonts w:ascii="宋体" w:hAnsi="宋体" w:cs="宋体" w:hint="eastAsia"/>
          <w:sz w:val="22"/>
        </w:rPr>
        <w:t>近3年该货物主要销售给国内、外主要客户的名称地址：</w:t>
      </w:r>
    </w:p>
    <w:p w:rsidR="00E12E5D" w:rsidRDefault="00E1681B">
      <w:pPr>
        <w:numPr>
          <w:ilvl w:val="0"/>
          <w:numId w:val="17"/>
        </w:numPr>
        <w:adjustRightInd w:val="0"/>
        <w:spacing w:line="360" w:lineRule="auto"/>
        <w:textAlignment w:val="baseline"/>
        <w:rPr>
          <w:rFonts w:ascii="宋体" w:hAnsi="宋体" w:cs="宋体"/>
          <w:sz w:val="22"/>
        </w:rPr>
      </w:pPr>
      <w:r>
        <w:rPr>
          <w:rFonts w:ascii="宋体" w:hAnsi="宋体" w:cs="宋体" w:hint="eastAsia"/>
          <w:sz w:val="22"/>
        </w:rPr>
        <w:t>出口销售</w:t>
      </w:r>
    </w:p>
    <w:p w:rsidR="00E12E5D" w:rsidRDefault="00E1681B">
      <w:pPr>
        <w:spacing w:line="360" w:lineRule="auto"/>
        <w:ind w:firstLine="84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rsidR="00E12E5D" w:rsidRDefault="00E1681B">
      <w:pPr>
        <w:numPr>
          <w:ilvl w:val="0"/>
          <w:numId w:val="17"/>
        </w:numPr>
        <w:adjustRightInd w:val="0"/>
        <w:spacing w:line="360" w:lineRule="auto"/>
        <w:textAlignment w:val="baseline"/>
        <w:rPr>
          <w:rFonts w:ascii="宋体" w:hAnsi="宋体" w:cs="宋体"/>
          <w:sz w:val="22"/>
        </w:rPr>
      </w:pPr>
      <w:r>
        <w:rPr>
          <w:rFonts w:ascii="宋体" w:hAnsi="宋体" w:cs="宋体" w:hint="eastAsia"/>
          <w:sz w:val="22"/>
        </w:rPr>
        <w:t>国内销售</w:t>
      </w:r>
    </w:p>
    <w:p w:rsidR="00E12E5D" w:rsidRDefault="00E1681B">
      <w:pPr>
        <w:spacing w:line="360" w:lineRule="auto"/>
        <w:ind w:firstLine="84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rsidR="00E12E5D" w:rsidRDefault="00E1681B">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近三年的年营业额</w:t>
      </w:r>
    </w:p>
    <w:p w:rsidR="00E12E5D" w:rsidRDefault="00E1681B">
      <w:pPr>
        <w:spacing w:line="360" w:lineRule="auto"/>
        <w:ind w:firstLine="480"/>
        <w:rPr>
          <w:rFonts w:ascii="宋体" w:hAnsi="宋体" w:cs="宋体"/>
          <w:sz w:val="22"/>
        </w:rPr>
      </w:pPr>
      <w:r>
        <w:rPr>
          <w:rFonts w:ascii="宋体" w:hAnsi="宋体" w:cs="宋体" w:hint="eastAsia"/>
          <w:sz w:val="22"/>
        </w:rPr>
        <w:lastRenderedPageBreak/>
        <w:t>年份             国内             出口             总额</w:t>
      </w:r>
    </w:p>
    <w:p w:rsidR="00E12E5D" w:rsidRDefault="00E1681B">
      <w:pPr>
        <w:spacing w:line="360" w:lineRule="auto"/>
        <w:ind w:left="36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u w:val="single"/>
        </w:rPr>
        <w:b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E12E5D" w:rsidRDefault="00E1681B">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易损件供应商的名称和地址：</w:t>
      </w:r>
    </w:p>
    <w:p w:rsidR="00E12E5D" w:rsidRDefault="00E1681B">
      <w:pPr>
        <w:spacing w:line="360" w:lineRule="auto"/>
        <w:ind w:firstLine="720"/>
        <w:rPr>
          <w:rFonts w:ascii="宋体" w:hAnsi="宋体" w:cs="宋体"/>
          <w:sz w:val="22"/>
        </w:rPr>
      </w:pPr>
      <w:r>
        <w:rPr>
          <w:rFonts w:ascii="宋体" w:hAnsi="宋体" w:cs="宋体" w:hint="eastAsia"/>
          <w:sz w:val="22"/>
        </w:rPr>
        <w:t>部件名称                              供应商</w:t>
      </w:r>
    </w:p>
    <w:p w:rsidR="00E12E5D" w:rsidRDefault="00E1681B">
      <w:pPr>
        <w:spacing w:line="360" w:lineRule="auto"/>
        <w:ind w:firstLine="72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E12E5D" w:rsidRDefault="00E1681B">
      <w:pPr>
        <w:spacing w:line="360" w:lineRule="auto"/>
        <w:ind w:firstLine="720"/>
        <w:rPr>
          <w:rFonts w:ascii="宋体" w:hAnsi="宋体" w:cs="宋体"/>
          <w:sz w:val="22"/>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E12E5D" w:rsidRDefault="00E1681B">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有关开户银行的名称和地址：</w:t>
      </w:r>
      <w:r>
        <w:rPr>
          <w:rFonts w:ascii="宋体" w:hAnsi="宋体" w:cs="宋体" w:hint="eastAsia"/>
          <w:sz w:val="22"/>
          <w:u w:val="single"/>
        </w:rPr>
        <w:t xml:space="preserve">                                      </w:t>
      </w:r>
    </w:p>
    <w:p w:rsidR="00E12E5D" w:rsidRDefault="00E1681B">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制造商所属的集团公司（如有的话）：</w:t>
      </w:r>
      <w:r>
        <w:rPr>
          <w:rFonts w:ascii="宋体" w:hAnsi="宋体" w:cs="宋体" w:hint="eastAsia"/>
          <w:sz w:val="22"/>
          <w:u w:val="single"/>
        </w:rPr>
        <w:t xml:space="preserve">                                </w:t>
      </w:r>
    </w:p>
    <w:p w:rsidR="00E12E5D" w:rsidRDefault="00E1681B">
      <w:pPr>
        <w:numPr>
          <w:ilvl w:val="0"/>
          <w:numId w:val="18"/>
        </w:numPr>
        <w:adjustRightInd w:val="0"/>
        <w:spacing w:line="360" w:lineRule="auto"/>
        <w:textAlignment w:val="baseline"/>
        <w:rPr>
          <w:rFonts w:ascii="宋体" w:hAnsi="宋体" w:cs="宋体"/>
          <w:sz w:val="22"/>
        </w:rPr>
      </w:pPr>
      <w:r>
        <w:rPr>
          <w:rFonts w:ascii="宋体" w:hAnsi="宋体" w:cs="宋体" w:hint="eastAsia"/>
          <w:sz w:val="22"/>
        </w:rPr>
        <w:t>其他情况：</w:t>
      </w:r>
      <w:r>
        <w:rPr>
          <w:rFonts w:ascii="宋体" w:hAnsi="宋体" w:cs="宋体" w:hint="eastAsia"/>
          <w:sz w:val="22"/>
          <w:u w:val="single"/>
        </w:rPr>
        <w:t xml:space="preserve">                                                      </w:t>
      </w:r>
    </w:p>
    <w:p w:rsidR="00E12E5D" w:rsidRDefault="00E12E5D">
      <w:pPr>
        <w:spacing w:line="360" w:lineRule="auto"/>
        <w:ind w:left="425"/>
        <w:rPr>
          <w:rFonts w:ascii="宋体" w:hAnsi="宋体" w:cs="宋体"/>
          <w:sz w:val="22"/>
        </w:rPr>
      </w:pPr>
    </w:p>
    <w:p w:rsidR="00E12E5D" w:rsidRDefault="00E1681B">
      <w:pPr>
        <w:spacing w:line="360" w:lineRule="auto"/>
        <w:ind w:firstLineChars="200" w:firstLine="440"/>
        <w:rPr>
          <w:rFonts w:ascii="宋体" w:hAnsi="宋体" w:cs="宋体"/>
          <w:sz w:val="22"/>
        </w:rPr>
      </w:pPr>
      <w:r>
        <w:rPr>
          <w:rFonts w:ascii="宋体" w:hAnsi="宋体" w:cs="宋体" w:hint="eastAsia"/>
          <w:sz w:val="22"/>
        </w:rPr>
        <w:t>兹证明上述声明是真实、正确的，并提供了全部能提供的资料和数据，我们同意遵照贵方要求出示有关证明文件。</w:t>
      </w:r>
    </w:p>
    <w:p w:rsidR="00E12E5D" w:rsidRDefault="00E12E5D">
      <w:pPr>
        <w:spacing w:line="360" w:lineRule="auto"/>
        <w:rPr>
          <w:rFonts w:ascii="宋体" w:hAnsi="宋体" w:cs="宋体"/>
          <w:sz w:val="22"/>
        </w:rPr>
      </w:pPr>
    </w:p>
    <w:p w:rsidR="00E12E5D" w:rsidRDefault="00E12E5D">
      <w:pPr>
        <w:spacing w:line="360" w:lineRule="auto"/>
        <w:rPr>
          <w:rFonts w:ascii="宋体" w:hAnsi="宋体" w:cs="宋体"/>
          <w:sz w:val="22"/>
        </w:rPr>
      </w:pPr>
    </w:p>
    <w:p w:rsidR="00E12E5D" w:rsidRDefault="00E1681B" w:rsidP="00E1681B">
      <w:pPr>
        <w:spacing w:beforeLines="50" w:line="360" w:lineRule="auto"/>
        <w:rPr>
          <w:rFonts w:ascii="宋体" w:hAnsi="宋体" w:cs="宋体"/>
          <w:sz w:val="22"/>
        </w:rPr>
      </w:pPr>
      <w:r>
        <w:rPr>
          <w:rFonts w:ascii="宋体" w:hAnsi="宋体" w:cs="宋体" w:hint="eastAsia"/>
          <w:sz w:val="22"/>
        </w:rPr>
        <w:t>制造商名称 （公章）</w:t>
      </w:r>
      <w:r>
        <w:rPr>
          <w:rFonts w:ascii="宋体" w:hAnsi="宋体" w:cs="宋体" w:hint="eastAsia"/>
          <w:sz w:val="22"/>
          <w:u w:val="single"/>
        </w:rPr>
        <w:t xml:space="preserve">                                </w:t>
      </w:r>
    </w:p>
    <w:p w:rsidR="00E12E5D" w:rsidRDefault="00E1681B" w:rsidP="00E1681B">
      <w:pPr>
        <w:spacing w:beforeLines="50" w:line="360" w:lineRule="auto"/>
        <w:rPr>
          <w:rFonts w:ascii="宋体" w:hAnsi="宋体" w:cs="宋体"/>
          <w:sz w:val="22"/>
          <w:u w:val="single"/>
        </w:rPr>
      </w:pPr>
      <w:r>
        <w:rPr>
          <w:rFonts w:ascii="宋体" w:hAnsi="宋体" w:cs="宋体" w:hint="eastAsia"/>
          <w:sz w:val="22"/>
        </w:rPr>
        <w:t>签字人姓名和职务</w:t>
      </w:r>
      <w:r>
        <w:rPr>
          <w:rFonts w:ascii="宋体" w:hAnsi="宋体" w:cs="宋体" w:hint="eastAsia"/>
          <w:sz w:val="22"/>
          <w:u w:val="single"/>
        </w:rPr>
        <w:t xml:space="preserve">                                   </w:t>
      </w:r>
    </w:p>
    <w:p w:rsidR="00E12E5D" w:rsidRDefault="00E1681B" w:rsidP="00E1681B">
      <w:pPr>
        <w:spacing w:beforeLines="50" w:line="360" w:lineRule="auto"/>
        <w:rPr>
          <w:rFonts w:ascii="宋体" w:hAnsi="宋体" w:cs="宋体"/>
          <w:sz w:val="22"/>
          <w:u w:val="single"/>
        </w:rPr>
      </w:pPr>
      <w:r>
        <w:rPr>
          <w:rFonts w:ascii="宋体" w:hAnsi="宋体" w:cs="宋体" w:hint="eastAsia"/>
          <w:sz w:val="22"/>
        </w:rPr>
        <w:t>签字人签字</w:t>
      </w:r>
      <w:r>
        <w:rPr>
          <w:rFonts w:ascii="宋体" w:hAnsi="宋体" w:cs="宋体" w:hint="eastAsia"/>
          <w:sz w:val="22"/>
          <w:u w:val="single"/>
        </w:rPr>
        <w:t xml:space="preserve">                                         </w:t>
      </w:r>
    </w:p>
    <w:p w:rsidR="00E12E5D" w:rsidRDefault="00E1681B" w:rsidP="00E1681B">
      <w:pPr>
        <w:spacing w:beforeLines="50" w:line="360" w:lineRule="auto"/>
        <w:rPr>
          <w:rFonts w:ascii="宋体" w:hAnsi="宋体" w:cs="宋体"/>
          <w:sz w:val="22"/>
          <w:u w:val="single"/>
        </w:rPr>
      </w:pPr>
      <w:r>
        <w:rPr>
          <w:rFonts w:ascii="宋体" w:hAnsi="宋体" w:cs="宋体" w:hint="eastAsia"/>
          <w:sz w:val="22"/>
        </w:rPr>
        <w:t>签字日期</w:t>
      </w:r>
      <w:r>
        <w:rPr>
          <w:rFonts w:ascii="宋体" w:hAnsi="宋体" w:cs="宋体" w:hint="eastAsia"/>
          <w:sz w:val="22"/>
          <w:u w:val="single"/>
        </w:rPr>
        <w:t xml:space="preserve">                                           </w:t>
      </w:r>
    </w:p>
    <w:p w:rsidR="00E12E5D" w:rsidRDefault="00E1681B" w:rsidP="00E1681B">
      <w:pPr>
        <w:spacing w:beforeLines="50" w:line="360" w:lineRule="auto"/>
        <w:rPr>
          <w:rFonts w:ascii="宋体" w:hAnsi="宋体" w:cs="宋体"/>
          <w:sz w:val="22"/>
          <w:u w:val="single"/>
        </w:rPr>
      </w:pPr>
      <w:r>
        <w:rPr>
          <w:rFonts w:ascii="宋体" w:hAnsi="宋体" w:cs="宋体" w:hint="eastAsia"/>
          <w:sz w:val="22"/>
        </w:rPr>
        <w:t>传真</w:t>
      </w:r>
      <w:r>
        <w:rPr>
          <w:rFonts w:ascii="宋体" w:hAnsi="宋体" w:cs="宋体" w:hint="eastAsia"/>
          <w:sz w:val="22"/>
          <w:u w:val="single"/>
        </w:rPr>
        <w:t xml:space="preserve">                                               </w:t>
      </w:r>
    </w:p>
    <w:p w:rsidR="00E12E5D" w:rsidRDefault="00E1681B" w:rsidP="00E1681B">
      <w:pPr>
        <w:spacing w:beforeLines="50" w:line="360" w:lineRule="auto"/>
        <w:rPr>
          <w:rFonts w:ascii="宋体" w:hAnsi="宋体" w:cs="宋体"/>
          <w:sz w:val="22"/>
          <w:u w:val="single"/>
        </w:rPr>
      </w:pPr>
      <w:r>
        <w:rPr>
          <w:rFonts w:ascii="宋体" w:hAnsi="宋体" w:cs="宋体" w:hint="eastAsia"/>
          <w:sz w:val="22"/>
        </w:rPr>
        <w:t>电话</w:t>
      </w:r>
      <w:r>
        <w:rPr>
          <w:rFonts w:ascii="宋体" w:hAnsi="宋体" w:cs="宋体" w:hint="eastAsia"/>
          <w:sz w:val="22"/>
          <w:u w:val="single"/>
        </w:rPr>
        <w:t xml:space="preserve">                                               </w:t>
      </w:r>
    </w:p>
    <w:p w:rsidR="00E12E5D" w:rsidRDefault="00E12E5D" w:rsidP="00E1681B">
      <w:pPr>
        <w:spacing w:beforeLines="50" w:line="360" w:lineRule="auto"/>
        <w:rPr>
          <w:rFonts w:ascii="宋体" w:hAnsi="宋体" w:cs="宋体"/>
          <w:u w:val="single"/>
        </w:rPr>
      </w:pPr>
    </w:p>
    <w:p w:rsidR="00E12E5D" w:rsidRDefault="00E12E5D">
      <w:pPr>
        <w:overflowPunct w:val="0"/>
        <w:autoSpaceDE w:val="0"/>
        <w:autoSpaceDN w:val="0"/>
        <w:spacing w:line="440" w:lineRule="exact"/>
        <w:jc w:val="left"/>
        <w:rPr>
          <w:rFonts w:ascii="宋体" w:hAnsi="宋体" w:cs="Calibri"/>
          <w:sz w:val="22"/>
        </w:rPr>
      </w:pPr>
    </w:p>
    <w:p w:rsidR="00E12E5D" w:rsidRDefault="00E1681B">
      <w:pPr>
        <w:spacing w:line="360" w:lineRule="auto"/>
        <w:jc w:val="center"/>
        <w:rPr>
          <w:rFonts w:ascii="宋体" w:hAnsi="宋体" w:cs="宋体"/>
          <w:b/>
          <w:sz w:val="32"/>
          <w:szCs w:val="32"/>
        </w:rPr>
      </w:pPr>
      <w:r>
        <w:rPr>
          <w:rFonts w:ascii="宋体" w:hAnsi="宋体" w:cs="Calibri"/>
          <w:sz w:val="22"/>
        </w:rPr>
        <w:br w:type="page"/>
      </w:r>
    </w:p>
    <w:p w:rsidR="00E12E5D" w:rsidRDefault="00E12E5D">
      <w:pPr>
        <w:spacing w:line="360" w:lineRule="auto"/>
        <w:jc w:val="center"/>
        <w:rPr>
          <w:rFonts w:ascii="宋体" w:hAnsi="宋体" w:cs="宋体"/>
          <w:b/>
          <w:sz w:val="32"/>
          <w:szCs w:val="32"/>
        </w:rPr>
      </w:pPr>
    </w:p>
    <w:p w:rsidR="00E12E5D" w:rsidRDefault="00E1681B">
      <w:pPr>
        <w:spacing w:line="360" w:lineRule="auto"/>
        <w:jc w:val="center"/>
        <w:rPr>
          <w:rFonts w:ascii="宋体" w:hAnsi="宋体" w:cs="宋体"/>
          <w:b/>
          <w:sz w:val="32"/>
          <w:szCs w:val="32"/>
        </w:rPr>
      </w:pPr>
      <w:r>
        <w:rPr>
          <w:rFonts w:ascii="宋体" w:hAnsi="宋体" w:cs="宋体" w:hint="eastAsia"/>
          <w:b/>
          <w:sz w:val="32"/>
          <w:szCs w:val="32"/>
        </w:rPr>
        <w:t>（三）</w:t>
      </w:r>
      <w:r>
        <w:rPr>
          <w:rFonts w:ascii="宋体" w:hAnsi="宋体" w:cs="宋体"/>
          <w:b/>
          <w:sz w:val="32"/>
          <w:szCs w:val="32"/>
        </w:rPr>
        <w:t>设备制造商的授权书</w:t>
      </w:r>
    </w:p>
    <w:p w:rsidR="00E12E5D" w:rsidRDefault="00E1681B">
      <w:pPr>
        <w:spacing w:line="360" w:lineRule="auto"/>
        <w:jc w:val="center"/>
        <w:rPr>
          <w:rFonts w:ascii="宋体" w:hAnsi="宋体" w:cs="宋体"/>
          <w:b/>
          <w:sz w:val="32"/>
          <w:szCs w:val="32"/>
        </w:rPr>
      </w:pPr>
      <w:r>
        <w:rPr>
          <w:rFonts w:ascii="宋体" w:hAnsi="宋体" w:cs="宋体" w:hint="eastAsia"/>
          <w:b/>
          <w:sz w:val="32"/>
          <w:szCs w:val="32"/>
        </w:rPr>
        <w:t>（代理商投标时提供）</w:t>
      </w:r>
    </w:p>
    <w:p w:rsidR="00E12E5D" w:rsidRDefault="00E12E5D">
      <w:pPr>
        <w:spacing w:line="360" w:lineRule="auto"/>
        <w:jc w:val="center"/>
        <w:rPr>
          <w:rFonts w:ascii="宋体" w:hAnsi="宋体" w:cs="宋体"/>
          <w:b/>
          <w:sz w:val="32"/>
          <w:szCs w:val="32"/>
        </w:rPr>
      </w:pPr>
    </w:p>
    <w:p w:rsidR="00E12E5D" w:rsidRDefault="00E12E5D">
      <w:pPr>
        <w:spacing w:line="360" w:lineRule="auto"/>
        <w:jc w:val="center"/>
        <w:rPr>
          <w:rFonts w:ascii="宋体" w:hAnsi="宋体" w:cs="宋体"/>
          <w:b/>
          <w:sz w:val="32"/>
          <w:szCs w:val="32"/>
        </w:rPr>
      </w:pPr>
    </w:p>
    <w:p w:rsidR="00E12E5D" w:rsidRDefault="00E12E5D">
      <w:pPr>
        <w:spacing w:line="360" w:lineRule="auto"/>
        <w:jc w:val="center"/>
        <w:rPr>
          <w:rFonts w:ascii="宋体" w:hAnsi="宋体" w:cs="宋体"/>
          <w:b/>
          <w:sz w:val="32"/>
          <w:szCs w:val="32"/>
        </w:rPr>
      </w:pPr>
    </w:p>
    <w:p w:rsidR="00E12E5D" w:rsidRDefault="00E1681B">
      <w:pPr>
        <w:spacing w:line="360" w:lineRule="auto"/>
        <w:jc w:val="center"/>
        <w:rPr>
          <w:rFonts w:ascii="宋体" w:hAnsi="宋体" w:cs="宋体"/>
          <w:b/>
          <w:sz w:val="32"/>
          <w:szCs w:val="32"/>
        </w:rPr>
      </w:pPr>
      <w:r>
        <w:rPr>
          <w:rFonts w:ascii="宋体" w:hAnsi="宋体" w:cs="宋体" w:hint="eastAsia"/>
          <w:b/>
          <w:sz w:val="32"/>
          <w:szCs w:val="32"/>
        </w:rPr>
        <w:t>（四）投标产品近三年的销售业绩一览表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5"/>
        <w:gridCol w:w="1419"/>
        <w:gridCol w:w="1701"/>
        <w:gridCol w:w="1107"/>
        <w:gridCol w:w="1559"/>
        <w:gridCol w:w="1276"/>
      </w:tblGrid>
      <w:tr w:rsidR="00E12E5D">
        <w:tc>
          <w:tcPr>
            <w:tcW w:w="1242" w:type="dxa"/>
            <w:tcBorders>
              <w:top w:val="single" w:sz="4" w:space="0" w:color="000000"/>
              <w:left w:val="single" w:sz="4" w:space="0" w:color="000000"/>
              <w:bottom w:val="single" w:sz="4" w:space="0" w:color="000000"/>
              <w:right w:val="single" w:sz="4" w:space="0" w:color="000000"/>
            </w:tcBorders>
            <w:vAlign w:val="center"/>
          </w:tcPr>
          <w:p w:rsidR="00E12E5D" w:rsidRDefault="00E1681B">
            <w:pPr>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E12E5D" w:rsidRDefault="00E1681B">
            <w:pPr>
              <w:jc w:val="center"/>
              <w:rPr>
                <w:rFonts w:ascii="ˎ̥" w:hAnsi="ˎ̥" w:cs="宋体"/>
                <w:kern w:val="0"/>
                <w:szCs w:val="21"/>
              </w:rPr>
            </w:pPr>
            <w:r>
              <w:rPr>
                <w:rFonts w:ascii="ˎ̥" w:hAnsi="ˎ̥" w:cs="宋体" w:hint="eastAsia"/>
                <w:bCs/>
                <w:kern w:val="0"/>
                <w:szCs w:val="21"/>
              </w:rPr>
              <w:t xml:space="preserve"> </w:t>
            </w: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E12E5D" w:rsidRDefault="00E1681B">
            <w:pPr>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E12E5D" w:rsidRDefault="00E1681B">
            <w:pPr>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E12E5D" w:rsidRDefault="00E1681B">
            <w:pPr>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E12E5D" w:rsidRDefault="00E1681B">
            <w:pPr>
              <w:jc w:val="center"/>
              <w:rPr>
                <w:rFonts w:ascii="ˎ̥" w:hAnsi="ˎ̥" w:cs="宋体"/>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E12E5D" w:rsidRDefault="00E1681B">
            <w:pPr>
              <w:jc w:val="center"/>
              <w:rPr>
                <w:rFonts w:ascii="ˎ̥" w:hAnsi="ˎ̥" w:cs="宋体"/>
                <w:bCs/>
                <w:kern w:val="0"/>
                <w:szCs w:val="21"/>
              </w:rPr>
            </w:pPr>
            <w:r>
              <w:rPr>
                <w:rFonts w:ascii="ˎ̥" w:hAnsi="ˎ̥" w:cs="宋体" w:hint="eastAsia"/>
                <w:bCs/>
                <w:kern w:val="0"/>
                <w:szCs w:val="21"/>
              </w:rPr>
              <w:t>备注</w:t>
            </w:r>
          </w:p>
        </w:tc>
      </w:tr>
      <w:tr w:rsidR="00E12E5D">
        <w:tc>
          <w:tcPr>
            <w:tcW w:w="1242"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r>
      <w:tr w:rsidR="00E12E5D">
        <w:tc>
          <w:tcPr>
            <w:tcW w:w="1242"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r>
      <w:tr w:rsidR="00E12E5D">
        <w:tc>
          <w:tcPr>
            <w:tcW w:w="1242"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12E5D" w:rsidRDefault="00E12E5D">
            <w:pPr>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E12E5D" w:rsidRDefault="00E12E5D">
            <w:pPr>
              <w:jc w:val="center"/>
              <w:rPr>
                <w:rFonts w:ascii="ˎ̥" w:hAnsi="ˎ̥" w:cs="宋体"/>
                <w:bCs/>
                <w:kern w:val="0"/>
                <w:szCs w:val="21"/>
              </w:rPr>
            </w:pPr>
          </w:p>
        </w:tc>
      </w:tr>
    </w:tbl>
    <w:p w:rsidR="00E12E5D" w:rsidRDefault="00E1681B">
      <w:pPr>
        <w:spacing w:line="360" w:lineRule="auto"/>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rsidR="00E12E5D" w:rsidRDefault="00E12E5D">
      <w:pPr>
        <w:spacing w:line="360" w:lineRule="auto"/>
        <w:jc w:val="left"/>
        <w:rPr>
          <w:rFonts w:ascii="ˎ̥" w:hAnsi="ˎ̥" w:cs="宋体"/>
          <w:kern w:val="0"/>
          <w:szCs w:val="21"/>
        </w:rPr>
      </w:pPr>
    </w:p>
    <w:p w:rsidR="00E12E5D" w:rsidRDefault="00E12E5D">
      <w:pPr>
        <w:spacing w:line="360" w:lineRule="auto"/>
        <w:jc w:val="center"/>
        <w:rPr>
          <w:rFonts w:ascii="宋体" w:hAnsi="宋体" w:cs="宋体"/>
          <w:b/>
          <w:sz w:val="32"/>
          <w:szCs w:val="32"/>
        </w:rPr>
      </w:pPr>
    </w:p>
    <w:p w:rsidR="00E12E5D" w:rsidRDefault="00E1681B">
      <w:pPr>
        <w:pStyle w:val="af0"/>
        <w:adjustRightInd w:val="0"/>
        <w:snapToGrid w:val="0"/>
        <w:spacing w:line="560" w:lineRule="exact"/>
        <w:rPr>
          <w:rFonts w:hAnsi="宋体"/>
          <w:b/>
        </w:rPr>
      </w:pPr>
      <w:r>
        <w:rPr>
          <w:rFonts w:hAnsi="宋体" w:cs="宋体"/>
          <w:b/>
          <w:sz w:val="32"/>
          <w:szCs w:val="32"/>
        </w:rPr>
        <w:br w:type="page"/>
      </w:r>
    </w:p>
    <w:p w:rsidR="00E12E5D" w:rsidRDefault="00E1681B">
      <w:pPr>
        <w:spacing w:line="440" w:lineRule="exact"/>
        <w:jc w:val="center"/>
        <w:rPr>
          <w:rFonts w:eastAsia="黑体" w:cs="Calibri"/>
          <w:color w:val="000000"/>
          <w:sz w:val="32"/>
          <w:szCs w:val="32"/>
        </w:rPr>
      </w:pPr>
      <w:r>
        <w:rPr>
          <w:rFonts w:eastAsia="黑体" w:cs="Calibri" w:hint="eastAsia"/>
          <w:color w:val="000000"/>
          <w:sz w:val="32"/>
          <w:szCs w:val="32"/>
        </w:rPr>
        <w:lastRenderedPageBreak/>
        <w:t>六、技术规格偏离表</w:t>
      </w:r>
    </w:p>
    <w:p w:rsidR="00E12E5D" w:rsidRDefault="00E12E5D">
      <w:pPr>
        <w:spacing w:line="560" w:lineRule="exact"/>
        <w:rPr>
          <w:rFonts w:ascii="宋体" w:hAnsi="宋体"/>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365"/>
        <w:gridCol w:w="1260"/>
        <w:gridCol w:w="1361"/>
        <w:gridCol w:w="1236"/>
        <w:gridCol w:w="1890"/>
        <w:gridCol w:w="1470"/>
      </w:tblGrid>
      <w:tr w:rsidR="00E12E5D">
        <w:trPr>
          <w:trHeight w:val="454"/>
        </w:trPr>
        <w:tc>
          <w:tcPr>
            <w:tcW w:w="738" w:type="dxa"/>
            <w:vAlign w:val="center"/>
          </w:tcPr>
          <w:p w:rsidR="00E12E5D" w:rsidRDefault="00E1681B">
            <w:pPr>
              <w:jc w:val="center"/>
              <w:rPr>
                <w:rFonts w:ascii="宋体" w:hAnsi="宋体"/>
                <w:szCs w:val="21"/>
              </w:rPr>
            </w:pPr>
            <w:r>
              <w:rPr>
                <w:rFonts w:ascii="宋体" w:hAnsi="宋体" w:hint="eastAsia"/>
                <w:szCs w:val="21"/>
              </w:rPr>
              <w:t>序号</w:t>
            </w:r>
          </w:p>
        </w:tc>
        <w:tc>
          <w:tcPr>
            <w:tcW w:w="1365" w:type="dxa"/>
            <w:vAlign w:val="center"/>
          </w:tcPr>
          <w:p w:rsidR="00E12E5D" w:rsidRDefault="00E1681B">
            <w:pPr>
              <w:jc w:val="center"/>
              <w:rPr>
                <w:rFonts w:ascii="宋体" w:hAnsi="宋体"/>
                <w:szCs w:val="21"/>
              </w:rPr>
            </w:pPr>
            <w:r>
              <w:rPr>
                <w:rFonts w:ascii="宋体" w:hAnsi="宋体" w:hint="eastAsia"/>
                <w:szCs w:val="21"/>
              </w:rPr>
              <w:t>货物名称</w:t>
            </w:r>
          </w:p>
        </w:tc>
        <w:tc>
          <w:tcPr>
            <w:tcW w:w="1260" w:type="dxa"/>
            <w:vAlign w:val="center"/>
          </w:tcPr>
          <w:p w:rsidR="00E12E5D" w:rsidRDefault="00E1681B">
            <w:pPr>
              <w:jc w:val="center"/>
              <w:rPr>
                <w:rFonts w:ascii="宋体" w:hAnsi="宋体"/>
                <w:szCs w:val="21"/>
              </w:rPr>
            </w:pPr>
            <w:r>
              <w:rPr>
                <w:rFonts w:ascii="宋体" w:hAnsi="宋体" w:hint="eastAsia"/>
                <w:szCs w:val="21"/>
              </w:rPr>
              <w:t>招标文件条目号</w:t>
            </w:r>
          </w:p>
        </w:tc>
        <w:tc>
          <w:tcPr>
            <w:tcW w:w="1361" w:type="dxa"/>
            <w:vAlign w:val="center"/>
          </w:tcPr>
          <w:p w:rsidR="00E12E5D" w:rsidRDefault="00E1681B">
            <w:pPr>
              <w:jc w:val="center"/>
              <w:rPr>
                <w:rFonts w:ascii="宋体" w:hAnsi="宋体"/>
                <w:szCs w:val="21"/>
              </w:rPr>
            </w:pPr>
            <w:r>
              <w:rPr>
                <w:rFonts w:ascii="宋体" w:hAnsi="宋体" w:hint="eastAsia"/>
                <w:szCs w:val="21"/>
              </w:rPr>
              <w:t>招标规格</w:t>
            </w:r>
          </w:p>
        </w:tc>
        <w:tc>
          <w:tcPr>
            <w:tcW w:w="1236" w:type="dxa"/>
            <w:vAlign w:val="center"/>
          </w:tcPr>
          <w:p w:rsidR="00E12E5D" w:rsidRDefault="00E1681B">
            <w:pPr>
              <w:jc w:val="center"/>
              <w:rPr>
                <w:rFonts w:ascii="宋体" w:hAnsi="宋体"/>
                <w:szCs w:val="21"/>
              </w:rPr>
            </w:pPr>
            <w:r>
              <w:rPr>
                <w:rFonts w:ascii="宋体" w:hAnsi="宋体" w:hint="eastAsia"/>
                <w:szCs w:val="21"/>
              </w:rPr>
              <w:t>投标规格</w:t>
            </w:r>
          </w:p>
        </w:tc>
        <w:tc>
          <w:tcPr>
            <w:tcW w:w="1890" w:type="dxa"/>
            <w:vAlign w:val="center"/>
          </w:tcPr>
          <w:p w:rsidR="00E12E5D" w:rsidRDefault="00E1681B">
            <w:pPr>
              <w:jc w:val="center"/>
              <w:rPr>
                <w:rFonts w:ascii="宋体" w:hAnsi="宋体"/>
                <w:szCs w:val="21"/>
              </w:rPr>
            </w:pPr>
            <w:r>
              <w:rPr>
                <w:rFonts w:ascii="宋体" w:hAnsi="宋体" w:hint="eastAsia"/>
                <w:szCs w:val="21"/>
              </w:rPr>
              <w:t>偏离</w:t>
            </w:r>
          </w:p>
        </w:tc>
        <w:tc>
          <w:tcPr>
            <w:tcW w:w="1470" w:type="dxa"/>
            <w:vAlign w:val="center"/>
          </w:tcPr>
          <w:p w:rsidR="00E12E5D" w:rsidRDefault="00E1681B">
            <w:pPr>
              <w:jc w:val="center"/>
              <w:rPr>
                <w:rFonts w:ascii="宋体" w:hAnsi="宋体"/>
                <w:szCs w:val="21"/>
              </w:rPr>
            </w:pPr>
            <w:r>
              <w:rPr>
                <w:rFonts w:ascii="宋体" w:hAnsi="宋体" w:hint="eastAsia"/>
                <w:szCs w:val="21"/>
              </w:rPr>
              <w:t>说明</w:t>
            </w:r>
          </w:p>
        </w:tc>
      </w:tr>
      <w:tr w:rsidR="00E12E5D">
        <w:trPr>
          <w:trHeight w:val="454"/>
        </w:trPr>
        <w:tc>
          <w:tcPr>
            <w:tcW w:w="738" w:type="dxa"/>
          </w:tcPr>
          <w:p w:rsidR="00E12E5D" w:rsidRDefault="00E12E5D">
            <w:pPr>
              <w:rPr>
                <w:rFonts w:ascii="宋体" w:hAnsi="宋体"/>
                <w:szCs w:val="21"/>
              </w:rPr>
            </w:pPr>
          </w:p>
        </w:tc>
        <w:tc>
          <w:tcPr>
            <w:tcW w:w="1365" w:type="dxa"/>
          </w:tcPr>
          <w:p w:rsidR="00E12E5D" w:rsidRDefault="00E12E5D">
            <w:pPr>
              <w:rPr>
                <w:rFonts w:ascii="宋体" w:hAnsi="宋体"/>
                <w:szCs w:val="21"/>
              </w:rPr>
            </w:pPr>
          </w:p>
        </w:tc>
        <w:tc>
          <w:tcPr>
            <w:tcW w:w="1260" w:type="dxa"/>
          </w:tcPr>
          <w:p w:rsidR="00E12E5D" w:rsidRDefault="00E12E5D">
            <w:pPr>
              <w:rPr>
                <w:rFonts w:ascii="宋体" w:hAnsi="宋体"/>
                <w:szCs w:val="21"/>
              </w:rPr>
            </w:pPr>
          </w:p>
        </w:tc>
        <w:tc>
          <w:tcPr>
            <w:tcW w:w="1361" w:type="dxa"/>
          </w:tcPr>
          <w:p w:rsidR="00E12E5D" w:rsidRDefault="00E12E5D">
            <w:pPr>
              <w:rPr>
                <w:rFonts w:ascii="宋体" w:hAnsi="宋体"/>
                <w:szCs w:val="21"/>
              </w:rPr>
            </w:pPr>
          </w:p>
        </w:tc>
        <w:tc>
          <w:tcPr>
            <w:tcW w:w="1236" w:type="dxa"/>
          </w:tcPr>
          <w:p w:rsidR="00E12E5D" w:rsidRDefault="00E12E5D">
            <w:pPr>
              <w:rPr>
                <w:rFonts w:ascii="宋体" w:hAnsi="宋体"/>
                <w:szCs w:val="21"/>
              </w:rPr>
            </w:pPr>
          </w:p>
        </w:tc>
        <w:tc>
          <w:tcPr>
            <w:tcW w:w="1890" w:type="dxa"/>
          </w:tcPr>
          <w:p w:rsidR="00E12E5D" w:rsidRDefault="00E12E5D">
            <w:pPr>
              <w:rPr>
                <w:rFonts w:ascii="宋体" w:hAnsi="宋体"/>
                <w:szCs w:val="21"/>
              </w:rPr>
            </w:pPr>
          </w:p>
        </w:tc>
        <w:tc>
          <w:tcPr>
            <w:tcW w:w="1470" w:type="dxa"/>
          </w:tcPr>
          <w:p w:rsidR="00E12E5D" w:rsidRDefault="00E12E5D">
            <w:pPr>
              <w:rPr>
                <w:rFonts w:ascii="宋体" w:hAnsi="宋体"/>
                <w:szCs w:val="21"/>
              </w:rPr>
            </w:pPr>
          </w:p>
        </w:tc>
      </w:tr>
      <w:tr w:rsidR="00E12E5D">
        <w:trPr>
          <w:trHeight w:val="454"/>
        </w:trPr>
        <w:tc>
          <w:tcPr>
            <w:tcW w:w="738" w:type="dxa"/>
          </w:tcPr>
          <w:p w:rsidR="00E12E5D" w:rsidRDefault="00E12E5D">
            <w:pPr>
              <w:rPr>
                <w:rFonts w:ascii="宋体" w:hAnsi="宋体"/>
                <w:szCs w:val="21"/>
              </w:rPr>
            </w:pPr>
          </w:p>
        </w:tc>
        <w:tc>
          <w:tcPr>
            <w:tcW w:w="1365" w:type="dxa"/>
          </w:tcPr>
          <w:p w:rsidR="00E12E5D" w:rsidRDefault="00E12E5D">
            <w:pPr>
              <w:rPr>
                <w:rFonts w:ascii="宋体" w:hAnsi="宋体"/>
                <w:szCs w:val="21"/>
              </w:rPr>
            </w:pPr>
          </w:p>
        </w:tc>
        <w:tc>
          <w:tcPr>
            <w:tcW w:w="1260" w:type="dxa"/>
          </w:tcPr>
          <w:p w:rsidR="00E12E5D" w:rsidRDefault="00E12E5D">
            <w:pPr>
              <w:rPr>
                <w:rFonts w:ascii="宋体" w:hAnsi="宋体"/>
                <w:szCs w:val="21"/>
              </w:rPr>
            </w:pPr>
          </w:p>
        </w:tc>
        <w:tc>
          <w:tcPr>
            <w:tcW w:w="1361" w:type="dxa"/>
          </w:tcPr>
          <w:p w:rsidR="00E12E5D" w:rsidRDefault="00E12E5D">
            <w:pPr>
              <w:rPr>
                <w:rFonts w:ascii="宋体" w:hAnsi="宋体"/>
                <w:szCs w:val="21"/>
              </w:rPr>
            </w:pPr>
          </w:p>
        </w:tc>
        <w:tc>
          <w:tcPr>
            <w:tcW w:w="1236" w:type="dxa"/>
          </w:tcPr>
          <w:p w:rsidR="00E12E5D" w:rsidRDefault="00E12E5D">
            <w:pPr>
              <w:rPr>
                <w:rFonts w:ascii="宋体" w:hAnsi="宋体"/>
                <w:szCs w:val="21"/>
              </w:rPr>
            </w:pPr>
          </w:p>
        </w:tc>
        <w:tc>
          <w:tcPr>
            <w:tcW w:w="1890" w:type="dxa"/>
          </w:tcPr>
          <w:p w:rsidR="00E12E5D" w:rsidRDefault="00E12E5D">
            <w:pPr>
              <w:rPr>
                <w:rFonts w:ascii="宋体" w:hAnsi="宋体"/>
                <w:szCs w:val="21"/>
              </w:rPr>
            </w:pPr>
          </w:p>
        </w:tc>
        <w:tc>
          <w:tcPr>
            <w:tcW w:w="1470" w:type="dxa"/>
          </w:tcPr>
          <w:p w:rsidR="00E12E5D" w:rsidRDefault="00E12E5D">
            <w:pPr>
              <w:rPr>
                <w:rFonts w:ascii="宋体" w:hAnsi="宋体"/>
                <w:szCs w:val="21"/>
              </w:rPr>
            </w:pPr>
          </w:p>
        </w:tc>
      </w:tr>
      <w:tr w:rsidR="00E12E5D">
        <w:trPr>
          <w:trHeight w:val="454"/>
        </w:trPr>
        <w:tc>
          <w:tcPr>
            <w:tcW w:w="738" w:type="dxa"/>
          </w:tcPr>
          <w:p w:rsidR="00E12E5D" w:rsidRDefault="00E12E5D">
            <w:pPr>
              <w:rPr>
                <w:rFonts w:ascii="宋体" w:hAnsi="宋体"/>
                <w:szCs w:val="21"/>
              </w:rPr>
            </w:pPr>
          </w:p>
        </w:tc>
        <w:tc>
          <w:tcPr>
            <w:tcW w:w="1365" w:type="dxa"/>
          </w:tcPr>
          <w:p w:rsidR="00E12E5D" w:rsidRDefault="00E12E5D">
            <w:pPr>
              <w:rPr>
                <w:rFonts w:ascii="宋体" w:hAnsi="宋体"/>
                <w:szCs w:val="21"/>
              </w:rPr>
            </w:pPr>
          </w:p>
        </w:tc>
        <w:tc>
          <w:tcPr>
            <w:tcW w:w="1260" w:type="dxa"/>
          </w:tcPr>
          <w:p w:rsidR="00E12E5D" w:rsidRDefault="00E12E5D">
            <w:pPr>
              <w:rPr>
                <w:rFonts w:ascii="宋体" w:hAnsi="宋体"/>
                <w:szCs w:val="21"/>
              </w:rPr>
            </w:pPr>
          </w:p>
        </w:tc>
        <w:tc>
          <w:tcPr>
            <w:tcW w:w="1361" w:type="dxa"/>
          </w:tcPr>
          <w:p w:rsidR="00E12E5D" w:rsidRDefault="00E12E5D">
            <w:pPr>
              <w:rPr>
                <w:rFonts w:ascii="宋体" w:hAnsi="宋体"/>
                <w:szCs w:val="21"/>
              </w:rPr>
            </w:pPr>
          </w:p>
        </w:tc>
        <w:tc>
          <w:tcPr>
            <w:tcW w:w="1236" w:type="dxa"/>
          </w:tcPr>
          <w:p w:rsidR="00E12E5D" w:rsidRDefault="00E12E5D">
            <w:pPr>
              <w:rPr>
                <w:rFonts w:ascii="宋体" w:hAnsi="宋体"/>
                <w:szCs w:val="21"/>
              </w:rPr>
            </w:pPr>
          </w:p>
        </w:tc>
        <w:tc>
          <w:tcPr>
            <w:tcW w:w="1890" w:type="dxa"/>
          </w:tcPr>
          <w:p w:rsidR="00E12E5D" w:rsidRDefault="00E12E5D">
            <w:pPr>
              <w:rPr>
                <w:rFonts w:ascii="宋体" w:hAnsi="宋体"/>
                <w:szCs w:val="21"/>
              </w:rPr>
            </w:pPr>
          </w:p>
        </w:tc>
        <w:tc>
          <w:tcPr>
            <w:tcW w:w="1470" w:type="dxa"/>
          </w:tcPr>
          <w:p w:rsidR="00E12E5D" w:rsidRDefault="00E12E5D">
            <w:pPr>
              <w:rPr>
                <w:rFonts w:ascii="宋体" w:hAnsi="宋体"/>
                <w:szCs w:val="21"/>
              </w:rPr>
            </w:pPr>
          </w:p>
        </w:tc>
      </w:tr>
      <w:tr w:rsidR="00E12E5D">
        <w:trPr>
          <w:trHeight w:val="454"/>
        </w:trPr>
        <w:tc>
          <w:tcPr>
            <w:tcW w:w="738" w:type="dxa"/>
          </w:tcPr>
          <w:p w:rsidR="00E12E5D" w:rsidRDefault="00E12E5D">
            <w:pPr>
              <w:rPr>
                <w:rFonts w:ascii="宋体" w:hAnsi="宋体"/>
                <w:szCs w:val="21"/>
              </w:rPr>
            </w:pPr>
          </w:p>
        </w:tc>
        <w:tc>
          <w:tcPr>
            <w:tcW w:w="1365" w:type="dxa"/>
          </w:tcPr>
          <w:p w:rsidR="00E12E5D" w:rsidRDefault="00E12E5D">
            <w:pPr>
              <w:rPr>
                <w:rFonts w:ascii="宋体" w:hAnsi="宋体"/>
                <w:szCs w:val="21"/>
              </w:rPr>
            </w:pPr>
          </w:p>
        </w:tc>
        <w:tc>
          <w:tcPr>
            <w:tcW w:w="1260" w:type="dxa"/>
          </w:tcPr>
          <w:p w:rsidR="00E12E5D" w:rsidRDefault="00E12E5D">
            <w:pPr>
              <w:rPr>
                <w:rFonts w:ascii="宋体" w:hAnsi="宋体"/>
                <w:szCs w:val="21"/>
              </w:rPr>
            </w:pPr>
          </w:p>
        </w:tc>
        <w:tc>
          <w:tcPr>
            <w:tcW w:w="1361" w:type="dxa"/>
          </w:tcPr>
          <w:p w:rsidR="00E12E5D" w:rsidRDefault="00E12E5D">
            <w:pPr>
              <w:rPr>
                <w:rFonts w:ascii="宋体" w:hAnsi="宋体"/>
                <w:szCs w:val="21"/>
              </w:rPr>
            </w:pPr>
          </w:p>
        </w:tc>
        <w:tc>
          <w:tcPr>
            <w:tcW w:w="1236" w:type="dxa"/>
          </w:tcPr>
          <w:p w:rsidR="00E12E5D" w:rsidRDefault="00E12E5D">
            <w:pPr>
              <w:rPr>
                <w:rFonts w:ascii="宋体" w:hAnsi="宋体"/>
                <w:szCs w:val="21"/>
              </w:rPr>
            </w:pPr>
          </w:p>
        </w:tc>
        <w:tc>
          <w:tcPr>
            <w:tcW w:w="1890" w:type="dxa"/>
          </w:tcPr>
          <w:p w:rsidR="00E12E5D" w:rsidRDefault="00E12E5D">
            <w:pPr>
              <w:rPr>
                <w:rFonts w:ascii="宋体" w:hAnsi="宋体"/>
                <w:szCs w:val="21"/>
              </w:rPr>
            </w:pPr>
          </w:p>
        </w:tc>
        <w:tc>
          <w:tcPr>
            <w:tcW w:w="1470" w:type="dxa"/>
          </w:tcPr>
          <w:p w:rsidR="00E12E5D" w:rsidRDefault="00E12E5D">
            <w:pPr>
              <w:rPr>
                <w:rFonts w:ascii="宋体" w:hAnsi="宋体"/>
                <w:szCs w:val="21"/>
              </w:rPr>
            </w:pPr>
          </w:p>
        </w:tc>
      </w:tr>
      <w:tr w:rsidR="00E12E5D">
        <w:trPr>
          <w:trHeight w:val="454"/>
        </w:trPr>
        <w:tc>
          <w:tcPr>
            <w:tcW w:w="738" w:type="dxa"/>
          </w:tcPr>
          <w:p w:rsidR="00E12E5D" w:rsidRDefault="00E12E5D">
            <w:pPr>
              <w:rPr>
                <w:rFonts w:ascii="宋体" w:hAnsi="宋体"/>
                <w:szCs w:val="21"/>
              </w:rPr>
            </w:pPr>
          </w:p>
        </w:tc>
        <w:tc>
          <w:tcPr>
            <w:tcW w:w="1365" w:type="dxa"/>
          </w:tcPr>
          <w:p w:rsidR="00E12E5D" w:rsidRDefault="00E12E5D">
            <w:pPr>
              <w:rPr>
                <w:rFonts w:ascii="宋体" w:hAnsi="宋体"/>
                <w:szCs w:val="21"/>
              </w:rPr>
            </w:pPr>
          </w:p>
        </w:tc>
        <w:tc>
          <w:tcPr>
            <w:tcW w:w="1260" w:type="dxa"/>
          </w:tcPr>
          <w:p w:rsidR="00E12E5D" w:rsidRDefault="00E12E5D">
            <w:pPr>
              <w:rPr>
                <w:rFonts w:ascii="宋体" w:hAnsi="宋体"/>
                <w:szCs w:val="21"/>
              </w:rPr>
            </w:pPr>
          </w:p>
        </w:tc>
        <w:tc>
          <w:tcPr>
            <w:tcW w:w="1361" w:type="dxa"/>
          </w:tcPr>
          <w:p w:rsidR="00E12E5D" w:rsidRDefault="00E12E5D">
            <w:pPr>
              <w:rPr>
                <w:rFonts w:ascii="宋体" w:hAnsi="宋体"/>
                <w:szCs w:val="21"/>
              </w:rPr>
            </w:pPr>
          </w:p>
        </w:tc>
        <w:tc>
          <w:tcPr>
            <w:tcW w:w="1236" w:type="dxa"/>
          </w:tcPr>
          <w:p w:rsidR="00E12E5D" w:rsidRDefault="00E12E5D">
            <w:pPr>
              <w:rPr>
                <w:rFonts w:ascii="宋体" w:hAnsi="宋体"/>
                <w:szCs w:val="21"/>
              </w:rPr>
            </w:pPr>
          </w:p>
        </w:tc>
        <w:tc>
          <w:tcPr>
            <w:tcW w:w="1890" w:type="dxa"/>
          </w:tcPr>
          <w:p w:rsidR="00E12E5D" w:rsidRDefault="00E12E5D">
            <w:pPr>
              <w:rPr>
                <w:rFonts w:ascii="宋体" w:hAnsi="宋体"/>
                <w:szCs w:val="21"/>
              </w:rPr>
            </w:pPr>
          </w:p>
        </w:tc>
        <w:tc>
          <w:tcPr>
            <w:tcW w:w="1470" w:type="dxa"/>
          </w:tcPr>
          <w:p w:rsidR="00E12E5D" w:rsidRDefault="00E12E5D">
            <w:pPr>
              <w:rPr>
                <w:rFonts w:ascii="宋体" w:hAnsi="宋体"/>
                <w:szCs w:val="21"/>
              </w:rPr>
            </w:pPr>
          </w:p>
        </w:tc>
      </w:tr>
    </w:tbl>
    <w:p w:rsidR="00E12E5D" w:rsidRDefault="00E1681B">
      <w:pPr>
        <w:spacing w:line="560" w:lineRule="exact"/>
        <w:rPr>
          <w:rFonts w:ascii="宋体" w:hAnsi="宋体"/>
        </w:rPr>
      </w:pPr>
      <w:r>
        <w:rPr>
          <w:rFonts w:hAnsi="宋体"/>
          <w:bCs/>
        </w:rPr>
        <w:t>注：如不填写，则视为完全响应招标文件的技术要求。</w:t>
      </w:r>
    </w:p>
    <w:p w:rsidR="00E12E5D" w:rsidRDefault="00E12E5D">
      <w:pPr>
        <w:spacing w:line="360" w:lineRule="auto"/>
        <w:jc w:val="center"/>
        <w:rPr>
          <w:rFonts w:hAnsi="宋体"/>
          <w:b/>
        </w:rPr>
      </w:pPr>
    </w:p>
    <w:p w:rsidR="00E12E5D" w:rsidRDefault="00E12E5D">
      <w:pPr>
        <w:pStyle w:val="af0"/>
        <w:adjustRightInd w:val="0"/>
        <w:snapToGrid w:val="0"/>
        <w:spacing w:line="560" w:lineRule="exact"/>
        <w:rPr>
          <w:rFonts w:hAnsi="宋体"/>
          <w:b/>
        </w:rPr>
      </w:pPr>
    </w:p>
    <w:p w:rsidR="00E12E5D" w:rsidRDefault="00E1681B">
      <w:pPr>
        <w:spacing w:line="440" w:lineRule="exact"/>
        <w:jc w:val="center"/>
        <w:rPr>
          <w:rFonts w:eastAsia="黑体" w:cs="Calibri"/>
          <w:color w:val="000000"/>
          <w:sz w:val="32"/>
          <w:szCs w:val="32"/>
        </w:rPr>
      </w:pPr>
      <w:r>
        <w:rPr>
          <w:rFonts w:eastAsia="黑体" w:cs="Calibri" w:hint="eastAsia"/>
          <w:color w:val="000000"/>
          <w:sz w:val="32"/>
          <w:szCs w:val="32"/>
        </w:rPr>
        <w:t>七、</w:t>
      </w:r>
      <w:r>
        <w:rPr>
          <w:rFonts w:eastAsia="黑体" w:cs="Calibri"/>
          <w:color w:val="000000"/>
          <w:sz w:val="32"/>
          <w:szCs w:val="32"/>
        </w:rPr>
        <w:t>商务条款响应</w:t>
      </w:r>
      <w:r>
        <w:rPr>
          <w:rFonts w:eastAsia="黑体" w:cs="Calibri" w:hint="eastAsia"/>
          <w:color w:val="000000"/>
          <w:sz w:val="32"/>
          <w:szCs w:val="32"/>
        </w:rPr>
        <w:t>偏离</w:t>
      </w:r>
      <w:r>
        <w:rPr>
          <w:rFonts w:eastAsia="黑体" w:cs="Calibri"/>
          <w:color w:val="000000"/>
          <w:sz w:val="32"/>
          <w:szCs w:val="32"/>
        </w:rPr>
        <w:t>表</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900"/>
        <w:gridCol w:w="3510"/>
        <w:gridCol w:w="3510"/>
        <w:gridCol w:w="827"/>
      </w:tblGrid>
      <w:tr w:rsidR="00E12E5D">
        <w:tc>
          <w:tcPr>
            <w:tcW w:w="648" w:type="dxa"/>
            <w:vAlign w:val="center"/>
          </w:tcPr>
          <w:p w:rsidR="00E12E5D" w:rsidRDefault="00E1681B">
            <w:pPr>
              <w:pStyle w:val="af0"/>
              <w:adjustRightInd w:val="0"/>
              <w:snapToGrid w:val="0"/>
              <w:jc w:val="center"/>
              <w:rPr>
                <w:rFonts w:hAnsi="宋体"/>
                <w:kern w:val="2"/>
                <w:sz w:val="21"/>
              </w:rPr>
            </w:pPr>
            <w:r>
              <w:rPr>
                <w:rFonts w:hAnsi="宋体"/>
                <w:kern w:val="2"/>
                <w:sz w:val="21"/>
              </w:rPr>
              <w:t>序号</w:t>
            </w:r>
          </w:p>
        </w:tc>
        <w:tc>
          <w:tcPr>
            <w:tcW w:w="900" w:type="dxa"/>
            <w:vAlign w:val="center"/>
          </w:tcPr>
          <w:p w:rsidR="00E12E5D" w:rsidRDefault="00E1681B">
            <w:pPr>
              <w:pStyle w:val="af0"/>
              <w:adjustRightInd w:val="0"/>
              <w:snapToGrid w:val="0"/>
              <w:jc w:val="center"/>
              <w:rPr>
                <w:rFonts w:hAnsi="宋体"/>
                <w:kern w:val="2"/>
                <w:sz w:val="21"/>
              </w:rPr>
            </w:pPr>
            <w:r>
              <w:rPr>
                <w:rFonts w:hAnsi="宋体"/>
                <w:kern w:val="2"/>
                <w:sz w:val="21"/>
              </w:rPr>
              <w:t>内容</w:t>
            </w:r>
          </w:p>
        </w:tc>
        <w:tc>
          <w:tcPr>
            <w:tcW w:w="3510" w:type="dxa"/>
            <w:vAlign w:val="center"/>
          </w:tcPr>
          <w:p w:rsidR="00E12E5D" w:rsidRDefault="00E1681B">
            <w:pPr>
              <w:pStyle w:val="af0"/>
              <w:adjustRightInd w:val="0"/>
              <w:snapToGrid w:val="0"/>
              <w:jc w:val="center"/>
              <w:rPr>
                <w:rFonts w:hAnsi="宋体"/>
                <w:kern w:val="2"/>
                <w:sz w:val="21"/>
              </w:rPr>
            </w:pPr>
            <w:r>
              <w:rPr>
                <w:rFonts w:hAnsi="宋体"/>
                <w:kern w:val="2"/>
                <w:sz w:val="21"/>
              </w:rPr>
              <w:t>招标文件要求</w:t>
            </w:r>
          </w:p>
        </w:tc>
        <w:tc>
          <w:tcPr>
            <w:tcW w:w="3510" w:type="dxa"/>
            <w:vAlign w:val="center"/>
          </w:tcPr>
          <w:p w:rsidR="00E12E5D" w:rsidRDefault="00E1681B">
            <w:pPr>
              <w:pStyle w:val="af0"/>
              <w:adjustRightInd w:val="0"/>
              <w:snapToGrid w:val="0"/>
              <w:jc w:val="center"/>
              <w:rPr>
                <w:rFonts w:hAnsi="宋体"/>
                <w:kern w:val="2"/>
                <w:sz w:val="21"/>
              </w:rPr>
            </w:pPr>
            <w:r>
              <w:rPr>
                <w:rFonts w:hAnsi="宋体"/>
                <w:kern w:val="2"/>
                <w:sz w:val="21"/>
              </w:rPr>
              <w:t>投标文件对应内容</w:t>
            </w:r>
          </w:p>
        </w:tc>
        <w:tc>
          <w:tcPr>
            <w:tcW w:w="827" w:type="dxa"/>
            <w:vAlign w:val="center"/>
          </w:tcPr>
          <w:p w:rsidR="00E12E5D" w:rsidRDefault="00E1681B">
            <w:pPr>
              <w:pStyle w:val="af0"/>
              <w:adjustRightInd w:val="0"/>
              <w:snapToGrid w:val="0"/>
              <w:jc w:val="center"/>
              <w:rPr>
                <w:rFonts w:hAnsi="宋体"/>
                <w:kern w:val="2"/>
                <w:sz w:val="21"/>
              </w:rPr>
            </w:pPr>
            <w:r>
              <w:rPr>
                <w:rFonts w:hAnsi="宋体"/>
                <w:kern w:val="2"/>
                <w:sz w:val="21"/>
              </w:rPr>
              <w:t>备注</w:t>
            </w: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r w:rsidR="00E12E5D">
        <w:tc>
          <w:tcPr>
            <w:tcW w:w="648" w:type="dxa"/>
            <w:vAlign w:val="center"/>
          </w:tcPr>
          <w:p w:rsidR="00E12E5D" w:rsidRDefault="00E12E5D">
            <w:pPr>
              <w:pStyle w:val="af0"/>
              <w:adjustRightInd w:val="0"/>
              <w:snapToGrid w:val="0"/>
              <w:jc w:val="center"/>
              <w:rPr>
                <w:rFonts w:hAnsi="宋体"/>
                <w:kern w:val="2"/>
                <w:sz w:val="21"/>
              </w:rPr>
            </w:pPr>
          </w:p>
        </w:tc>
        <w:tc>
          <w:tcPr>
            <w:tcW w:w="90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3510" w:type="dxa"/>
            <w:vAlign w:val="center"/>
          </w:tcPr>
          <w:p w:rsidR="00E12E5D" w:rsidRDefault="00E12E5D">
            <w:pPr>
              <w:pStyle w:val="af0"/>
              <w:adjustRightInd w:val="0"/>
              <w:snapToGrid w:val="0"/>
              <w:jc w:val="center"/>
              <w:rPr>
                <w:rFonts w:hAnsi="宋体"/>
                <w:kern w:val="2"/>
                <w:sz w:val="21"/>
              </w:rPr>
            </w:pPr>
          </w:p>
        </w:tc>
        <w:tc>
          <w:tcPr>
            <w:tcW w:w="827" w:type="dxa"/>
            <w:vAlign w:val="center"/>
          </w:tcPr>
          <w:p w:rsidR="00E12E5D" w:rsidRDefault="00E12E5D">
            <w:pPr>
              <w:pStyle w:val="af0"/>
              <w:adjustRightInd w:val="0"/>
              <w:snapToGrid w:val="0"/>
              <w:jc w:val="center"/>
              <w:rPr>
                <w:rFonts w:hAnsi="宋体"/>
                <w:kern w:val="2"/>
                <w:sz w:val="21"/>
              </w:rPr>
            </w:pPr>
          </w:p>
        </w:tc>
      </w:tr>
    </w:tbl>
    <w:p w:rsidR="00E12E5D" w:rsidRDefault="00E12E5D">
      <w:pPr>
        <w:pStyle w:val="af0"/>
        <w:adjustRightInd w:val="0"/>
        <w:snapToGrid w:val="0"/>
        <w:spacing w:line="560" w:lineRule="exact"/>
        <w:rPr>
          <w:rFonts w:hAnsi="宋体"/>
          <w:bCs/>
          <w:sz w:val="24"/>
          <w:szCs w:val="24"/>
        </w:rPr>
      </w:pPr>
    </w:p>
    <w:p w:rsidR="00E12E5D" w:rsidRDefault="00E1681B">
      <w:pPr>
        <w:pStyle w:val="af0"/>
        <w:adjustRightInd w:val="0"/>
        <w:snapToGrid w:val="0"/>
        <w:spacing w:line="560" w:lineRule="exact"/>
        <w:rPr>
          <w:rFonts w:hAnsi="宋体"/>
          <w:bCs/>
          <w:sz w:val="24"/>
          <w:szCs w:val="24"/>
        </w:rPr>
      </w:pPr>
      <w:r>
        <w:rPr>
          <w:rFonts w:hAnsi="宋体"/>
          <w:bCs/>
          <w:sz w:val="24"/>
          <w:szCs w:val="24"/>
        </w:rPr>
        <w:t>注：如不填写，则视为完全响应招标文件的</w:t>
      </w:r>
      <w:r>
        <w:rPr>
          <w:rFonts w:hAnsi="宋体" w:hint="eastAsia"/>
          <w:bCs/>
          <w:sz w:val="24"/>
          <w:szCs w:val="24"/>
        </w:rPr>
        <w:t>商务</w:t>
      </w:r>
      <w:r>
        <w:rPr>
          <w:rFonts w:hAnsi="宋体"/>
          <w:bCs/>
          <w:sz w:val="24"/>
          <w:szCs w:val="24"/>
        </w:rPr>
        <w:t>要求。</w:t>
      </w:r>
    </w:p>
    <w:p w:rsidR="00E12E5D" w:rsidRDefault="00E12E5D">
      <w:pPr>
        <w:pStyle w:val="af0"/>
        <w:adjustRightInd w:val="0"/>
        <w:snapToGrid w:val="0"/>
        <w:spacing w:line="560" w:lineRule="exact"/>
        <w:rPr>
          <w:rFonts w:hAnsi="宋体"/>
          <w:bCs/>
          <w:sz w:val="24"/>
          <w:szCs w:val="24"/>
        </w:rPr>
      </w:pPr>
    </w:p>
    <w:p w:rsidR="00E12E5D" w:rsidRDefault="00E12E5D">
      <w:pPr>
        <w:widowControl/>
        <w:jc w:val="left"/>
        <w:rPr>
          <w:rFonts w:eastAsia="黑体" w:cs="Calibri"/>
          <w:color w:val="000000"/>
          <w:sz w:val="32"/>
          <w:szCs w:val="32"/>
        </w:rPr>
      </w:pPr>
    </w:p>
    <w:p w:rsidR="00E12E5D" w:rsidRDefault="00E12E5D"/>
    <w:p w:rsidR="00E12E5D" w:rsidRDefault="00E12E5D"/>
    <w:p w:rsidR="00E12E5D" w:rsidRDefault="00E12E5D"/>
    <w:sectPr w:rsidR="00E12E5D" w:rsidSect="00E12E5D">
      <w:pgSz w:w="11906" w:h="16838"/>
      <w:pgMar w:top="1134" w:right="1247" w:bottom="1134" w:left="124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C09" w:rsidRDefault="000A0C09" w:rsidP="00E12E5D">
      <w:r>
        <w:separator/>
      </w:r>
    </w:p>
  </w:endnote>
  <w:endnote w:type="continuationSeparator" w:id="0">
    <w:p w:rsidR="000A0C09" w:rsidRDefault="000A0C09" w:rsidP="00E12E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等线">
    <w:altName w:val="微软雅黑"/>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1B" w:rsidRDefault="00E1681B">
    <w:pPr>
      <w:pStyle w:val="af3"/>
      <w:framePr w:wrap="around" w:vAnchor="text" w:hAnchor="margin" w:xAlign="center" w:y="1"/>
      <w:rPr>
        <w:rStyle w:val="af9"/>
      </w:rPr>
    </w:pPr>
    <w:r>
      <w:fldChar w:fldCharType="begin"/>
    </w:r>
    <w:r>
      <w:rPr>
        <w:rStyle w:val="af9"/>
      </w:rPr>
      <w:instrText xml:space="preserve">PAGE  </w:instrText>
    </w:r>
    <w:r>
      <w:fldChar w:fldCharType="end"/>
    </w:r>
  </w:p>
  <w:p w:rsidR="00E1681B" w:rsidRDefault="00E1681B">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1B" w:rsidRDefault="00E1681B">
    <w:pPr>
      <w:pStyle w:val="af3"/>
      <w:jc w:val="center"/>
    </w:pPr>
    <w:fldSimple w:instr=" PAGE   \* MERGEFORMAT ">
      <w:r w:rsidR="00D4760D" w:rsidRPr="00D4760D">
        <w:rPr>
          <w:noProof/>
          <w:lang w:val="zh-CN"/>
        </w:rPr>
        <w:t>1</w:t>
      </w:r>
    </w:fldSimple>
  </w:p>
  <w:p w:rsidR="00E1681B" w:rsidRDefault="00E1681B">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1B" w:rsidRDefault="00E1681B">
    <w:pPr>
      <w:pStyle w:val="af3"/>
      <w:jc w:val="center"/>
    </w:pPr>
  </w:p>
  <w:p w:rsidR="00E1681B" w:rsidRDefault="00E1681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C09" w:rsidRDefault="000A0C09" w:rsidP="00E12E5D">
      <w:r>
        <w:separator/>
      </w:r>
    </w:p>
  </w:footnote>
  <w:footnote w:type="continuationSeparator" w:id="0">
    <w:p w:rsidR="000A0C09" w:rsidRDefault="000A0C09" w:rsidP="00E12E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81B" w:rsidRDefault="00E1681B">
    <w:pPr>
      <w:pStyle w:val="af4"/>
      <w:pBdr>
        <w:top w:val="none" w:sz="0" w:space="0" w:color="auto"/>
        <w:left w:val="none" w:sz="0" w:space="0" w:color="auto"/>
        <w:bottom w:val="single" w:sz="4" w:space="1" w:color="auto"/>
        <w:right w:val="none" w:sz="0" w:space="0" w:color="auto"/>
      </w:pBdr>
      <w:rPr>
        <w:rFonts w:ascii="宋体" w:hAnsi="宋体"/>
        <w:szCs w:val="18"/>
      </w:rPr>
    </w:pPr>
    <w:r w:rsidRPr="00E1681B">
      <w:rPr>
        <w:rFonts w:ascii="宋体" w:hAnsi="宋体" w:hint="eastAsia"/>
        <w:color w:val="000000"/>
        <w:szCs w:val="18"/>
      </w:rPr>
      <w:t>杭州萧山国际机场圈椅配件采购项目招标文件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7">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8">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1">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19063A6D"/>
    <w:multiLevelType w:val="singleLevel"/>
    <w:tmpl w:val="19063A6D"/>
    <w:lvl w:ilvl="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start w:val="1"/>
      <w:numFmt w:val="upperLetter"/>
      <w:pStyle w:val="3"/>
      <w:lvlText w:val="%1、"/>
      <w:lvlJc w:val="left"/>
      <w:pPr>
        <w:tabs>
          <w:tab w:val="left" w:pos="1275"/>
        </w:tabs>
        <w:ind w:left="1275" w:hanging="720"/>
      </w:pPr>
      <w:rPr>
        <w:rFonts w:hAnsi="宋体" w:hint="eastAsia"/>
      </w:rPr>
    </w:lvl>
    <w:lvl w:ilvl="1">
      <w:start w:val="1"/>
      <w:numFmt w:val="decimalEnclosedCircle"/>
      <w:lvlText w:val="%2"/>
      <w:lvlJc w:val="left"/>
      <w:pPr>
        <w:tabs>
          <w:tab w:val="left" w:pos="1335"/>
        </w:tabs>
        <w:ind w:left="1335" w:hanging="360"/>
      </w:pPr>
      <w:rPr>
        <w:rFonts w:hAnsi="宋体" w:hint="eastAsia"/>
      </w:rPr>
    </w:lvl>
    <w:lvl w:ilvl="2">
      <w:start w:val="1"/>
      <w:numFmt w:val="lowerRoman"/>
      <w:lvlText w:val="%3."/>
      <w:lvlJc w:val="right"/>
      <w:pPr>
        <w:tabs>
          <w:tab w:val="left" w:pos="420"/>
        </w:tabs>
        <w:ind w:left="420"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5">
    <w:nsid w:val="5D3AC037"/>
    <w:multiLevelType w:val="singleLevel"/>
    <w:tmpl w:val="5D3AC037"/>
    <w:lvl w:ilvl="0">
      <w:start w:val="1"/>
      <w:numFmt w:val="bullet"/>
      <w:pStyle w:val="a"/>
      <w:lvlText w:val=""/>
      <w:lvlJc w:val="left"/>
      <w:pPr>
        <w:tabs>
          <w:tab w:val="left" w:pos="360"/>
        </w:tabs>
        <w:ind w:left="360" w:hanging="360"/>
      </w:pPr>
      <w:rPr>
        <w:rFonts w:ascii="Wingdings" w:hAnsi="Wingdings" w:hint="default"/>
      </w:rPr>
    </w:lvl>
  </w:abstractNum>
  <w:abstractNum w:abstractNumId="16">
    <w:nsid w:val="5D3AC058"/>
    <w:multiLevelType w:val="singleLevel"/>
    <w:tmpl w:val="5D3AC058"/>
    <w:lvl w:ilvl="0">
      <w:start w:val="1"/>
      <w:numFmt w:val="bullet"/>
      <w:pStyle w:val="2"/>
      <w:lvlText w:val=""/>
      <w:lvlJc w:val="left"/>
      <w:pPr>
        <w:tabs>
          <w:tab w:val="left" w:pos="780"/>
        </w:tabs>
        <w:ind w:left="780" w:hanging="360"/>
      </w:pPr>
      <w:rPr>
        <w:rFonts w:ascii="Wingdings" w:hAnsi="Wingdings" w:hint="default"/>
      </w:rPr>
    </w:lvl>
  </w:abstractNum>
  <w:abstractNum w:abstractNumId="17">
    <w:nsid w:val="7CB61C1F"/>
    <w:multiLevelType w:val="multilevel"/>
    <w:tmpl w:val="7CB61C1F"/>
    <w:lvl w:ilvl="0">
      <w:start w:val="1"/>
      <w:numFmt w:val="bullet"/>
      <w:lvlText w:val=""/>
      <w:lvlJc w:val="left"/>
      <w:pPr>
        <w:tabs>
          <w:tab w:val="left" w:pos="624"/>
        </w:tabs>
        <w:ind w:left="454"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pStyle w:val="a0"/>
      <w:lvlText w:val=""/>
      <w:lvlJc w:val="left"/>
      <w:pPr>
        <w:tabs>
          <w:tab w:val="left" w:pos="3780"/>
        </w:tabs>
        <w:ind w:left="3780" w:hanging="420"/>
      </w:pPr>
      <w:rPr>
        <w:rFonts w:ascii="Wingdings" w:hAnsi="Wingdings" w:hint="default"/>
      </w:rPr>
    </w:lvl>
  </w:abstractNum>
  <w:num w:numId="1">
    <w:abstractNumId w:val="14"/>
  </w:num>
  <w:num w:numId="2">
    <w:abstractNumId w:val="15"/>
  </w:num>
  <w:num w:numId="3">
    <w:abstractNumId w:val="16"/>
  </w:num>
  <w:num w:numId="4">
    <w:abstractNumId w:val="17"/>
  </w:num>
  <w:num w:numId="5">
    <w:abstractNumId w:val="2"/>
  </w:num>
  <w:num w:numId="6">
    <w:abstractNumId w:val="13"/>
  </w:num>
  <w:num w:numId="7">
    <w:abstractNumId w:val="11"/>
  </w:num>
  <w:num w:numId="8">
    <w:abstractNumId w:val="5"/>
  </w:num>
  <w:num w:numId="9">
    <w:abstractNumId w:val="12"/>
  </w:num>
  <w:num w:numId="10">
    <w:abstractNumId w:val="1"/>
  </w:num>
  <w:num w:numId="11">
    <w:abstractNumId w:val="6"/>
  </w:num>
  <w:num w:numId="12">
    <w:abstractNumId w:val="8"/>
  </w:num>
  <w:num w:numId="13">
    <w:abstractNumId w:val="4"/>
  </w:num>
  <w:num w:numId="14">
    <w:abstractNumId w:val="0"/>
  </w:num>
  <w:num w:numId="15">
    <w:abstractNumId w:val="3"/>
  </w:num>
  <w:num w:numId="16">
    <w:abstractNumId w:val="10"/>
  </w:num>
  <w:num w:numId="17">
    <w:abstractNumId w:val="7"/>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2E5D"/>
    <w:rsid w:val="000A0C09"/>
    <w:rsid w:val="004B4A68"/>
    <w:rsid w:val="00D4760D"/>
    <w:rsid w:val="00D72DF1"/>
    <w:rsid w:val="00E12E5D"/>
    <w:rsid w:val="00E1681B"/>
    <w:rsid w:val="19274A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annotation reference" w:uiPriority="0"/>
    <w:lsdException w:name="page number" w:uiPriority="0"/>
    <w:lsdException w:name="table of authorities"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12E5D"/>
    <w:pPr>
      <w:widowControl w:val="0"/>
      <w:jc w:val="both"/>
    </w:pPr>
    <w:rPr>
      <w:kern w:val="2"/>
      <w:sz w:val="21"/>
      <w:szCs w:val="22"/>
    </w:rPr>
  </w:style>
  <w:style w:type="paragraph" w:styleId="1">
    <w:name w:val="heading 1"/>
    <w:basedOn w:val="a1"/>
    <w:next w:val="a1"/>
    <w:link w:val="1Char"/>
    <w:qFormat/>
    <w:rsid w:val="00E12E5D"/>
    <w:pPr>
      <w:keepNext/>
      <w:keepLines/>
      <w:spacing w:before="340" w:after="330" w:line="360" w:lineRule="auto"/>
      <w:jc w:val="center"/>
      <w:outlineLvl w:val="0"/>
    </w:pPr>
    <w:rPr>
      <w:rFonts w:ascii="Times New Roman" w:eastAsia="宋体" w:hAnsi="Times New Roman" w:cs="Times New Roman"/>
      <w:b/>
      <w:bCs/>
      <w:kern w:val="44"/>
      <w:sz w:val="30"/>
      <w:szCs w:val="44"/>
    </w:rPr>
  </w:style>
  <w:style w:type="paragraph" w:styleId="20">
    <w:name w:val="heading 2"/>
    <w:basedOn w:val="a1"/>
    <w:next w:val="a1"/>
    <w:link w:val="2Char"/>
    <w:unhideWhenUsed/>
    <w:qFormat/>
    <w:rsid w:val="00E12E5D"/>
    <w:pPr>
      <w:keepNext/>
      <w:keepLines/>
      <w:spacing w:before="260" w:after="260" w:line="360" w:lineRule="auto"/>
      <w:jc w:val="center"/>
      <w:outlineLvl w:val="1"/>
    </w:pPr>
    <w:rPr>
      <w:rFonts w:ascii="Arial" w:eastAsia="宋体" w:hAnsi="Arial" w:cs="Times New Roman"/>
      <w:b/>
      <w:bCs/>
      <w:kern w:val="0"/>
      <w:sz w:val="28"/>
      <w:szCs w:val="32"/>
    </w:rPr>
  </w:style>
  <w:style w:type="paragraph" w:styleId="3">
    <w:name w:val="heading 3"/>
    <w:basedOn w:val="a1"/>
    <w:next w:val="a1"/>
    <w:link w:val="3Char"/>
    <w:unhideWhenUsed/>
    <w:qFormat/>
    <w:rsid w:val="00E12E5D"/>
    <w:pPr>
      <w:keepNext/>
      <w:numPr>
        <w:numId w:val="1"/>
      </w:numPr>
      <w:spacing w:line="216" w:lineRule="auto"/>
      <w:outlineLvl w:val="2"/>
    </w:pPr>
    <w:rPr>
      <w:rFonts w:ascii="宋体" w:eastAsia="宋体" w:hAnsi="Times New Roman" w:cs="Times New Roman"/>
      <w:b/>
      <w:kern w:val="0"/>
      <w:sz w:val="28"/>
      <w:szCs w:val="20"/>
    </w:rPr>
  </w:style>
  <w:style w:type="paragraph" w:styleId="4">
    <w:name w:val="heading 4"/>
    <w:basedOn w:val="a1"/>
    <w:next w:val="a1"/>
    <w:link w:val="4Char"/>
    <w:unhideWhenUsed/>
    <w:qFormat/>
    <w:rsid w:val="00E12E5D"/>
    <w:pPr>
      <w:keepNext/>
      <w:keepLines/>
      <w:spacing w:before="280" w:after="290" w:line="376" w:lineRule="auto"/>
      <w:outlineLvl w:val="3"/>
    </w:pPr>
    <w:rPr>
      <w:rFonts w:ascii="Arial" w:eastAsia="黑体" w:hAnsi="Arial" w:cs="Times New Roman"/>
      <w:b/>
      <w:bCs/>
      <w:kern w:val="0"/>
      <w:sz w:val="28"/>
      <w:szCs w:val="28"/>
    </w:rPr>
  </w:style>
  <w:style w:type="paragraph" w:styleId="5">
    <w:name w:val="heading 5"/>
    <w:basedOn w:val="a1"/>
    <w:next w:val="a1"/>
    <w:link w:val="5Char"/>
    <w:unhideWhenUsed/>
    <w:qFormat/>
    <w:rsid w:val="00E12E5D"/>
    <w:pPr>
      <w:keepNext/>
      <w:keepLines/>
      <w:spacing w:before="280" w:after="290" w:line="376" w:lineRule="auto"/>
      <w:outlineLvl w:val="4"/>
    </w:pPr>
    <w:rPr>
      <w:rFonts w:ascii="Times New Roman" w:eastAsia="宋体" w:hAnsi="Times New Roman" w:cs="Times New Roman"/>
      <w:b/>
      <w:bCs/>
      <w:kern w:val="0"/>
      <w:sz w:val="28"/>
      <w:szCs w:val="28"/>
    </w:rPr>
  </w:style>
  <w:style w:type="paragraph" w:styleId="6">
    <w:name w:val="heading 6"/>
    <w:basedOn w:val="a1"/>
    <w:next w:val="a1"/>
    <w:link w:val="6Char"/>
    <w:unhideWhenUsed/>
    <w:qFormat/>
    <w:rsid w:val="00E12E5D"/>
    <w:pPr>
      <w:keepNext/>
      <w:keepLines/>
      <w:spacing w:before="240" w:after="64" w:line="320" w:lineRule="auto"/>
      <w:outlineLvl w:val="5"/>
    </w:pPr>
    <w:rPr>
      <w:rFonts w:ascii="Arial" w:eastAsia="黑体" w:hAnsi="Arial" w:cs="Times New Roman"/>
      <w:b/>
      <w:bCs/>
      <w:kern w:val="0"/>
      <w:sz w:val="24"/>
      <w:szCs w:val="24"/>
    </w:rPr>
  </w:style>
  <w:style w:type="paragraph" w:styleId="7">
    <w:name w:val="heading 7"/>
    <w:basedOn w:val="a1"/>
    <w:next w:val="a1"/>
    <w:link w:val="7Char"/>
    <w:unhideWhenUsed/>
    <w:qFormat/>
    <w:rsid w:val="00E12E5D"/>
    <w:pPr>
      <w:keepNext/>
      <w:keepLines/>
      <w:tabs>
        <w:tab w:val="left" w:pos="1296"/>
      </w:tabs>
      <w:spacing w:before="240" w:after="64" w:line="320" w:lineRule="auto"/>
      <w:ind w:left="1296" w:hanging="1296"/>
      <w:outlineLvl w:val="6"/>
    </w:pPr>
    <w:rPr>
      <w:rFonts w:ascii="Times New Roman" w:eastAsia="宋体" w:hAnsi="Times New Roman" w:cs="Times New Roman"/>
      <w:b/>
      <w:bCs/>
      <w:kern w:val="0"/>
      <w:sz w:val="24"/>
      <w:szCs w:val="24"/>
    </w:rPr>
  </w:style>
  <w:style w:type="paragraph" w:styleId="8">
    <w:name w:val="heading 8"/>
    <w:basedOn w:val="a1"/>
    <w:next w:val="a1"/>
    <w:link w:val="8Char"/>
    <w:unhideWhenUsed/>
    <w:qFormat/>
    <w:rsid w:val="00E12E5D"/>
    <w:pPr>
      <w:keepNext/>
      <w:keepLines/>
      <w:tabs>
        <w:tab w:val="left" w:pos="1440"/>
      </w:tabs>
      <w:spacing w:before="240" w:after="64" w:line="320" w:lineRule="auto"/>
      <w:ind w:left="1440" w:hanging="1440"/>
      <w:outlineLvl w:val="7"/>
    </w:pPr>
    <w:rPr>
      <w:rFonts w:ascii="Arial" w:eastAsia="黑体" w:hAnsi="Arial" w:cs="Times New Roman"/>
      <w:kern w:val="0"/>
      <w:sz w:val="24"/>
      <w:szCs w:val="24"/>
    </w:rPr>
  </w:style>
  <w:style w:type="paragraph" w:styleId="9">
    <w:name w:val="heading 9"/>
    <w:basedOn w:val="a1"/>
    <w:next w:val="a1"/>
    <w:link w:val="9Char"/>
    <w:unhideWhenUsed/>
    <w:qFormat/>
    <w:rsid w:val="00E12E5D"/>
    <w:pPr>
      <w:keepNext/>
      <w:keepLines/>
      <w:tabs>
        <w:tab w:val="left" w:pos="1584"/>
      </w:tabs>
      <w:spacing w:before="240" w:after="64" w:line="320" w:lineRule="auto"/>
      <w:ind w:left="1584" w:hanging="1584"/>
      <w:outlineLvl w:val="8"/>
    </w:pPr>
    <w:rPr>
      <w:rFonts w:ascii="Arial" w:eastAsia="黑体" w:hAnsi="Arial" w:cs="Times New Roman"/>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unhideWhenUsed/>
    <w:rsid w:val="00E12E5D"/>
    <w:pPr>
      <w:ind w:leftChars="400" w:left="100" w:hangingChars="200" w:hanging="200"/>
    </w:pPr>
    <w:rPr>
      <w:rFonts w:ascii="Times New Roman" w:eastAsia="宋体" w:hAnsi="Times New Roman" w:cs="Times New Roman"/>
      <w:szCs w:val="24"/>
    </w:rPr>
  </w:style>
  <w:style w:type="paragraph" w:styleId="a5">
    <w:name w:val="annotation subject"/>
    <w:basedOn w:val="a6"/>
    <w:next w:val="a6"/>
    <w:link w:val="Char"/>
    <w:unhideWhenUsed/>
    <w:rsid w:val="00E12E5D"/>
    <w:rPr>
      <w:rFonts w:ascii="Times New Roman" w:eastAsia="宋体" w:hAnsi="Times New Roman" w:cs="Times New Roman"/>
      <w:b/>
      <w:bCs/>
      <w:kern w:val="0"/>
      <w:sz w:val="20"/>
    </w:rPr>
  </w:style>
  <w:style w:type="paragraph" w:styleId="a6">
    <w:name w:val="annotation text"/>
    <w:basedOn w:val="a1"/>
    <w:link w:val="Char1"/>
    <w:unhideWhenUsed/>
    <w:rsid w:val="00E12E5D"/>
    <w:pPr>
      <w:jc w:val="left"/>
    </w:pPr>
  </w:style>
  <w:style w:type="paragraph" w:styleId="a7">
    <w:name w:val="Body Text First Indent"/>
    <w:basedOn w:val="a8"/>
    <w:link w:val="Char0"/>
    <w:uiPriority w:val="99"/>
    <w:unhideWhenUsed/>
    <w:rsid w:val="00E12E5D"/>
    <w:pPr>
      <w:ind w:firstLineChars="100" w:firstLine="420"/>
    </w:pPr>
    <w:rPr>
      <w:rFonts w:ascii="Times New Roman" w:hAnsi="Times New Roman"/>
      <w:kern w:val="0"/>
      <w:sz w:val="20"/>
    </w:rPr>
  </w:style>
  <w:style w:type="paragraph" w:styleId="a8">
    <w:name w:val="Body Text"/>
    <w:basedOn w:val="a1"/>
    <w:link w:val="Char2"/>
    <w:unhideWhenUsed/>
    <w:rsid w:val="00E12E5D"/>
    <w:pPr>
      <w:spacing w:after="120"/>
    </w:pPr>
    <w:rPr>
      <w:rFonts w:ascii="Calibri" w:eastAsia="宋体" w:hAnsi="Calibri" w:cs="Times New Roman"/>
      <w:sz w:val="24"/>
      <w:szCs w:val="24"/>
    </w:rPr>
  </w:style>
  <w:style w:type="paragraph" w:styleId="a9">
    <w:name w:val="table of authorities"/>
    <w:basedOn w:val="a1"/>
    <w:next w:val="a1"/>
    <w:unhideWhenUsed/>
    <w:rsid w:val="00E12E5D"/>
    <w:pPr>
      <w:ind w:leftChars="200" w:left="420"/>
    </w:pPr>
    <w:rPr>
      <w:rFonts w:ascii="Times New Roman" w:eastAsia="宋体" w:hAnsi="Times New Roman" w:cs="Times New Roman"/>
      <w:szCs w:val="24"/>
    </w:rPr>
  </w:style>
  <w:style w:type="paragraph" w:styleId="aa">
    <w:name w:val="Normal Indent"/>
    <w:basedOn w:val="a1"/>
    <w:unhideWhenUsed/>
    <w:rsid w:val="00E12E5D"/>
    <w:pPr>
      <w:ind w:firstLine="420"/>
    </w:pPr>
    <w:rPr>
      <w:rFonts w:ascii="Times New Roman" w:eastAsia="宋体" w:hAnsi="Times New Roman" w:cs="Times New Roman"/>
      <w:szCs w:val="20"/>
    </w:rPr>
  </w:style>
  <w:style w:type="paragraph" w:styleId="ab">
    <w:name w:val="caption"/>
    <w:basedOn w:val="a1"/>
    <w:next w:val="a1"/>
    <w:unhideWhenUsed/>
    <w:qFormat/>
    <w:rsid w:val="00E12E5D"/>
    <w:rPr>
      <w:rFonts w:ascii="Arial" w:eastAsia="黑体" w:hAnsi="Arial" w:cs="Arial"/>
      <w:sz w:val="20"/>
      <w:szCs w:val="20"/>
    </w:rPr>
  </w:style>
  <w:style w:type="paragraph" w:styleId="50">
    <w:name w:val="index 5"/>
    <w:basedOn w:val="a1"/>
    <w:next w:val="a1"/>
    <w:unhideWhenUsed/>
    <w:rsid w:val="00E12E5D"/>
    <w:pPr>
      <w:ind w:leftChars="800" w:left="800"/>
    </w:pPr>
    <w:rPr>
      <w:rFonts w:ascii="Times New Roman" w:eastAsia="宋体" w:hAnsi="Times New Roman" w:cs="Times New Roman"/>
      <w:szCs w:val="24"/>
    </w:rPr>
  </w:style>
  <w:style w:type="paragraph" w:styleId="a">
    <w:name w:val="List Bullet"/>
    <w:basedOn w:val="a1"/>
    <w:unhideWhenUsed/>
    <w:rsid w:val="00E12E5D"/>
    <w:pPr>
      <w:numPr>
        <w:numId w:val="2"/>
      </w:numPr>
    </w:pPr>
  </w:style>
  <w:style w:type="paragraph" w:styleId="ac">
    <w:name w:val="Document Map"/>
    <w:basedOn w:val="a1"/>
    <w:link w:val="Char3"/>
    <w:unhideWhenUsed/>
    <w:rsid w:val="00E12E5D"/>
    <w:pPr>
      <w:shd w:val="clear" w:color="auto" w:fill="000080"/>
    </w:pPr>
    <w:rPr>
      <w:rFonts w:ascii="Times New Roman" w:eastAsia="宋体" w:hAnsi="Times New Roman" w:cs="Times New Roman"/>
      <w:kern w:val="0"/>
      <w:sz w:val="20"/>
    </w:rPr>
  </w:style>
  <w:style w:type="paragraph" w:styleId="31">
    <w:name w:val="Body Text 3"/>
    <w:basedOn w:val="a1"/>
    <w:link w:val="3Char0"/>
    <w:unhideWhenUsed/>
    <w:rsid w:val="00E12E5D"/>
    <w:pPr>
      <w:adjustRightInd w:val="0"/>
      <w:spacing w:after="120" w:line="360" w:lineRule="atLeast"/>
      <w:textAlignment w:val="baseline"/>
    </w:pPr>
    <w:rPr>
      <w:rFonts w:ascii="Times New Roman" w:eastAsia="宋体" w:hAnsi="Times New Roman" w:cs="Times New Roman"/>
      <w:kern w:val="0"/>
      <w:sz w:val="16"/>
      <w:szCs w:val="16"/>
    </w:rPr>
  </w:style>
  <w:style w:type="paragraph" w:styleId="ad">
    <w:name w:val="Body Text Indent"/>
    <w:basedOn w:val="a1"/>
    <w:link w:val="Char4"/>
    <w:unhideWhenUsed/>
    <w:rsid w:val="00E12E5D"/>
    <w:pPr>
      <w:ind w:firstLineChars="200" w:firstLine="560"/>
    </w:pPr>
    <w:rPr>
      <w:rFonts w:ascii="宋体" w:eastAsia="宋体" w:hAnsi="宋体" w:cs="Times New Roman"/>
      <w:kern w:val="0"/>
      <w:sz w:val="28"/>
      <w:szCs w:val="28"/>
    </w:rPr>
  </w:style>
  <w:style w:type="paragraph" w:styleId="21">
    <w:name w:val="List 2"/>
    <w:basedOn w:val="a1"/>
    <w:unhideWhenUsed/>
    <w:rsid w:val="00E12E5D"/>
    <w:pPr>
      <w:ind w:leftChars="200" w:left="100" w:hangingChars="200" w:hanging="200"/>
    </w:pPr>
    <w:rPr>
      <w:rFonts w:ascii="Times New Roman" w:eastAsia="宋体" w:hAnsi="Times New Roman" w:cs="Times New Roman"/>
      <w:szCs w:val="24"/>
    </w:rPr>
  </w:style>
  <w:style w:type="paragraph" w:styleId="ae">
    <w:name w:val="List Continue"/>
    <w:basedOn w:val="a1"/>
    <w:unhideWhenUsed/>
    <w:rsid w:val="00E12E5D"/>
    <w:pPr>
      <w:spacing w:after="120"/>
      <w:ind w:leftChars="200" w:left="420"/>
    </w:pPr>
    <w:rPr>
      <w:rFonts w:ascii="Times New Roman" w:eastAsia="宋体" w:hAnsi="Times New Roman" w:cs="Times New Roman"/>
      <w:szCs w:val="24"/>
    </w:rPr>
  </w:style>
  <w:style w:type="paragraph" w:styleId="af">
    <w:name w:val="Block Text"/>
    <w:basedOn w:val="a1"/>
    <w:unhideWhenUsed/>
    <w:rsid w:val="00E12E5D"/>
    <w:pPr>
      <w:spacing w:before="120" w:after="120" w:line="360" w:lineRule="auto"/>
      <w:ind w:left="525" w:right="202"/>
    </w:pPr>
    <w:rPr>
      <w:rFonts w:ascii="宋体" w:eastAsia="宋体" w:hAnsi="宋体" w:cs="Times New Roman"/>
      <w:spacing w:val="-4"/>
      <w:sz w:val="24"/>
      <w:szCs w:val="24"/>
    </w:rPr>
  </w:style>
  <w:style w:type="paragraph" w:styleId="2">
    <w:name w:val="List Bullet 2"/>
    <w:basedOn w:val="a1"/>
    <w:unhideWhenUsed/>
    <w:rsid w:val="00E12E5D"/>
    <w:pPr>
      <w:numPr>
        <w:numId w:val="3"/>
      </w:numPr>
    </w:pPr>
  </w:style>
  <w:style w:type="paragraph" w:styleId="af0">
    <w:name w:val="Plain Text"/>
    <w:aliases w:val="普通文字 Char,纯文本 Char Char,普通文字1,普通文字2,普通文字3,普通文字4,普通文字5,普通文字6,普通文字11,普通文字21,普通文字31,普通文字41,普通文字7,正 文 1"/>
    <w:basedOn w:val="a1"/>
    <w:link w:val="Char5"/>
    <w:unhideWhenUsed/>
    <w:rsid w:val="00E12E5D"/>
    <w:rPr>
      <w:rFonts w:ascii="宋体" w:eastAsia="宋体" w:hAnsi="Courier New" w:cs="Times New Roman"/>
      <w:kern w:val="0"/>
      <w:sz w:val="20"/>
      <w:szCs w:val="21"/>
    </w:rPr>
  </w:style>
  <w:style w:type="paragraph" w:styleId="af1">
    <w:name w:val="Date"/>
    <w:basedOn w:val="a1"/>
    <w:next w:val="a1"/>
    <w:link w:val="Char6"/>
    <w:unhideWhenUsed/>
    <w:rsid w:val="00E12E5D"/>
    <w:pPr>
      <w:ind w:leftChars="2500" w:left="100"/>
    </w:pPr>
    <w:rPr>
      <w:rFonts w:ascii="Times New Roman" w:eastAsia="宋体" w:hAnsi="Times New Roman" w:cs="Times New Roman"/>
      <w:kern w:val="0"/>
      <w:sz w:val="20"/>
    </w:rPr>
  </w:style>
  <w:style w:type="paragraph" w:styleId="22">
    <w:name w:val="Body Text Indent 2"/>
    <w:basedOn w:val="a1"/>
    <w:link w:val="2Char0"/>
    <w:unhideWhenUsed/>
    <w:rsid w:val="00E12E5D"/>
    <w:pPr>
      <w:spacing w:after="120" w:line="480" w:lineRule="auto"/>
      <w:ind w:leftChars="200" w:left="420"/>
    </w:pPr>
    <w:rPr>
      <w:rFonts w:ascii="Times New Roman" w:eastAsia="宋体" w:hAnsi="Times New Roman" w:cs="Times New Roman"/>
      <w:kern w:val="0"/>
      <w:sz w:val="20"/>
    </w:rPr>
  </w:style>
  <w:style w:type="paragraph" w:styleId="af2">
    <w:name w:val="Balloon Text"/>
    <w:basedOn w:val="a1"/>
    <w:link w:val="Char7"/>
    <w:unhideWhenUsed/>
    <w:rsid w:val="00E12E5D"/>
    <w:rPr>
      <w:rFonts w:ascii="Times New Roman" w:eastAsia="宋体" w:hAnsi="Times New Roman" w:cs="Times New Roman"/>
      <w:kern w:val="0"/>
      <w:sz w:val="18"/>
      <w:szCs w:val="18"/>
    </w:rPr>
  </w:style>
  <w:style w:type="paragraph" w:styleId="af3">
    <w:name w:val="footer"/>
    <w:basedOn w:val="a1"/>
    <w:link w:val="Char8"/>
    <w:uiPriority w:val="99"/>
    <w:unhideWhenUsed/>
    <w:rsid w:val="00E12E5D"/>
    <w:pPr>
      <w:tabs>
        <w:tab w:val="center" w:pos="4153"/>
        <w:tab w:val="right" w:pos="8306"/>
      </w:tabs>
      <w:snapToGrid w:val="0"/>
      <w:jc w:val="left"/>
    </w:pPr>
    <w:rPr>
      <w:rFonts w:ascii="Times New Roman" w:eastAsia="宋体" w:hAnsi="Times New Roman" w:cs="Times New Roman"/>
      <w:kern w:val="0"/>
      <w:sz w:val="18"/>
      <w:szCs w:val="20"/>
    </w:rPr>
  </w:style>
  <w:style w:type="paragraph" w:styleId="23">
    <w:name w:val="Body Text First Indent 2"/>
    <w:basedOn w:val="ad"/>
    <w:link w:val="2Char1"/>
    <w:uiPriority w:val="99"/>
    <w:unhideWhenUsed/>
    <w:rsid w:val="00E12E5D"/>
    <w:pPr>
      <w:spacing w:after="120"/>
      <w:ind w:leftChars="200" w:left="420" w:firstLine="420"/>
    </w:pPr>
    <w:rPr>
      <w:szCs w:val="22"/>
    </w:rPr>
  </w:style>
  <w:style w:type="paragraph" w:styleId="af4">
    <w:name w:val="header"/>
    <w:basedOn w:val="a1"/>
    <w:link w:val="Char9"/>
    <w:unhideWhenUsed/>
    <w:rsid w:val="00E12E5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kern w:val="0"/>
      <w:sz w:val="18"/>
      <w:szCs w:val="20"/>
    </w:rPr>
  </w:style>
  <w:style w:type="paragraph" w:styleId="af5">
    <w:name w:val="List"/>
    <w:basedOn w:val="a1"/>
    <w:unhideWhenUsed/>
    <w:rsid w:val="00E12E5D"/>
    <w:pPr>
      <w:ind w:left="200" w:hangingChars="200" w:hanging="200"/>
    </w:pPr>
    <w:rPr>
      <w:rFonts w:ascii="Times New Roman" w:eastAsia="宋体" w:hAnsi="Times New Roman" w:cs="Times New Roman"/>
      <w:szCs w:val="24"/>
    </w:rPr>
  </w:style>
  <w:style w:type="paragraph" w:styleId="32">
    <w:name w:val="Body Text Indent 3"/>
    <w:basedOn w:val="a1"/>
    <w:link w:val="3Char1"/>
    <w:unhideWhenUsed/>
    <w:rsid w:val="00E12E5D"/>
    <w:pPr>
      <w:spacing w:after="120"/>
      <w:ind w:leftChars="200" w:left="420"/>
    </w:pPr>
    <w:rPr>
      <w:rFonts w:ascii="Times New Roman" w:eastAsia="宋体" w:hAnsi="Times New Roman" w:cs="Times New Roman"/>
      <w:kern w:val="0"/>
      <w:sz w:val="16"/>
      <w:szCs w:val="16"/>
    </w:rPr>
  </w:style>
  <w:style w:type="paragraph" w:styleId="24">
    <w:name w:val="Body Text 2"/>
    <w:basedOn w:val="a1"/>
    <w:link w:val="2Char2"/>
    <w:unhideWhenUsed/>
    <w:rsid w:val="00E12E5D"/>
    <w:pPr>
      <w:spacing w:after="120" w:line="480" w:lineRule="auto"/>
    </w:pPr>
    <w:rPr>
      <w:rFonts w:ascii="Times New Roman" w:eastAsia="宋体" w:hAnsi="Times New Roman" w:cs="Times New Roman"/>
      <w:kern w:val="0"/>
      <w:sz w:val="20"/>
    </w:rPr>
  </w:style>
  <w:style w:type="paragraph" w:styleId="40">
    <w:name w:val="List 4"/>
    <w:basedOn w:val="a1"/>
    <w:unhideWhenUsed/>
    <w:rsid w:val="00E12E5D"/>
    <w:pPr>
      <w:ind w:leftChars="600" w:left="100" w:hangingChars="200" w:hanging="200"/>
    </w:pPr>
    <w:rPr>
      <w:rFonts w:ascii="Times New Roman" w:eastAsia="宋体" w:hAnsi="Times New Roman" w:cs="Times New Roman"/>
      <w:szCs w:val="24"/>
    </w:rPr>
  </w:style>
  <w:style w:type="paragraph" w:styleId="25">
    <w:name w:val="List Continue 2"/>
    <w:basedOn w:val="a1"/>
    <w:unhideWhenUsed/>
    <w:rsid w:val="00E12E5D"/>
    <w:pPr>
      <w:spacing w:after="120"/>
      <w:ind w:leftChars="400" w:left="840"/>
    </w:pPr>
    <w:rPr>
      <w:rFonts w:ascii="Times New Roman" w:eastAsia="宋体" w:hAnsi="Times New Roman" w:cs="Times New Roman"/>
      <w:szCs w:val="24"/>
    </w:rPr>
  </w:style>
  <w:style w:type="paragraph" w:styleId="af6">
    <w:name w:val="Normal (Web)"/>
    <w:basedOn w:val="a1"/>
    <w:uiPriority w:val="99"/>
    <w:unhideWhenUsed/>
    <w:rsid w:val="00E12E5D"/>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10">
    <w:name w:val="index 1"/>
    <w:basedOn w:val="a1"/>
    <w:next w:val="a1"/>
    <w:unhideWhenUsed/>
    <w:rsid w:val="00E12E5D"/>
    <w:pPr>
      <w:adjustRightInd w:val="0"/>
      <w:snapToGrid w:val="0"/>
      <w:jc w:val="center"/>
    </w:pPr>
    <w:rPr>
      <w:rFonts w:ascii="Times New Roman" w:eastAsia="宋体" w:hAnsi="Times New Roman" w:cs="Times New Roman"/>
      <w:szCs w:val="20"/>
    </w:rPr>
  </w:style>
  <w:style w:type="paragraph" w:styleId="af7">
    <w:name w:val="Title"/>
    <w:basedOn w:val="a1"/>
    <w:next w:val="a1"/>
    <w:link w:val="Chara"/>
    <w:qFormat/>
    <w:rsid w:val="00E12E5D"/>
    <w:pPr>
      <w:spacing w:before="60" w:after="60"/>
      <w:jc w:val="center"/>
      <w:outlineLvl w:val="0"/>
    </w:pPr>
    <w:rPr>
      <w:rFonts w:ascii="Cambria" w:eastAsia="黑体" w:hAnsi="Cambria" w:cs="Times New Roman"/>
      <w:b/>
      <w:bCs/>
      <w:kern w:val="0"/>
      <w:sz w:val="32"/>
      <w:szCs w:val="32"/>
    </w:rPr>
  </w:style>
  <w:style w:type="character" w:styleId="af8">
    <w:name w:val="Strong"/>
    <w:qFormat/>
    <w:rsid w:val="00E12E5D"/>
    <w:rPr>
      <w:rFonts w:asciiTheme="minorHAnsi" w:eastAsiaTheme="minorEastAsia" w:hAnsiTheme="minorHAnsi" w:cstheme="minorBidi"/>
      <w:b/>
      <w:bCs/>
      <w:kern w:val="2"/>
      <w:sz w:val="21"/>
      <w:szCs w:val="22"/>
      <w:lang w:val="en-US" w:eastAsia="zh-CN" w:bidi="ar-SA"/>
    </w:rPr>
  </w:style>
  <w:style w:type="character" w:styleId="af9">
    <w:name w:val="page number"/>
    <w:basedOn w:val="a2"/>
    <w:unhideWhenUsed/>
    <w:rsid w:val="00E12E5D"/>
    <w:rPr>
      <w:rFonts w:asciiTheme="minorHAnsi" w:eastAsiaTheme="minorEastAsia" w:hAnsiTheme="minorHAnsi" w:cstheme="minorBidi"/>
      <w:kern w:val="2"/>
      <w:sz w:val="21"/>
      <w:szCs w:val="22"/>
      <w:lang w:val="en-US" w:eastAsia="zh-CN" w:bidi="ar-SA"/>
    </w:rPr>
  </w:style>
  <w:style w:type="character" w:styleId="afa">
    <w:name w:val="FollowedHyperlink"/>
    <w:basedOn w:val="a2"/>
    <w:uiPriority w:val="99"/>
    <w:unhideWhenUsed/>
    <w:rsid w:val="00E12E5D"/>
    <w:rPr>
      <w:rFonts w:asciiTheme="minorHAnsi" w:eastAsiaTheme="minorEastAsia" w:hAnsiTheme="minorHAnsi" w:cstheme="minorBidi"/>
      <w:color w:val="954F72" w:themeColor="followedHyperlink"/>
      <w:kern w:val="2"/>
      <w:sz w:val="21"/>
      <w:szCs w:val="22"/>
      <w:u w:val="single"/>
      <w:lang w:val="en-US" w:eastAsia="zh-CN" w:bidi="ar-SA"/>
    </w:rPr>
  </w:style>
  <w:style w:type="character" w:styleId="afb">
    <w:name w:val="Hyperlink"/>
    <w:uiPriority w:val="99"/>
    <w:unhideWhenUsed/>
    <w:rsid w:val="00E12E5D"/>
    <w:rPr>
      <w:rFonts w:asciiTheme="minorHAnsi" w:eastAsiaTheme="minorEastAsia" w:hAnsiTheme="minorHAnsi" w:cstheme="minorBidi"/>
      <w:color w:val="0000FF"/>
      <w:kern w:val="2"/>
      <w:sz w:val="21"/>
      <w:szCs w:val="22"/>
      <w:u w:val="single"/>
      <w:lang w:val="en-US" w:eastAsia="zh-CN" w:bidi="ar-SA"/>
    </w:rPr>
  </w:style>
  <w:style w:type="character" w:styleId="afc">
    <w:name w:val="annotation reference"/>
    <w:unhideWhenUsed/>
    <w:rsid w:val="00E12E5D"/>
    <w:rPr>
      <w:rFonts w:asciiTheme="minorHAnsi" w:eastAsiaTheme="minorEastAsia" w:hAnsiTheme="minorHAnsi" w:cstheme="minorBidi"/>
      <w:kern w:val="2"/>
      <w:sz w:val="21"/>
      <w:szCs w:val="21"/>
      <w:lang w:val="en-US" w:eastAsia="zh-CN" w:bidi="ar-SA"/>
    </w:rPr>
  </w:style>
  <w:style w:type="character" w:customStyle="1" w:styleId="11">
    <w:name w:val="标题 1 字符"/>
    <w:basedOn w:val="a2"/>
    <w:uiPriority w:val="9"/>
    <w:rsid w:val="00E12E5D"/>
    <w:rPr>
      <w:rFonts w:asciiTheme="minorHAnsi" w:eastAsiaTheme="minorEastAsia" w:hAnsiTheme="minorHAnsi" w:cstheme="minorBidi"/>
      <w:b/>
      <w:bCs/>
      <w:kern w:val="44"/>
      <w:sz w:val="44"/>
      <w:szCs w:val="44"/>
      <w:lang w:val="en-US" w:eastAsia="zh-CN" w:bidi="ar-SA"/>
    </w:rPr>
  </w:style>
  <w:style w:type="character" w:customStyle="1" w:styleId="26">
    <w:name w:val="标题 2 字符"/>
    <w:basedOn w:val="a2"/>
    <w:uiPriority w:val="9"/>
    <w:semiHidden/>
    <w:rsid w:val="00E12E5D"/>
    <w:rPr>
      <w:rFonts w:asciiTheme="majorHAnsi" w:eastAsiaTheme="majorEastAsia" w:hAnsiTheme="majorHAnsi" w:cstheme="majorBidi"/>
      <w:b/>
      <w:bCs/>
      <w:kern w:val="2"/>
      <w:sz w:val="32"/>
      <w:szCs w:val="32"/>
      <w:lang w:val="en-US" w:eastAsia="zh-CN" w:bidi="ar-SA"/>
    </w:rPr>
  </w:style>
  <w:style w:type="character" w:customStyle="1" w:styleId="33">
    <w:name w:val="标题 3 字符"/>
    <w:basedOn w:val="a2"/>
    <w:uiPriority w:val="9"/>
    <w:semiHidden/>
    <w:rsid w:val="00E12E5D"/>
    <w:rPr>
      <w:rFonts w:asciiTheme="minorHAnsi" w:eastAsiaTheme="minorEastAsia" w:hAnsiTheme="minorHAnsi" w:cstheme="minorBidi"/>
      <w:b/>
      <w:bCs/>
      <w:kern w:val="2"/>
      <w:sz w:val="32"/>
      <w:szCs w:val="32"/>
      <w:lang w:val="en-US" w:eastAsia="zh-CN" w:bidi="ar-SA"/>
    </w:rPr>
  </w:style>
  <w:style w:type="character" w:customStyle="1" w:styleId="41">
    <w:name w:val="标题 4 字符"/>
    <w:basedOn w:val="a2"/>
    <w:uiPriority w:val="9"/>
    <w:semiHidden/>
    <w:rsid w:val="00E12E5D"/>
    <w:rPr>
      <w:rFonts w:asciiTheme="majorHAnsi" w:eastAsiaTheme="majorEastAsia" w:hAnsiTheme="majorHAnsi" w:cstheme="majorBidi"/>
      <w:b/>
      <w:bCs/>
      <w:kern w:val="2"/>
      <w:sz w:val="28"/>
      <w:szCs w:val="28"/>
      <w:lang w:val="en-US" w:eastAsia="zh-CN" w:bidi="ar-SA"/>
    </w:rPr>
  </w:style>
  <w:style w:type="character" w:customStyle="1" w:styleId="51">
    <w:name w:val="标题 5 字符"/>
    <w:basedOn w:val="a2"/>
    <w:uiPriority w:val="9"/>
    <w:semiHidden/>
    <w:rsid w:val="00E12E5D"/>
    <w:rPr>
      <w:rFonts w:asciiTheme="minorHAnsi" w:eastAsiaTheme="minorEastAsia" w:hAnsiTheme="minorHAnsi" w:cstheme="minorBidi"/>
      <w:b/>
      <w:bCs/>
      <w:kern w:val="2"/>
      <w:sz w:val="28"/>
      <w:szCs w:val="28"/>
      <w:lang w:val="en-US" w:eastAsia="zh-CN" w:bidi="ar-SA"/>
    </w:rPr>
  </w:style>
  <w:style w:type="character" w:customStyle="1" w:styleId="60">
    <w:name w:val="标题 6 字符"/>
    <w:basedOn w:val="a2"/>
    <w:uiPriority w:val="9"/>
    <w:semiHidden/>
    <w:rsid w:val="00E12E5D"/>
    <w:rPr>
      <w:rFonts w:asciiTheme="majorHAnsi" w:eastAsiaTheme="majorEastAsia" w:hAnsiTheme="majorHAnsi" w:cstheme="majorBidi"/>
      <w:b/>
      <w:bCs/>
      <w:kern w:val="2"/>
      <w:sz w:val="24"/>
      <w:szCs w:val="24"/>
      <w:lang w:val="en-US" w:eastAsia="zh-CN" w:bidi="ar-SA"/>
    </w:rPr>
  </w:style>
  <w:style w:type="character" w:customStyle="1" w:styleId="70">
    <w:name w:val="标题 7 字符"/>
    <w:basedOn w:val="a2"/>
    <w:uiPriority w:val="9"/>
    <w:semiHidden/>
    <w:rsid w:val="00E12E5D"/>
    <w:rPr>
      <w:rFonts w:asciiTheme="minorHAnsi" w:eastAsiaTheme="minorEastAsia" w:hAnsiTheme="minorHAnsi" w:cstheme="minorBidi"/>
      <w:b/>
      <w:bCs/>
      <w:kern w:val="2"/>
      <w:sz w:val="24"/>
      <w:szCs w:val="24"/>
      <w:lang w:val="en-US" w:eastAsia="zh-CN" w:bidi="ar-SA"/>
    </w:rPr>
  </w:style>
  <w:style w:type="character" w:customStyle="1" w:styleId="80">
    <w:name w:val="标题 8 字符"/>
    <w:basedOn w:val="a2"/>
    <w:uiPriority w:val="9"/>
    <w:semiHidden/>
    <w:rsid w:val="00E12E5D"/>
    <w:rPr>
      <w:rFonts w:asciiTheme="majorHAnsi" w:eastAsiaTheme="majorEastAsia" w:hAnsiTheme="majorHAnsi" w:cstheme="majorBidi"/>
      <w:kern w:val="2"/>
      <w:sz w:val="24"/>
      <w:szCs w:val="24"/>
      <w:lang w:val="en-US" w:eastAsia="zh-CN" w:bidi="ar-SA"/>
    </w:rPr>
  </w:style>
  <w:style w:type="character" w:customStyle="1" w:styleId="90">
    <w:name w:val="标题 9 字符"/>
    <w:basedOn w:val="a2"/>
    <w:uiPriority w:val="9"/>
    <w:semiHidden/>
    <w:rsid w:val="00E12E5D"/>
    <w:rPr>
      <w:rFonts w:asciiTheme="majorHAnsi" w:eastAsiaTheme="majorEastAsia" w:hAnsiTheme="majorHAnsi" w:cstheme="majorBidi"/>
      <w:kern w:val="2"/>
      <w:sz w:val="21"/>
      <w:szCs w:val="21"/>
      <w:lang w:val="en-US" w:eastAsia="zh-CN" w:bidi="ar-SA"/>
    </w:rPr>
  </w:style>
  <w:style w:type="character" w:customStyle="1" w:styleId="1Char">
    <w:name w:val="标题 1 Char"/>
    <w:link w:val="1"/>
    <w:rsid w:val="00E12E5D"/>
    <w:rPr>
      <w:rFonts w:ascii="Times New Roman" w:eastAsia="宋体" w:hAnsi="Times New Roman" w:cs="Times New Roman"/>
      <w:b/>
      <w:bCs/>
      <w:kern w:val="44"/>
      <w:sz w:val="30"/>
      <w:szCs w:val="44"/>
      <w:lang w:val="en-US" w:eastAsia="zh-CN" w:bidi="ar-SA"/>
    </w:rPr>
  </w:style>
  <w:style w:type="character" w:customStyle="1" w:styleId="2Char">
    <w:name w:val="标题 2 Char"/>
    <w:link w:val="20"/>
    <w:rsid w:val="00E12E5D"/>
    <w:rPr>
      <w:rFonts w:ascii="Arial" w:eastAsia="宋体" w:hAnsi="Arial" w:cs="Times New Roman"/>
      <w:b/>
      <w:bCs/>
      <w:kern w:val="0"/>
      <w:sz w:val="28"/>
      <w:szCs w:val="32"/>
      <w:lang w:val="en-US" w:eastAsia="zh-CN" w:bidi="ar-SA"/>
    </w:rPr>
  </w:style>
  <w:style w:type="character" w:customStyle="1" w:styleId="3Char">
    <w:name w:val="标题 3 Char"/>
    <w:link w:val="3"/>
    <w:rsid w:val="00E12E5D"/>
    <w:rPr>
      <w:rFonts w:ascii="宋体" w:eastAsia="宋体" w:hAnsi="Times New Roman" w:cs="Times New Roman"/>
      <w:b/>
      <w:kern w:val="0"/>
      <w:sz w:val="28"/>
      <w:szCs w:val="20"/>
      <w:lang w:val="en-US" w:eastAsia="zh-CN" w:bidi="ar-SA"/>
    </w:rPr>
  </w:style>
  <w:style w:type="character" w:customStyle="1" w:styleId="4Char">
    <w:name w:val="标题 4 Char"/>
    <w:link w:val="4"/>
    <w:rsid w:val="00E12E5D"/>
    <w:rPr>
      <w:rFonts w:ascii="Arial" w:eastAsia="黑体" w:hAnsi="Arial" w:cs="Times New Roman"/>
      <w:b/>
      <w:bCs/>
      <w:kern w:val="0"/>
      <w:sz w:val="28"/>
      <w:szCs w:val="28"/>
      <w:lang w:val="en-US" w:eastAsia="zh-CN" w:bidi="ar-SA"/>
    </w:rPr>
  </w:style>
  <w:style w:type="character" w:customStyle="1" w:styleId="5Char">
    <w:name w:val="标题 5 Char"/>
    <w:link w:val="5"/>
    <w:qFormat/>
    <w:rsid w:val="00E12E5D"/>
    <w:rPr>
      <w:rFonts w:ascii="Times New Roman" w:eastAsia="宋体" w:hAnsi="Times New Roman" w:cs="Times New Roman"/>
      <w:b/>
      <w:bCs/>
      <w:kern w:val="0"/>
      <w:sz w:val="28"/>
      <w:szCs w:val="28"/>
      <w:lang w:val="en-US" w:eastAsia="zh-CN" w:bidi="ar-SA"/>
    </w:rPr>
  </w:style>
  <w:style w:type="character" w:customStyle="1" w:styleId="6Char">
    <w:name w:val="标题 6 Char"/>
    <w:link w:val="6"/>
    <w:qFormat/>
    <w:rsid w:val="00E12E5D"/>
    <w:rPr>
      <w:rFonts w:ascii="Arial" w:eastAsia="黑体" w:hAnsi="Arial" w:cs="Times New Roman"/>
      <w:b/>
      <w:bCs/>
      <w:kern w:val="0"/>
      <w:sz w:val="24"/>
      <w:szCs w:val="24"/>
      <w:lang w:val="en-US" w:eastAsia="zh-CN" w:bidi="ar-SA"/>
    </w:rPr>
  </w:style>
  <w:style w:type="character" w:customStyle="1" w:styleId="7Char">
    <w:name w:val="标题 7 Char"/>
    <w:link w:val="7"/>
    <w:qFormat/>
    <w:rsid w:val="00E12E5D"/>
    <w:rPr>
      <w:rFonts w:ascii="Times New Roman" w:eastAsia="宋体" w:hAnsi="Times New Roman" w:cs="Times New Roman"/>
      <w:b/>
      <w:bCs/>
      <w:kern w:val="0"/>
      <w:sz w:val="24"/>
      <w:szCs w:val="24"/>
      <w:lang w:val="en-US" w:eastAsia="zh-CN" w:bidi="ar-SA"/>
    </w:rPr>
  </w:style>
  <w:style w:type="character" w:customStyle="1" w:styleId="8Char">
    <w:name w:val="标题 8 Char"/>
    <w:link w:val="8"/>
    <w:qFormat/>
    <w:rsid w:val="00E12E5D"/>
    <w:rPr>
      <w:rFonts w:ascii="Arial" w:eastAsia="黑体" w:hAnsi="Arial" w:cs="Times New Roman"/>
      <w:kern w:val="0"/>
      <w:sz w:val="24"/>
      <w:szCs w:val="24"/>
      <w:lang w:val="en-US" w:eastAsia="zh-CN" w:bidi="ar-SA"/>
    </w:rPr>
  </w:style>
  <w:style w:type="character" w:customStyle="1" w:styleId="9Char">
    <w:name w:val="标题 9 Char"/>
    <w:link w:val="9"/>
    <w:qFormat/>
    <w:rsid w:val="00E12E5D"/>
    <w:rPr>
      <w:rFonts w:ascii="Arial" w:eastAsia="黑体" w:hAnsi="Arial" w:cs="Times New Roman"/>
      <w:kern w:val="0"/>
      <w:sz w:val="20"/>
      <w:szCs w:val="21"/>
      <w:lang w:val="en-US" w:eastAsia="zh-CN" w:bidi="ar-SA"/>
    </w:rPr>
  </w:style>
  <w:style w:type="paragraph" w:customStyle="1" w:styleId="Style30">
    <w:name w:val="_Style 30"/>
    <w:basedOn w:val="a1"/>
    <w:next w:val="12"/>
    <w:qFormat/>
    <w:rsid w:val="00E12E5D"/>
    <w:pPr>
      <w:ind w:firstLineChars="200" w:firstLine="420"/>
    </w:pPr>
    <w:rPr>
      <w:rFonts w:ascii="Times New Roman" w:eastAsia="宋体" w:hAnsi="Times New Roman" w:cs="Times New Roman"/>
      <w:szCs w:val="20"/>
    </w:rPr>
  </w:style>
  <w:style w:type="paragraph" w:customStyle="1" w:styleId="12">
    <w:name w:val="列出段落1"/>
    <w:basedOn w:val="a1"/>
    <w:qFormat/>
    <w:rsid w:val="00E12E5D"/>
    <w:pPr>
      <w:ind w:firstLineChars="200" w:firstLine="420"/>
    </w:pPr>
  </w:style>
  <w:style w:type="character" w:customStyle="1" w:styleId="Char6">
    <w:name w:val="日期 Char"/>
    <w:link w:val="af1"/>
    <w:qFormat/>
    <w:rsid w:val="00E12E5D"/>
    <w:rPr>
      <w:rFonts w:ascii="Times New Roman" w:eastAsia="宋体" w:hAnsi="Times New Roman" w:cs="Times New Roman"/>
      <w:kern w:val="0"/>
      <w:sz w:val="20"/>
      <w:szCs w:val="22"/>
      <w:lang w:val="en-US" w:eastAsia="zh-CN" w:bidi="ar-SA"/>
    </w:rPr>
  </w:style>
  <w:style w:type="character" w:customStyle="1" w:styleId="afd">
    <w:name w:val="日期 字符"/>
    <w:basedOn w:val="a2"/>
    <w:uiPriority w:val="99"/>
    <w:semiHidden/>
    <w:qFormat/>
    <w:rsid w:val="00E12E5D"/>
    <w:rPr>
      <w:rFonts w:asciiTheme="minorHAnsi" w:eastAsiaTheme="minorEastAsia" w:hAnsiTheme="minorHAnsi" w:cstheme="minorBidi"/>
      <w:kern w:val="2"/>
      <w:sz w:val="21"/>
      <w:szCs w:val="22"/>
      <w:lang w:val="en-US" w:eastAsia="zh-CN" w:bidi="ar-SA"/>
    </w:rPr>
  </w:style>
  <w:style w:type="character" w:customStyle="1" w:styleId="Char7">
    <w:name w:val="批注框文本 Char"/>
    <w:link w:val="af2"/>
    <w:semiHidden/>
    <w:qFormat/>
    <w:rsid w:val="00E12E5D"/>
    <w:rPr>
      <w:rFonts w:ascii="Times New Roman" w:eastAsia="宋体" w:hAnsi="Times New Roman" w:cs="Times New Roman"/>
      <w:kern w:val="0"/>
      <w:sz w:val="18"/>
      <w:szCs w:val="18"/>
      <w:lang w:val="en-US" w:eastAsia="zh-CN" w:bidi="ar-SA"/>
    </w:rPr>
  </w:style>
  <w:style w:type="character" w:customStyle="1" w:styleId="afe">
    <w:name w:val="批注框文本 字符"/>
    <w:basedOn w:val="a2"/>
    <w:uiPriority w:val="99"/>
    <w:semiHidden/>
    <w:qFormat/>
    <w:rsid w:val="00E12E5D"/>
    <w:rPr>
      <w:rFonts w:asciiTheme="minorHAnsi" w:eastAsiaTheme="minorEastAsia" w:hAnsiTheme="minorHAnsi" w:cstheme="minorBidi"/>
      <w:kern w:val="2"/>
      <w:sz w:val="18"/>
      <w:szCs w:val="18"/>
      <w:lang w:val="en-US" w:eastAsia="zh-CN" w:bidi="ar-SA"/>
    </w:rPr>
  </w:style>
  <w:style w:type="character" w:customStyle="1" w:styleId="2Char2">
    <w:name w:val="正文文本 2 Char"/>
    <w:link w:val="24"/>
    <w:qFormat/>
    <w:rsid w:val="00E12E5D"/>
    <w:rPr>
      <w:rFonts w:ascii="Times New Roman" w:eastAsia="宋体" w:hAnsi="Times New Roman" w:cs="Times New Roman"/>
      <w:kern w:val="0"/>
      <w:sz w:val="20"/>
      <w:szCs w:val="22"/>
      <w:lang w:val="en-US" w:eastAsia="zh-CN" w:bidi="ar-SA"/>
    </w:rPr>
  </w:style>
  <w:style w:type="character" w:customStyle="1" w:styleId="27">
    <w:name w:val="正文文本 2 字符"/>
    <w:basedOn w:val="a2"/>
    <w:uiPriority w:val="99"/>
    <w:semiHidden/>
    <w:qFormat/>
    <w:rsid w:val="00E12E5D"/>
    <w:rPr>
      <w:rFonts w:asciiTheme="minorHAnsi" w:eastAsiaTheme="minorEastAsia" w:hAnsiTheme="minorHAnsi" w:cstheme="minorBidi"/>
      <w:kern w:val="2"/>
      <w:sz w:val="21"/>
      <w:szCs w:val="22"/>
      <w:lang w:val="en-US" w:eastAsia="zh-CN" w:bidi="ar-SA"/>
    </w:rPr>
  </w:style>
  <w:style w:type="character" w:customStyle="1" w:styleId="Char3">
    <w:name w:val="文档结构图 Char"/>
    <w:link w:val="ac"/>
    <w:qFormat/>
    <w:rsid w:val="00E12E5D"/>
    <w:rPr>
      <w:rFonts w:ascii="Times New Roman" w:eastAsia="宋体" w:hAnsi="Times New Roman" w:cs="Times New Roman"/>
      <w:kern w:val="0"/>
      <w:sz w:val="20"/>
      <w:szCs w:val="22"/>
      <w:lang w:val="en-US" w:eastAsia="zh-CN" w:bidi="ar-SA"/>
    </w:rPr>
  </w:style>
  <w:style w:type="character" w:customStyle="1" w:styleId="aff">
    <w:name w:val="文档结构图 字符"/>
    <w:basedOn w:val="a2"/>
    <w:uiPriority w:val="99"/>
    <w:semiHidden/>
    <w:qFormat/>
    <w:rsid w:val="00E12E5D"/>
    <w:rPr>
      <w:rFonts w:ascii="Microsoft YaHei UI" w:eastAsia="Microsoft YaHei UI" w:hAnsiTheme="minorHAnsi" w:cstheme="minorBidi"/>
      <w:kern w:val="2"/>
      <w:sz w:val="18"/>
      <w:szCs w:val="18"/>
      <w:lang w:val="en-US" w:eastAsia="zh-CN" w:bidi="ar-SA"/>
    </w:rPr>
  </w:style>
  <w:style w:type="character" w:customStyle="1" w:styleId="font51">
    <w:name w:val="font51"/>
    <w:qFormat/>
    <w:rsid w:val="00E12E5D"/>
    <w:rPr>
      <w:rFonts w:ascii="Times New Roman" w:eastAsiaTheme="minorEastAsia" w:hAnsi="Times New Roman" w:cs="Times New Roman" w:hint="default"/>
      <w:b/>
      <w:color w:val="000000"/>
      <w:kern w:val="2"/>
      <w:sz w:val="24"/>
      <w:szCs w:val="24"/>
      <w:u w:val="none"/>
      <w:lang w:val="en-US" w:eastAsia="zh-CN" w:bidi="ar-SA"/>
    </w:rPr>
  </w:style>
  <w:style w:type="character" w:customStyle="1" w:styleId="CharChar">
    <w:name w:val="Char Char"/>
    <w:qFormat/>
    <w:rsid w:val="00E12E5D"/>
    <w:rPr>
      <w:rFonts w:ascii="宋体" w:eastAsia="宋体" w:hAnsi="Courier New" w:cs="Courier New"/>
      <w:kern w:val="2"/>
      <w:sz w:val="21"/>
      <w:szCs w:val="21"/>
      <w:lang w:val="en-US" w:eastAsia="zh-CN" w:bidi="ar-SA"/>
    </w:rPr>
  </w:style>
  <w:style w:type="character" w:customStyle="1" w:styleId="Char5">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
    <w:link w:val="af0"/>
    <w:qFormat/>
    <w:rsid w:val="00E12E5D"/>
    <w:rPr>
      <w:rFonts w:ascii="宋体" w:eastAsia="宋体" w:hAnsi="Courier New" w:cs="Times New Roman"/>
      <w:kern w:val="0"/>
      <w:sz w:val="20"/>
      <w:szCs w:val="21"/>
      <w:lang w:val="en-US" w:eastAsia="zh-CN" w:bidi="ar-SA"/>
    </w:rPr>
  </w:style>
  <w:style w:type="character" w:customStyle="1" w:styleId="aff0">
    <w:name w:val="纯文本 字符"/>
    <w:basedOn w:val="a2"/>
    <w:uiPriority w:val="99"/>
    <w:semiHidden/>
    <w:qFormat/>
    <w:rsid w:val="00E12E5D"/>
    <w:rPr>
      <w:rFonts w:asciiTheme="minorEastAsia" w:eastAsiaTheme="minorEastAsia" w:hAnsi="Courier New" w:cs="Courier New"/>
      <w:kern w:val="2"/>
      <w:sz w:val="21"/>
      <w:szCs w:val="22"/>
      <w:lang w:val="en-US" w:eastAsia="zh-CN" w:bidi="ar-SA"/>
    </w:rPr>
  </w:style>
  <w:style w:type="character" w:customStyle="1" w:styleId="aff1">
    <w:name w:val="注释文本字符"/>
    <w:semiHidden/>
    <w:qFormat/>
    <w:rsid w:val="00E12E5D"/>
    <w:rPr>
      <w:rFonts w:ascii="Times New Roman" w:eastAsia="宋体" w:hAnsi="Times New Roman" w:cs="Times New Roman"/>
      <w:kern w:val="0"/>
      <w:sz w:val="20"/>
      <w:szCs w:val="24"/>
      <w:lang w:val="en-US" w:eastAsia="zh-CN" w:bidi="ar-SA"/>
    </w:rPr>
  </w:style>
  <w:style w:type="character" w:customStyle="1" w:styleId="CharChar3">
    <w:name w:val="Char Char3"/>
    <w:qFormat/>
    <w:rsid w:val="00E12E5D"/>
    <w:rPr>
      <w:rFonts w:asciiTheme="minorHAnsi" w:eastAsia="宋体" w:hAnsiTheme="minorHAnsi" w:cstheme="minorBidi"/>
      <w:kern w:val="2"/>
      <w:sz w:val="18"/>
      <w:szCs w:val="18"/>
      <w:lang w:val="en-US" w:eastAsia="zh-CN" w:bidi="ar-SA"/>
    </w:rPr>
  </w:style>
  <w:style w:type="character" w:customStyle="1" w:styleId="font61">
    <w:name w:val="font61"/>
    <w:qFormat/>
    <w:rsid w:val="00E12E5D"/>
    <w:rPr>
      <w:rFonts w:ascii="Times New Roman" w:eastAsiaTheme="minorEastAsia" w:hAnsi="Times New Roman" w:cs="Times New Roman" w:hint="default"/>
      <w:color w:val="000000"/>
      <w:kern w:val="2"/>
      <w:sz w:val="24"/>
      <w:szCs w:val="24"/>
      <w:u w:val="none"/>
      <w:lang w:val="en-US" w:eastAsia="zh-CN" w:bidi="ar-SA"/>
    </w:rPr>
  </w:style>
  <w:style w:type="character" w:customStyle="1" w:styleId="2Char1">
    <w:name w:val="正文首行缩进 2 Char"/>
    <w:link w:val="23"/>
    <w:qFormat/>
    <w:rsid w:val="00E12E5D"/>
    <w:rPr>
      <w:rFonts w:asciiTheme="minorHAnsi" w:eastAsiaTheme="minorEastAsia" w:hAnsiTheme="minorHAnsi" w:cstheme="minorBidi"/>
      <w:kern w:val="2"/>
      <w:sz w:val="21"/>
      <w:szCs w:val="22"/>
      <w:lang w:val="en-US" w:eastAsia="zh-CN" w:bidi="ar-SA"/>
    </w:rPr>
  </w:style>
  <w:style w:type="character" w:customStyle="1" w:styleId="aff2">
    <w:name w:val="正文文本缩进 字符"/>
    <w:basedOn w:val="a2"/>
    <w:uiPriority w:val="99"/>
    <w:semiHidden/>
    <w:qFormat/>
    <w:rsid w:val="00E12E5D"/>
    <w:rPr>
      <w:rFonts w:asciiTheme="minorHAnsi" w:eastAsiaTheme="minorEastAsia" w:hAnsiTheme="minorHAnsi" w:cstheme="minorBidi"/>
      <w:kern w:val="2"/>
      <w:sz w:val="21"/>
      <w:szCs w:val="22"/>
      <w:lang w:val="en-US" w:eastAsia="zh-CN" w:bidi="ar-SA"/>
    </w:rPr>
  </w:style>
  <w:style w:type="character" w:customStyle="1" w:styleId="Char4">
    <w:name w:val="正文文本缩进 Char"/>
    <w:link w:val="ad"/>
    <w:qFormat/>
    <w:rsid w:val="00E12E5D"/>
    <w:rPr>
      <w:rFonts w:ascii="宋体" w:eastAsia="宋体" w:hAnsi="宋体" w:cs="Times New Roman"/>
      <w:kern w:val="0"/>
      <w:sz w:val="28"/>
      <w:szCs w:val="28"/>
      <w:lang w:val="en-US" w:eastAsia="zh-CN" w:bidi="ar-SA"/>
    </w:rPr>
  </w:style>
  <w:style w:type="character" w:customStyle="1" w:styleId="font21">
    <w:name w:val="font21"/>
    <w:qFormat/>
    <w:rsid w:val="00E12E5D"/>
    <w:rPr>
      <w:rFonts w:ascii="Times New Roman" w:eastAsiaTheme="minorEastAsia" w:hAnsi="Times New Roman" w:cs="Times New Roman" w:hint="default"/>
      <w:color w:val="000000"/>
      <w:kern w:val="2"/>
      <w:sz w:val="24"/>
      <w:szCs w:val="24"/>
      <w:u w:val="none"/>
      <w:vertAlign w:val="superscript"/>
      <w:lang w:val="en-US" w:eastAsia="zh-CN" w:bidi="ar-SA"/>
    </w:rPr>
  </w:style>
  <w:style w:type="character" w:customStyle="1" w:styleId="font71">
    <w:name w:val="font71"/>
    <w:qFormat/>
    <w:rsid w:val="00E12E5D"/>
    <w:rPr>
      <w:rFonts w:ascii="宋体" w:eastAsia="宋体" w:hAnsi="宋体" w:cs="宋体" w:hint="eastAsia"/>
      <w:color w:val="000000"/>
      <w:kern w:val="2"/>
      <w:sz w:val="24"/>
      <w:szCs w:val="24"/>
      <w:u w:val="none"/>
      <w:lang w:val="en-US" w:eastAsia="zh-CN" w:bidi="ar-SA"/>
    </w:rPr>
  </w:style>
  <w:style w:type="character" w:customStyle="1" w:styleId="zbggmainstyle9">
    <w:name w:val="zbggmain style9"/>
    <w:basedOn w:val="a2"/>
    <w:qFormat/>
    <w:rsid w:val="00E12E5D"/>
    <w:rPr>
      <w:rFonts w:asciiTheme="minorHAnsi" w:eastAsiaTheme="minorEastAsia" w:hAnsiTheme="minorHAnsi" w:cstheme="minorBidi"/>
      <w:kern w:val="2"/>
      <w:sz w:val="21"/>
      <w:szCs w:val="22"/>
      <w:lang w:val="en-US" w:eastAsia="zh-CN" w:bidi="ar-SA"/>
    </w:rPr>
  </w:style>
  <w:style w:type="character" w:customStyle="1" w:styleId="3Char0">
    <w:name w:val="正文文本 3 Char"/>
    <w:link w:val="31"/>
    <w:qFormat/>
    <w:rsid w:val="00E12E5D"/>
    <w:rPr>
      <w:rFonts w:ascii="Times New Roman" w:eastAsia="宋体" w:hAnsi="Times New Roman" w:cs="Times New Roman"/>
      <w:kern w:val="0"/>
      <w:sz w:val="16"/>
      <w:szCs w:val="16"/>
      <w:lang w:val="en-US" w:eastAsia="zh-CN" w:bidi="ar-SA"/>
    </w:rPr>
  </w:style>
  <w:style w:type="character" w:customStyle="1" w:styleId="34">
    <w:name w:val="正文文本 3 字符"/>
    <w:basedOn w:val="a2"/>
    <w:uiPriority w:val="99"/>
    <w:semiHidden/>
    <w:qFormat/>
    <w:rsid w:val="00E12E5D"/>
    <w:rPr>
      <w:rFonts w:asciiTheme="minorHAnsi" w:eastAsiaTheme="minorEastAsia" w:hAnsiTheme="minorHAnsi" w:cstheme="minorBidi"/>
      <w:kern w:val="2"/>
      <w:sz w:val="16"/>
      <w:szCs w:val="16"/>
      <w:lang w:val="en-US" w:eastAsia="zh-CN" w:bidi="ar-SA"/>
    </w:rPr>
  </w:style>
  <w:style w:type="character" w:customStyle="1" w:styleId="px1233">
    <w:name w:val="px1233"/>
    <w:basedOn w:val="a2"/>
    <w:qFormat/>
    <w:rsid w:val="00E12E5D"/>
    <w:rPr>
      <w:rFonts w:asciiTheme="minorHAnsi" w:eastAsiaTheme="minorEastAsia" w:hAnsiTheme="minorHAnsi" w:cstheme="minorBidi"/>
      <w:kern w:val="2"/>
      <w:sz w:val="21"/>
      <w:szCs w:val="22"/>
      <w:lang w:val="en-US" w:eastAsia="zh-CN" w:bidi="ar-SA"/>
    </w:rPr>
  </w:style>
  <w:style w:type="character" w:customStyle="1" w:styleId="font11">
    <w:name w:val="font11"/>
    <w:qFormat/>
    <w:rsid w:val="00E12E5D"/>
    <w:rPr>
      <w:rFonts w:ascii="Times New Roman" w:eastAsiaTheme="minorEastAsia" w:hAnsi="Times New Roman" w:cs="Times New Roman" w:hint="default"/>
      <w:color w:val="000000"/>
      <w:kern w:val="2"/>
      <w:sz w:val="21"/>
      <w:szCs w:val="21"/>
      <w:u w:val="none"/>
      <w:lang w:val="en-US" w:eastAsia="zh-CN" w:bidi="ar-SA"/>
    </w:rPr>
  </w:style>
  <w:style w:type="character" w:customStyle="1" w:styleId="Char9">
    <w:name w:val="页眉 Char"/>
    <w:link w:val="af4"/>
    <w:qFormat/>
    <w:rsid w:val="00E12E5D"/>
    <w:rPr>
      <w:rFonts w:ascii="Times New Roman" w:eastAsia="宋体" w:hAnsi="Times New Roman" w:cs="Times New Roman"/>
      <w:kern w:val="0"/>
      <w:sz w:val="18"/>
      <w:szCs w:val="20"/>
      <w:lang w:val="en-US" w:eastAsia="zh-CN" w:bidi="ar-SA"/>
    </w:rPr>
  </w:style>
  <w:style w:type="character" w:customStyle="1" w:styleId="aff3">
    <w:name w:val="页眉 字符"/>
    <w:basedOn w:val="a2"/>
    <w:uiPriority w:val="99"/>
    <w:semiHidden/>
    <w:qFormat/>
    <w:rsid w:val="00E12E5D"/>
    <w:rPr>
      <w:rFonts w:asciiTheme="minorHAnsi" w:eastAsiaTheme="minorEastAsia" w:hAnsiTheme="minorHAnsi" w:cstheme="minorBidi"/>
      <w:kern w:val="2"/>
      <w:sz w:val="18"/>
      <w:szCs w:val="18"/>
      <w:lang w:val="en-US" w:eastAsia="zh-CN" w:bidi="ar-SA"/>
    </w:rPr>
  </w:style>
  <w:style w:type="character" w:customStyle="1" w:styleId="Char8">
    <w:name w:val="页脚 Char"/>
    <w:link w:val="af3"/>
    <w:uiPriority w:val="99"/>
    <w:qFormat/>
    <w:rsid w:val="00E12E5D"/>
    <w:rPr>
      <w:rFonts w:ascii="Times New Roman" w:eastAsia="宋体" w:hAnsi="Times New Roman" w:cs="Times New Roman"/>
      <w:kern w:val="0"/>
      <w:sz w:val="18"/>
      <w:szCs w:val="20"/>
      <w:lang w:val="en-US" w:eastAsia="zh-CN" w:bidi="ar-SA"/>
    </w:rPr>
  </w:style>
  <w:style w:type="character" w:customStyle="1" w:styleId="aff4">
    <w:name w:val="页脚 字符"/>
    <w:basedOn w:val="a2"/>
    <w:uiPriority w:val="99"/>
    <w:semiHidden/>
    <w:qFormat/>
    <w:rsid w:val="00E12E5D"/>
    <w:rPr>
      <w:rFonts w:asciiTheme="minorHAnsi" w:eastAsiaTheme="minorEastAsia" w:hAnsiTheme="minorHAnsi" w:cstheme="minorBidi"/>
      <w:kern w:val="2"/>
      <w:sz w:val="18"/>
      <w:szCs w:val="18"/>
      <w:lang w:val="en-US" w:eastAsia="zh-CN" w:bidi="ar-SA"/>
    </w:rPr>
  </w:style>
  <w:style w:type="character" w:customStyle="1" w:styleId="font41">
    <w:name w:val="font41"/>
    <w:qFormat/>
    <w:rsid w:val="00E12E5D"/>
    <w:rPr>
      <w:rFonts w:ascii="宋体" w:eastAsia="宋体" w:hAnsi="宋体" w:cs="宋体" w:hint="eastAsia"/>
      <w:b/>
      <w:color w:val="000000"/>
      <w:kern w:val="2"/>
      <w:sz w:val="24"/>
      <w:szCs w:val="24"/>
      <w:u w:val="none"/>
      <w:lang w:val="en-US" w:eastAsia="zh-CN" w:bidi="ar-SA"/>
    </w:rPr>
  </w:style>
  <w:style w:type="character" w:customStyle="1" w:styleId="3Char1">
    <w:name w:val="正文文本缩进 3 Char"/>
    <w:link w:val="32"/>
    <w:qFormat/>
    <w:rsid w:val="00E12E5D"/>
    <w:rPr>
      <w:rFonts w:ascii="Times New Roman" w:eastAsia="宋体" w:hAnsi="Times New Roman" w:cs="Times New Roman"/>
      <w:kern w:val="0"/>
      <w:sz w:val="16"/>
      <w:szCs w:val="16"/>
      <w:lang w:val="en-US" w:eastAsia="zh-CN" w:bidi="ar-SA"/>
    </w:rPr>
  </w:style>
  <w:style w:type="character" w:customStyle="1" w:styleId="35">
    <w:name w:val="正文文本缩进 3 字符"/>
    <w:basedOn w:val="a2"/>
    <w:uiPriority w:val="99"/>
    <w:semiHidden/>
    <w:rsid w:val="00E12E5D"/>
    <w:rPr>
      <w:rFonts w:asciiTheme="minorHAnsi" w:eastAsiaTheme="minorEastAsia" w:hAnsiTheme="minorHAnsi" w:cstheme="minorBidi"/>
      <w:kern w:val="2"/>
      <w:sz w:val="16"/>
      <w:szCs w:val="16"/>
      <w:lang w:val="en-US" w:eastAsia="zh-CN" w:bidi="ar-SA"/>
    </w:rPr>
  </w:style>
  <w:style w:type="character" w:customStyle="1" w:styleId="Char0">
    <w:name w:val="正文首行缩进 Char"/>
    <w:basedOn w:val="aff5"/>
    <w:link w:val="a7"/>
    <w:rsid w:val="00E12E5D"/>
    <w:rPr>
      <w:rFonts w:ascii="Times New Roman" w:hAnsi="Times New Roman"/>
      <w:kern w:val="0"/>
      <w:sz w:val="20"/>
    </w:rPr>
  </w:style>
  <w:style w:type="character" w:customStyle="1" w:styleId="aff5">
    <w:name w:val="正文文本字符"/>
    <w:rsid w:val="00E12E5D"/>
    <w:rPr>
      <w:rFonts w:ascii="Times New Roman" w:eastAsia="宋体" w:hAnsi="Times New Roman" w:cs="Times New Roman"/>
      <w:kern w:val="0"/>
      <w:sz w:val="20"/>
      <w:szCs w:val="24"/>
      <w:lang w:val="en-US" w:eastAsia="zh-CN" w:bidi="ar-SA"/>
    </w:rPr>
  </w:style>
  <w:style w:type="character" w:customStyle="1" w:styleId="aff6">
    <w:name w:val="正文文本 字符"/>
    <w:basedOn w:val="a2"/>
    <w:uiPriority w:val="99"/>
    <w:semiHidden/>
    <w:rsid w:val="00E12E5D"/>
    <w:rPr>
      <w:rFonts w:asciiTheme="minorHAnsi" w:eastAsiaTheme="minorEastAsia" w:hAnsiTheme="minorHAnsi" w:cstheme="minorBidi"/>
      <w:kern w:val="2"/>
      <w:sz w:val="21"/>
      <w:szCs w:val="22"/>
      <w:lang w:val="en-US" w:eastAsia="zh-CN" w:bidi="ar-SA"/>
    </w:rPr>
  </w:style>
  <w:style w:type="character" w:customStyle="1" w:styleId="Char2">
    <w:name w:val="正文文本 Char"/>
    <w:link w:val="a8"/>
    <w:rsid w:val="00E12E5D"/>
    <w:rPr>
      <w:rFonts w:ascii="Calibri" w:eastAsia="宋体" w:hAnsi="Calibri" w:cs="Times New Roman"/>
      <w:kern w:val="2"/>
      <w:sz w:val="24"/>
      <w:szCs w:val="24"/>
      <w:lang w:val="en-US" w:eastAsia="zh-CN" w:bidi="ar-SA"/>
    </w:rPr>
  </w:style>
  <w:style w:type="character" w:customStyle="1" w:styleId="CharChar2">
    <w:name w:val="Char Char2"/>
    <w:rsid w:val="00E12E5D"/>
    <w:rPr>
      <w:rFonts w:asciiTheme="minorHAnsi" w:eastAsia="宋体" w:hAnsiTheme="minorHAnsi" w:cstheme="minorBidi"/>
      <w:kern w:val="2"/>
      <w:sz w:val="18"/>
      <w:szCs w:val="18"/>
      <w:lang w:val="en-US" w:eastAsia="zh-CN" w:bidi="ar-SA"/>
    </w:rPr>
  </w:style>
  <w:style w:type="character" w:customStyle="1" w:styleId="font01">
    <w:name w:val="font01"/>
    <w:qFormat/>
    <w:rsid w:val="00E12E5D"/>
    <w:rPr>
      <w:rFonts w:ascii="宋体" w:eastAsia="宋体" w:hAnsi="宋体" w:cs="宋体" w:hint="eastAsia"/>
      <w:color w:val="000000"/>
      <w:kern w:val="2"/>
      <w:sz w:val="21"/>
      <w:szCs w:val="21"/>
      <w:u w:val="none"/>
      <w:lang w:val="en-US" w:eastAsia="zh-CN" w:bidi="ar-SA"/>
    </w:rPr>
  </w:style>
  <w:style w:type="character" w:customStyle="1" w:styleId="2Char0">
    <w:name w:val="正文文本缩进 2 Char"/>
    <w:link w:val="22"/>
    <w:qFormat/>
    <w:rsid w:val="00E12E5D"/>
    <w:rPr>
      <w:rFonts w:ascii="Times New Roman" w:eastAsia="宋体" w:hAnsi="Times New Roman" w:cs="Times New Roman"/>
      <w:kern w:val="0"/>
      <w:sz w:val="20"/>
      <w:szCs w:val="22"/>
      <w:lang w:val="en-US" w:eastAsia="zh-CN" w:bidi="ar-SA"/>
    </w:rPr>
  </w:style>
  <w:style w:type="character" w:customStyle="1" w:styleId="28">
    <w:name w:val="正文文本缩进 2 字符"/>
    <w:basedOn w:val="a2"/>
    <w:uiPriority w:val="99"/>
    <w:semiHidden/>
    <w:qFormat/>
    <w:rsid w:val="00E12E5D"/>
    <w:rPr>
      <w:rFonts w:asciiTheme="minorHAnsi" w:eastAsiaTheme="minorEastAsia" w:hAnsiTheme="minorHAnsi" w:cstheme="minorBidi"/>
      <w:kern w:val="2"/>
      <w:sz w:val="21"/>
      <w:szCs w:val="22"/>
      <w:lang w:val="en-US" w:eastAsia="zh-CN" w:bidi="ar-SA"/>
    </w:rPr>
  </w:style>
  <w:style w:type="character" w:customStyle="1" w:styleId="Char">
    <w:name w:val="批注主题 Char"/>
    <w:link w:val="a5"/>
    <w:semiHidden/>
    <w:rsid w:val="00E12E5D"/>
    <w:rPr>
      <w:rFonts w:ascii="Times New Roman" w:eastAsia="宋体" w:hAnsi="Times New Roman" w:cs="Times New Roman"/>
      <w:b/>
      <w:bCs/>
      <w:kern w:val="0"/>
      <w:sz w:val="20"/>
      <w:szCs w:val="22"/>
      <w:lang w:val="en-US" w:eastAsia="zh-CN" w:bidi="ar-SA"/>
    </w:rPr>
  </w:style>
  <w:style w:type="character" w:customStyle="1" w:styleId="Char1">
    <w:name w:val="批注文字 Char1"/>
    <w:basedOn w:val="a2"/>
    <w:link w:val="a6"/>
    <w:uiPriority w:val="99"/>
    <w:semiHidden/>
    <w:qFormat/>
    <w:rsid w:val="00E12E5D"/>
    <w:rPr>
      <w:rFonts w:asciiTheme="minorHAnsi" w:eastAsiaTheme="minorEastAsia" w:hAnsiTheme="minorHAnsi" w:cstheme="minorBidi"/>
      <w:kern w:val="2"/>
      <w:sz w:val="21"/>
      <w:szCs w:val="22"/>
      <w:lang w:val="en-US" w:eastAsia="zh-CN" w:bidi="ar-SA"/>
    </w:rPr>
  </w:style>
  <w:style w:type="character" w:customStyle="1" w:styleId="aff7">
    <w:name w:val="批注主题 字符"/>
    <w:basedOn w:val="Char1"/>
    <w:uiPriority w:val="99"/>
    <w:semiHidden/>
    <w:qFormat/>
    <w:rsid w:val="00E12E5D"/>
    <w:rPr>
      <w:b/>
      <w:bCs/>
    </w:rPr>
  </w:style>
  <w:style w:type="character" w:customStyle="1" w:styleId="Charb">
    <w:name w:val="批注文字 Char"/>
    <w:qFormat/>
    <w:rsid w:val="00E12E5D"/>
    <w:rPr>
      <w:rFonts w:asciiTheme="minorHAnsi" w:eastAsiaTheme="minorEastAsia" w:hAnsiTheme="minorHAnsi" w:cstheme="minorBidi"/>
      <w:kern w:val="2"/>
      <w:sz w:val="24"/>
      <w:szCs w:val="24"/>
      <w:lang w:val="en-US" w:eastAsia="zh-CN" w:bidi="ar-SA"/>
    </w:rPr>
  </w:style>
  <w:style w:type="character" w:customStyle="1" w:styleId="Chara">
    <w:name w:val="标题 Char"/>
    <w:link w:val="af7"/>
    <w:qFormat/>
    <w:rsid w:val="00E12E5D"/>
    <w:rPr>
      <w:rFonts w:ascii="Cambria" w:eastAsia="黑体" w:hAnsi="Cambria" w:cs="Times New Roman"/>
      <w:b/>
      <w:bCs/>
      <w:kern w:val="0"/>
      <w:sz w:val="32"/>
      <w:szCs w:val="32"/>
      <w:lang w:val="en-US" w:eastAsia="zh-CN" w:bidi="ar-SA"/>
    </w:rPr>
  </w:style>
  <w:style w:type="character" w:customStyle="1" w:styleId="aff8">
    <w:name w:val="标题 字符"/>
    <w:basedOn w:val="a2"/>
    <w:uiPriority w:val="10"/>
    <w:rsid w:val="00E12E5D"/>
    <w:rPr>
      <w:rFonts w:asciiTheme="majorHAnsi" w:eastAsiaTheme="majorEastAsia" w:hAnsiTheme="majorHAnsi" w:cstheme="majorBidi"/>
      <w:b/>
      <w:bCs/>
      <w:kern w:val="2"/>
      <w:sz w:val="32"/>
      <w:szCs w:val="32"/>
      <w:lang w:val="en-US" w:eastAsia="zh-CN" w:bidi="ar-SA"/>
    </w:rPr>
  </w:style>
  <w:style w:type="paragraph" w:customStyle="1" w:styleId="13">
    <w:name w:val="样式1"/>
    <w:basedOn w:val="4"/>
    <w:qFormat/>
    <w:rsid w:val="00E12E5D"/>
    <w:pPr>
      <w:tabs>
        <w:tab w:val="left" w:pos="864"/>
      </w:tabs>
      <w:spacing w:before="120" w:after="120" w:line="360" w:lineRule="auto"/>
      <w:ind w:left="864" w:hanging="864"/>
    </w:pPr>
    <w:rPr>
      <w:b w:val="0"/>
      <w:bCs w:val="0"/>
    </w:rPr>
  </w:style>
  <w:style w:type="paragraph" w:customStyle="1" w:styleId="CharCharChar1CharCharCharChar">
    <w:name w:val="Char Char Char1 Char Char Char Char"/>
    <w:basedOn w:val="a1"/>
    <w:qFormat/>
    <w:rsid w:val="00E12E5D"/>
    <w:rPr>
      <w:rFonts w:ascii="Times New Roman" w:eastAsia="宋体" w:hAnsi="Times New Roman" w:cs="Times New Roman"/>
      <w:szCs w:val="24"/>
    </w:rPr>
  </w:style>
  <w:style w:type="paragraph" w:customStyle="1" w:styleId="CharCharCharCharCharChar">
    <w:name w:val="Char Char Char Char Char Char"/>
    <w:basedOn w:val="a1"/>
    <w:qFormat/>
    <w:rsid w:val="00E12E5D"/>
    <w:rPr>
      <w:rFonts w:ascii="Times New Roman" w:eastAsia="宋体" w:hAnsi="Times New Roman" w:cs="Times New Roman"/>
      <w:szCs w:val="24"/>
    </w:rPr>
  </w:style>
  <w:style w:type="character" w:customStyle="1" w:styleId="Char10">
    <w:name w:val="批注框文本 Char1"/>
    <w:uiPriority w:val="99"/>
    <w:semiHidden/>
    <w:qFormat/>
    <w:rsid w:val="00E12E5D"/>
    <w:rPr>
      <w:rFonts w:asciiTheme="minorHAnsi" w:eastAsiaTheme="minorEastAsia" w:hAnsiTheme="minorHAnsi" w:cstheme="minorBidi"/>
      <w:kern w:val="2"/>
      <w:sz w:val="18"/>
      <w:szCs w:val="18"/>
      <w:lang w:val="en-US" w:eastAsia="zh-CN" w:bidi="ar-SA"/>
    </w:rPr>
  </w:style>
  <w:style w:type="character" w:customStyle="1" w:styleId="Char11">
    <w:name w:val="日期 Char1"/>
    <w:uiPriority w:val="99"/>
    <w:semiHidden/>
    <w:qFormat/>
    <w:rsid w:val="00E12E5D"/>
    <w:rPr>
      <w:rFonts w:asciiTheme="minorHAnsi" w:eastAsiaTheme="minorEastAsia" w:hAnsiTheme="minorHAnsi" w:cstheme="minorBidi"/>
      <w:kern w:val="2"/>
      <w:sz w:val="24"/>
      <w:szCs w:val="24"/>
      <w:lang w:val="en-US" w:eastAsia="zh-CN" w:bidi="ar-SA"/>
    </w:rPr>
  </w:style>
  <w:style w:type="character" w:customStyle="1" w:styleId="Char12">
    <w:name w:val="纯文本 Char1"/>
    <w:uiPriority w:val="99"/>
    <w:semiHidden/>
    <w:qFormat/>
    <w:rsid w:val="00E12E5D"/>
    <w:rPr>
      <w:rFonts w:ascii="宋体" w:eastAsia="宋体" w:hAnsi="Courier New" w:cs="Courier New"/>
      <w:kern w:val="2"/>
      <w:sz w:val="21"/>
      <w:szCs w:val="21"/>
      <w:lang w:val="en-US" w:eastAsia="zh-CN" w:bidi="ar-SA"/>
    </w:rPr>
  </w:style>
  <w:style w:type="character" w:customStyle="1" w:styleId="Char13">
    <w:name w:val="批注主题 Char1"/>
    <w:uiPriority w:val="99"/>
    <w:semiHidden/>
    <w:qFormat/>
    <w:rsid w:val="00E12E5D"/>
    <w:rPr>
      <w:rFonts w:asciiTheme="minorHAnsi" w:eastAsiaTheme="minorEastAsia" w:hAnsiTheme="minorHAnsi" w:cstheme="minorBidi"/>
      <w:b/>
      <w:bCs/>
      <w:kern w:val="2"/>
      <w:sz w:val="24"/>
      <w:szCs w:val="24"/>
      <w:lang w:val="en-US" w:eastAsia="zh-CN" w:bidi="ar-SA"/>
    </w:rPr>
  </w:style>
  <w:style w:type="paragraph" w:customStyle="1" w:styleId="CharCharCharChar">
    <w:name w:val="Char Char Char Char"/>
    <w:basedOn w:val="a1"/>
    <w:qFormat/>
    <w:rsid w:val="00E12E5D"/>
    <w:rPr>
      <w:rFonts w:ascii="Times New Roman" w:eastAsia="宋体" w:hAnsi="Times New Roman" w:cs="Times New Roman"/>
      <w:szCs w:val="24"/>
    </w:rPr>
  </w:style>
  <w:style w:type="character" w:customStyle="1" w:styleId="Char14">
    <w:name w:val="正文首行缩进 Char1"/>
    <w:basedOn w:val="Char2"/>
    <w:uiPriority w:val="99"/>
    <w:semiHidden/>
    <w:qFormat/>
    <w:rsid w:val="00E12E5D"/>
    <w:rPr>
      <w:rFonts w:ascii="Calibri" w:eastAsia="宋体" w:hAnsi="Calibri" w:cs="Times New Roman"/>
      <w:sz w:val="24"/>
      <w:szCs w:val="24"/>
    </w:rPr>
  </w:style>
  <w:style w:type="character" w:customStyle="1" w:styleId="3Char10">
    <w:name w:val="正文文本缩进 3 Char1"/>
    <w:uiPriority w:val="99"/>
    <w:semiHidden/>
    <w:qFormat/>
    <w:rsid w:val="00E12E5D"/>
    <w:rPr>
      <w:rFonts w:asciiTheme="minorHAnsi" w:eastAsiaTheme="minorEastAsia" w:hAnsiTheme="minorHAnsi" w:cstheme="minorBidi"/>
      <w:kern w:val="2"/>
      <w:sz w:val="16"/>
      <w:szCs w:val="16"/>
      <w:lang w:val="en-US" w:eastAsia="zh-CN" w:bidi="ar-SA"/>
    </w:rPr>
  </w:style>
  <w:style w:type="paragraph" w:customStyle="1" w:styleId="p0">
    <w:name w:val="p0"/>
    <w:basedOn w:val="a1"/>
    <w:qFormat/>
    <w:rsid w:val="00E12E5D"/>
    <w:pPr>
      <w:widowControl/>
    </w:pPr>
    <w:rPr>
      <w:rFonts w:ascii="Times New Roman" w:eastAsia="宋体" w:hAnsi="Times New Roman" w:cs="Times New Roman"/>
      <w:kern w:val="0"/>
      <w:szCs w:val="21"/>
    </w:rPr>
  </w:style>
  <w:style w:type="character" w:customStyle="1" w:styleId="Char15">
    <w:name w:val="文档结构图 Char1"/>
    <w:uiPriority w:val="99"/>
    <w:semiHidden/>
    <w:qFormat/>
    <w:rsid w:val="00E12E5D"/>
    <w:rPr>
      <w:rFonts w:ascii="宋体" w:eastAsia="宋体" w:hAnsiTheme="minorHAnsi" w:cstheme="minorBidi"/>
      <w:kern w:val="2"/>
      <w:sz w:val="18"/>
      <w:szCs w:val="18"/>
      <w:lang w:val="en-US" w:eastAsia="zh-CN" w:bidi="ar-SA"/>
    </w:rPr>
  </w:style>
  <w:style w:type="character" w:customStyle="1" w:styleId="3Char11">
    <w:name w:val="正文文本 3 Char1"/>
    <w:uiPriority w:val="99"/>
    <w:semiHidden/>
    <w:qFormat/>
    <w:rsid w:val="00E12E5D"/>
    <w:rPr>
      <w:rFonts w:asciiTheme="minorHAnsi" w:eastAsiaTheme="minorEastAsia" w:hAnsiTheme="minorHAnsi" w:cstheme="minorBidi"/>
      <w:kern w:val="2"/>
      <w:sz w:val="16"/>
      <w:szCs w:val="16"/>
      <w:lang w:val="en-US" w:eastAsia="zh-CN" w:bidi="ar-SA"/>
    </w:rPr>
  </w:style>
  <w:style w:type="character" w:customStyle="1" w:styleId="Char16">
    <w:name w:val="正文文本缩进 Char1"/>
    <w:uiPriority w:val="99"/>
    <w:semiHidden/>
    <w:qFormat/>
    <w:rsid w:val="00E12E5D"/>
    <w:rPr>
      <w:rFonts w:asciiTheme="minorHAnsi" w:eastAsiaTheme="minorEastAsia" w:hAnsiTheme="minorHAnsi" w:cstheme="minorBidi"/>
      <w:kern w:val="2"/>
      <w:sz w:val="24"/>
      <w:szCs w:val="24"/>
      <w:lang w:val="en-US" w:eastAsia="zh-CN" w:bidi="ar-SA"/>
    </w:rPr>
  </w:style>
  <w:style w:type="character" w:customStyle="1" w:styleId="2Char10">
    <w:name w:val="正文文本缩进 2 Char1"/>
    <w:uiPriority w:val="99"/>
    <w:semiHidden/>
    <w:qFormat/>
    <w:rsid w:val="00E12E5D"/>
    <w:rPr>
      <w:rFonts w:asciiTheme="minorHAnsi" w:eastAsiaTheme="minorEastAsia" w:hAnsiTheme="minorHAnsi" w:cstheme="minorBidi"/>
      <w:kern w:val="2"/>
      <w:sz w:val="24"/>
      <w:szCs w:val="24"/>
      <w:lang w:val="en-US" w:eastAsia="zh-CN" w:bidi="ar-SA"/>
    </w:rPr>
  </w:style>
  <w:style w:type="paragraph" w:customStyle="1" w:styleId="Legal3">
    <w:name w:val="Legal 3"/>
    <w:basedOn w:val="Default"/>
    <w:next w:val="Default"/>
    <w:qFormat/>
    <w:rsid w:val="00E12E5D"/>
  </w:style>
  <w:style w:type="paragraph" w:customStyle="1" w:styleId="Default">
    <w:name w:val="Default"/>
    <w:qFormat/>
    <w:rsid w:val="00E12E5D"/>
    <w:pPr>
      <w:widowControl w:val="0"/>
      <w:autoSpaceDE w:val="0"/>
      <w:autoSpaceDN w:val="0"/>
      <w:adjustRightInd w:val="0"/>
    </w:pPr>
    <w:rPr>
      <w:rFonts w:ascii="宋体" w:eastAsia="宋体" w:hAnsi="Times New Roman" w:cs="宋体"/>
      <w:color w:val="000000"/>
      <w:sz w:val="24"/>
      <w:szCs w:val="24"/>
    </w:rPr>
  </w:style>
  <w:style w:type="character" w:customStyle="1" w:styleId="Char17">
    <w:name w:val="页脚 Char1"/>
    <w:uiPriority w:val="99"/>
    <w:semiHidden/>
    <w:qFormat/>
    <w:rsid w:val="00E12E5D"/>
    <w:rPr>
      <w:rFonts w:asciiTheme="minorHAnsi" w:eastAsiaTheme="minorEastAsia" w:hAnsiTheme="minorHAnsi" w:cstheme="minorBidi"/>
      <w:kern w:val="2"/>
      <w:sz w:val="18"/>
      <w:szCs w:val="18"/>
      <w:lang w:val="en-US" w:eastAsia="zh-CN" w:bidi="ar-SA"/>
    </w:rPr>
  </w:style>
  <w:style w:type="character" w:customStyle="1" w:styleId="2Char11">
    <w:name w:val="正文首行缩进 2 Char1"/>
    <w:basedOn w:val="Char16"/>
    <w:uiPriority w:val="99"/>
    <w:semiHidden/>
    <w:qFormat/>
    <w:rsid w:val="00E12E5D"/>
    <w:rPr>
      <w:sz w:val="24"/>
      <w:szCs w:val="24"/>
    </w:rPr>
  </w:style>
  <w:style w:type="character" w:customStyle="1" w:styleId="Char18">
    <w:name w:val="页眉 Char1"/>
    <w:uiPriority w:val="99"/>
    <w:semiHidden/>
    <w:qFormat/>
    <w:rsid w:val="00E12E5D"/>
    <w:rPr>
      <w:rFonts w:asciiTheme="minorHAnsi" w:eastAsiaTheme="minorEastAsia" w:hAnsiTheme="minorHAnsi" w:cstheme="minorBidi"/>
      <w:kern w:val="2"/>
      <w:sz w:val="18"/>
      <w:szCs w:val="18"/>
      <w:lang w:val="en-US" w:eastAsia="zh-CN" w:bidi="ar-SA"/>
    </w:rPr>
  </w:style>
  <w:style w:type="character" w:customStyle="1" w:styleId="2Char12">
    <w:name w:val="正文文本 2 Char1"/>
    <w:uiPriority w:val="99"/>
    <w:semiHidden/>
    <w:qFormat/>
    <w:rsid w:val="00E12E5D"/>
    <w:rPr>
      <w:rFonts w:asciiTheme="minorHAnsi" w:eastAsiaTheme="minorEastAsia" w:hAnsiTheme="minorHAnsi" w:cstheme="minorBidi"/>
      <w:kern w:val="2"/>
      <w:sz w:val="24"/>
      <w:szCs w:val="24"/>
      <w:lang w:val="en-US" w:eastAsia="zh-CN" w:bidi="ar-SA"/>
    </w:rPr>
  </w:style>
  <w:style w:type="character" w:customStyle="1" w:styleId="Char19">
    <w:name w:val="标题 Char1"/>
    <w:uiPriority w:val="10"/>
    <w:qFormat/>
    <w:rsid w:val="00E12E5D"/>
    <w:rPr>
      <w:rFonts w:ascii="Cambria" w:eastAsia="宋体" w:hAnsi="Cambria" w:cs="Times New Roman"/>
      <w:b/>
      <w:bCs/>
      <w:kern w:val="2"/>
      <w:sz w:val="32"/>
      <w:szCs w:val="32"/>
      <w:lang w:val="en-US" w:eastAsia="zh-CN" w:bidi="ar-SA"/>
    </w:rPr>
  </w:style>
  <w:style w:type="character" w:customStyle="1" w:styleId="14">
    <w:name w:val="标题字符1"/>
    <w:uiPriority w:val="10"/>
    <w:qFormat/>
    <w:rsid w:val="00E12E5D"/>
    <w:rPr>
      <w:rFonts w:ascii="Cambria" w:eastAsia="宋体" w:hAnsi="Cambria" w:cs="Times New Roman"/>
      <w:b/>
      <w:bCs/>
      <w:kern w:val="2"/>
      <w:sz w:val="32"/>
      <w:szCs w:val="32"/>
      <w:lang w:val="en-US" w:eastAsia="zh-CN" w:bidi="ar-SA"/>
    </w:rPr>
  </w:style>
  <w:style w:type="paragraph" w:customStyle="1" w:styleId="15">
    <w:name w:val="列出段落1"/>
    <w:basedOn w:val="a1"/>
    <w:unhideWhenUsed/>
    <w:qFormat/>
    <w:rsid w:val="00E12E5D"/>
    <w:pPr>
      <w:ind w:firstLineChars="200" w:firstLine="420"/>
    </w:pPr>
    <w:rPr>
      <w:rFonts w:ascii="Calibri" w:eastAsia="宋体" w:hAnsi="Calibri" w:cs="Times New Roman"/>
    </w:rPr>
  </w:style>
  <w:style w:type="paragraph" w:customStyle="1" w:styleId="aff9">
    <w:name w:val="图表标题"/>
    <w:basedOn w:val="a1"/>
    <w:next w:val="a8"/>
    <w:rsid w:val="00E12E5D"/>
    <w:rPr>
      <w:rFonts w:ascii="Times New Roman" w:eastAsia="宋体" w:hAnsi="Times New Roman" w:cs="Times New Roman"/>
      <w:sz w:val="30"/>
      <w:szCs w:val="20"/>
    </w:rPr>
  </w:style>
  <w:style w:type="paragraph" w:customStyle="1" w:styleId="affa">
    <w:name w:val="样式 正文文本"/>
    <w:basedOn w:val="a1"/>
    <w:rsid w:val="00E12E5D"/>
    <w:pPr>
      <w:adjustRightInd w:val="0"/>
      <w:snapToGrid w:val="0"/>
      <w:spacing w:line="400" w:lineRule="exact"/>
      <w:ind w:firstLineChars="200" w:firstLine="200"/>
    </w:pPr>
    <w:rPr>
      <w:rFonts w:ascii="Arial" w:eastAsia="宋体" w:hAnsi="Arial" w:cs="Times New Roman"/>
      <w:color w:val="000000"/>
      <w:szCs w:val="20"/>
    </w:rPr>
  </w:style>
  <w:style w:type="paragraph" w:customStyle="1" w:styleId="Charc">
    <w:name w:val="Char"/>
    <w:basedOn w:val="a1"/>
    <w:rsid w:val="00E12E5D"/>
    <w:rPr>
      <w:rFonts w:ascii="仿宋_GB2312" w:eastAsia="仿宋_GB2312" w:hAnsi="Times New Roman" w:cs="Times New Roman"/>
      <w:b/>
      <w:sz w:val="32"/>
      <w:szCs w:val="32"/>
    </w:rPr>
  </w:style>
  <w:style w:type="paragraph" w:customStyle="1" w:styleId="Char4CharCharChar">
    <w:name w:val="Char4 Char Char Char"/>
    <w:basedOn w:val="ac"/>
    <w:rsid w:val="00E12E5D"/>
    <w:rPr>
      <w:rFonts w:ascii="Tahoma" w:hAnsi="Tahoma"/>
      <w:sz w:val="24"/>
    </w:rPr>
  </w:style>
  <w:style w:type="paragraph" w:customStyle="1" w:styleId="affb">
    <w:name w:val="表内文字"/>
    <w:basedOn w:val="a1"/>
    <w:rsid w:val="00E12E5D"/>
    <w:pPr>
      <w:widowControl/>
      <w:ind w:firstLineChars="50" w:firstLine="120"/>
    </w:pPr>
    <w:rPr>
      <w:rFonts w:ascii="宋体" w:eastAsia="宋体" w:hAnsi="宋体" w:cs="Times New Roman"/>
      <w:sz w:val="24"/>
      <w:szCs w:val="20"/>
    </w:rPr>
  </w:style>
  <w:style w:type="paragraph" w:customStyle="1" w:styleId="CharCharChar">
    <w:name w:val="Char Char Char"/>
    <w:basedOn w:val="a1"/>
    <w:rsid w:val="00E12E5D"/>
    <w:pPr>
      <w:ind w:firstLineChars="150" w:firstLine="360"/>
    </w:pPr>
    <w:rPr>
      <w:rFonts w:ascii="Tahoma" w:eastAsia="宋体" w:hAnsi="Tahoma" w:cs="Times New Roman"/>
      <w:sz w:val="24"/>
      <w:szCs w:val="20"/>
    </w:rPr>
  </w:style>
  <w:style w:type="paragraph" w:customStyle="1" w:styleId="120">
    <w:name w:val="样式 样式1 + 首行缩进:  2 字符"/>
    <w:basedOn w:val="a1"/>
    <w:rsid w:val="00E12E5D"/>
    <w:pPr>
      <w:spacing w:line="360" w:lineRule="exact"/>
      <w:ind w:firstLineChars="200" w:firstLine="420"/>
    </w:pPr>
    <w:rPr>
      <w:rFonts w:ascii="Arial" w:eastAsia="宋体" w:hAnsi="Arial" w:cs="Times New Roman"/>
      <w:szCs w:val="20"/>
    </w:rPr>
  </w:style>
  <w:style w:type="paragraph" w:customStyle="1" w:styleId="legal2">
    <w:name w:val="legal 2"/>
    <w:basedOn w:val="Default"/>
    <w:next w:val="Default"/>
    <w:rsid w:val="00E12E5D"/>
    <w:pPr>
      <w:spacing w:after="120"/>
    </w:pPr>
    <w:rPr>
      <w:rFonts w:cs="Times New Roman"/>
      <w:color w:val="auto"/>
    </w:rPr>
  </w:style>
  <w:style w:type="paragraph" w:customStyle="1" w:styleId="a0">
    <w:name w:val="列表延续"/>
    <w:basedOn w:val="a1"/>
    <w:rsid w:val="00E12E5D"/>
    <w:pPr>
      <w:numPr>
        <w:ilvl w:val="8"/>
        <w:numId w:val="4"/>
      </w:numPr>
      <w:adjustRightInd w:val="0"/>
      <w:spacing w:line="360" w:lineRule="auto"/>
      <w:textAlignment w:val="baseline"/>
    </w:pPr>
    <w:rPr>
      <w:rFonts w:ascii="Times New Roman" w:eastAsia="楷体_GB2312" w:hAnsi="Tms Rmn" w:cs="Times New Roman"/>
      <w:kern w:val="28"/>
      <w:sz w:val="28"/>
      <w:szCs w:val="20"/>
    </w:rPr>
  </w:style>
  <w:style w:type="paragraph" w:customStyle="1" w:styleId="Legal5">
    <w:name w:val="Legal 5"/>
    <w:basedOn w:val="Default"/>
    <w:next w:val="Default"/>
    <w:rsid w:val="00E12E5D"/>
    <w:pPr>
      <w:spacing w:after="120"/>
    </w:pPr>
    <w:rPr>
      <w:rFonts w:cs="Times New Roman"/>
      <w:color w:val="auto"/>
    </w:rPr>
  </w:style>
  <w:style w:type="paragraph" w:customStyle="1" w:styleId="16">
    <w:name w:val="无间隔1"/>
    <w:qFormat/>
    <w:rsid w:val="00E12E5D"/>
    <w:pPr>
      <w:widowControl w:val="0"/>
      <w:jc w:val="both"/>
    </w:pPr>
    <w:rPr>
      <w:rFonts w:ascii="Calibri" w:eastAsia="宋体" w:hAnsi="Calibri" w:cs="Times New Roman"/>
      <w:kern w:val="2"/>
      <w:sz w:val="21"/>
      <w:szCs w:val="22"/>
    </w:rPr>
  </w:style>
  <w:style w:type="paragraph" w:customStyle="1" w:styleId="Legal4">
    <w:name w:val="Legal 4"/>
    <w:basedOn w:val="Default"/>
    <w:next w:val="Default"/>
    <w:rsid w:val="00E12E5D"/>
    <w:pPr>
      <w:spacing w:after="120"/>
    </w:pPr>
    <w:rPr>
      <w:rFonts w:cs="Times New Roman"/>
      <w:color w:val="auto"/>
    </w:rPr>
  </w:style>
  <w:style w:type="paragraph" w:customStyle="1" w:styleId="Style41">
    <w:name w:val="_Style 41"/>
    <w:next w:val="a1"/>
    <w:rsid w:val="00E12E5D"/>
    <w:pPr>
      <w:widowControl w:val="0"/>
      <w:jc w:val="both"/>
    </w:pPr>
    <w:rPr>
      <w:rFonts w:ascii="Calibri" w:eastAsia="宋体" w:hAnsi="Calibri" w:cs="Times New Roman"/>
      <w:kern w:val="2"/>
      <w:sz w:val="21"/>
      <w:szCs w:val="22"/>
    </w:rPr>
  </w:style>
  <w:style w:type="paragraph" w:customStyle="1" w:styleId="36">
    <w:name w:val="正文文字3"/>
    <w:basedOn w:val="a8"/>
    <w:qFormat/>
    <w:rsid w:val="00E12E5D"/>
    <w:pPr>
      <w:adjustRightInd w:val="0"/>
      <w:spacing w:after="0" w:line="360" w:lineRule="atLeast"/>
      <w:ind w:leftChars="30" w:left="30" w:rightChars="30" w:right="30"/>
      <w:textAlignment w:val="baseline"/>
    </w:pPr>
    <w:rPr>
      <w:rFonts w:ascii="Times New Roman" w:hAnsi="Times New Roman"/>
      <w:kern w:val="0"/>
      <w:sz w:val="20"/>
      <w:szCs w:val="20"/>
    </w:rPr>
  </w:style>
  <w:style w:type="paragraph" w:customStyle="1" w:styleId="17">
    <w:name w:val="1"/>
    <w:basedOn w:val="a1"/>
    <w:qFormat/>
    <w:rsid w:val="00E12E5D"/>
    <w:rPr>
      <w:rFonts w:ascii="仿宋_GB2312" w:eastAsia="仿宋_GB2312" w:hAnsi="Times New Roman" w:cs="Times New Roman"/>
      <w:b/>
      <w:sz w:val="32"/>
      <w:szCs w:val="32"/>
    </w:rPr>
  </w:style>
  <w:style w:type="paragraph" w:customStyle="1" w:styleId="TOC1">
    <w:name w:val="TOC 标题1"/>
    <w:basedOn w:val="1"/>
    <w:next w:val="a1"/>
    <w:qFormat/>
    <w:rsid w:val="00E12E5D"/>
    <w:pPr>
      <w:widowControl/>
      <w:spacing w:before="480" w:after="0" w:line="276" w:lineRule="auto"/>
      <w:jc w:val="left"/>
      <w:outlineLvl w:val="9"/>
    </w:pPr>
    <w:rPr>
      <w:rFonts w:ascii="Cambria" w:hAnsi="Cambria"/>
      <w:color w:val="365F91"/>
      <w:kern w:val="0"/>
      <w:sz w:val="28"/>
      <w:szCs w:val="28"/>
    </w:rPr>
  </w:style>
  <w:style w:type="paragraph" w:customStyle="1" w:styleId="p16">
    <w:name w:val="p16"/>
    <w:basedOn w:val="a1"/>
    <w:qFormat/>
    <w:rsid w:val="00E12E5D"/>
    <w:pPr>
      <w:widowControl/>
      <w:spacing w:line="360" w:lineRule="auto"/>
      <w:ind w:left="-2" w:firstLine="2"/>
      <w:jc w:val="left"/>
    </w:pPr>
    <w:rPr>
      <w:rFonts w:ascii="宋体" w:eastAsia="宋体" w:hAnsi="宋体" w:cs="宋体"/>
      <w:kern w:val="0"/>
      <w:sz w:val="30"/>
      <w:szCs w:val="30"/>
    </w:rPr>
  </w:style>
  <w:style w:type="paragraph" w:customStyle="1" w:styleId="New">
    <w:name w:val="正文 New"/>
    <w:rsid w:val="00E12E5D"/>
    <w:pPr>
      <w:widowControl w:val="0"/>
      <w:spacing w:line="400" w:lineRule="atLeast"/>
      <w:jc w:val="both"/>
    </w:pPr>
    <w:rPr>
      <w:rFonts w:ascii="Times New Roman" w:eastAsia="仿宋_GB2312" w:hAnsi="Times New Roman" w:cs="Times New Roman"/>
      <w:kern w:val="2"/>
      <w:sz w:val="24"/>
    </w:rPr>
  </w:style>
  <w:style w:type="paragraph" w:customStyle="1" w:styleId="L1">
    <w:name w:val="标准有序列表（L1）"/>
    <w:basedOn w:val="aa"/>
    <w:qFormat/>
    <w:rsid w:val="00E12E5D"/>
    <w:pPr>
      <w:tabs>
        <w:tab w:val="left" w:pos="0"/>
      </w:tabs>
      <w:adjustRightInd w:val="0"/>
      <w:snapToGrid w:val="0"/>
      <w:ind w:firstLine="0"/>
      <w:jc w:val="center"/>
    </w:pPr>
    <w:rPr>
      <w:rFonts w:ascii="宋体" w:hAnsi="宋体" w:cs="宋体"/>
      <w:color w:val="000000"/>
      <w:szCs w:val="21"/>
    </w:rPr>
  </w:style>
  <w:style w:type="character" w:customStyle="1" w:styleId="29">
    <w:name w:val="正文文本首行缩进 2 字符"/>
    <w:basedOn w:val="aff2"/>
    <w:uiPriority w:val="99"/>
    <w:semiHidden/>
    <w:qFormat/>
    <w:rsid w:val="00E12E5D"/>
  </w:style>
  <w:style w:type="character" w:customStyle="1" w:styleId="affc">
    <w:name w:val="正文文本首行缩进 字符"/>
    <w:basedOn w:val="aff6"/>
    <w:uiPriority w:val="99"/>
    <w:semiHidden/>
    <w:rsid w:val="00E12E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hinabidding.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zairport.com/zbxx.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baike.baidu.com/subview/4774712/4774712.ht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47</Pages>
  <Words>4768</Words>
  <Characters>27181</Characters>
  <Application>Microsoft Office Word</Application>
  <DocSecurity>0</DocSecurity>
  <Lines>226</Lines>
  <Paragraphs>63</Paragraphs>
  <ScaleCrop>false</ScaleCrop>
  <Company/>
  <LinksUpToDate>false</LinksUpToDate>
  <CharactersWithSpaces>31886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张治</dc:creator>
  <cp:lastModifiedBy>王迪</cp:lastModifiedBy>
  <cp:revision>34</cp:revision>
  <dcterms:created xsi:type="dcterms:W3CDTF">2018-09-19T02:15:00Z</dcterms:created>
  <dcterms:modified xsi:type="dcterms:W3CDTF">2019-08-12T01:41:00Z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