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hint="eastAsia" w:ascii="方正小标宋简体" w:hAnsi="Arial" w:eastAsia="方正小标宋简体" w:cs="Arial"/>
          <w:color w:val="414141"/>
          <w:kern w:val="0"/>
          <w:sz w:val="32"/>
          <w:szCs w:val="32"/>
        </w:rPr>
      </w:pPr>
      <w:r>
        <w:rPr>
          <w:rFonts w:hint="eastAsia" w:ascii="方正小标宋简体" w:hAnsi="Arial" w:eastAsia="方正小标宋简体" w:cs="Arial"/>
          <w:color w:val="414141"/>
          <w:kern w:val="0"/>
          <w:sz w:val="32"/>
          <w:szCs w:val="32"/>
        </w:rPr>
        <w:t>杭州萧山国际机场执法记录仪采集工作站及相关配套采购询价</w:t>
      </w:r>
      <w:r>
        <w:rPr>
          <w:rFonts w:hint="eastAsia" w:ascii="方正小标宋简体" w:hAnsi="Arial" w:eastAsia="方正小标宋简体" w:cs="Arial"/>
          <w:color w:val="414141"/>
          <w:kern w:val="0"/>
          <w:sz w:val="32"/>
          <w:szCs w:val="32"/>
          <w:lang w:eastAsia="zh-CN"/>
        </w:rPr>
        <w:t>公告（重新招标）</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由于业务生产需要，杭州萧山国际机场有限公司现就执法记录采集工作站及相关配套进行采购，欢迎具有相关资格和能力的供应商前来参加。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一、要求</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1、具有独立法人资格，持有有效营业执照。</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2、具有一般纳税人资格，可提供1</w:t>
      </w:r>
      <w:r>
        <w:rPr>
          <w:rFonts w:ascii="仿宋_GB2312" w:hAnsi="Arial" w:eastAsia="仿宋_GB2312" w:cs="Arial"/>
          <w:color w:val="414141"/>
          <w:kern w:val="0"/>
          <w:sz w:val="32"/>
          <w:szCs w:val="32"/>
        </w:rPr>
        <w:t>3%</w:t>
      </w:r>
      <w:r>
        <w:rPr>
          <w:rFonts w:hint="eastAsia" w:ascii="仿宋_GB2312" w:hAnsi="Arial" w:eastAsia="仿宋_GB2312" w:cs="Arial"/>
          <w:color w:val="414141"/>
          <w:kern w:val="0"/>
          <w:sz w:val="32"/>
          <w:szCs w:val="32"/>
        </w:rPr>
        <w:t>增值税专用发票。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3、报价为含税到货价格，包括运输配送、安装调试等所有费用，具体品名、规格要求请下载附件。</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4、如有质量问题，需及时更换，不得另行收取费用。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二、供应商提供材料</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1、企业营业执照（复印件加盖公章）。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2、报价单（盖公章）。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三、报价方式</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如有供货意向，请将以上材料于2019年9月</w:t>
      </w:r>
      <w:r>
        <w:rPr>
          <w:rFonts w:hint="eastAsia" w:ascii="仿宋_GB2312" w:hAnsi="Arial" w:eastAsia="仿宋_GB2312" w:cs="Arial"/>
          <w:color w:val="414141"/>
          <w:kern w:val="0"/>
          <w:sz w:val="32"/>
          <w:szCs w:val="32"/>
          <w:lang w:val="en-US" w:eastAsia="zh-CN"/>
        </w:rPr>
        <w:t>26</w:t>
      </w:r>
      <w:r>
        <w:rPr>
          <w:rFonts w:hint="eastAsia" w:ascii="仿宋_GB2312" w:hAnsi="Arial" w:eastAsia="仿宋_GB2312" w:cs="Arial"/>
          <w:color w:val="414141"/>
          <w:kern w:val="0"/>
          <w:sz w:val="32"/>
          <w:szCs w:val="32"/>
        </w:rPr>
        <w:t>日</w:t>
      </w:r>
      <w:r>
        <w:rPr>
          <w:rFonts w:ascii="仿宋_GB2312" w:hAnsi="Arial" w:eastAsia="仿宋_GB2312" w:cs="Arial"/>
          <w:color w:val="414141"/>
          <w:kern w:val="0"/>
          <w:sz w:val="32"/>
          <w:szCs w:val="32"/>
        </w:rPr>
        <w:t>09</w:t>
      </w:r>
      <w:r>
        <w:rPr>
          <w:rFonts w:hint="eastAsia" w:ascii="仿宋_GB2312" w:hAnsi="Arial" w:eastAsia="仿宋_GB2312" w:cs="Arial"/>
          <w:color w:val="414141"/>
          <w:kern w:val="0"/>
          <w:sz w:val="32"/>
          <w:szCs w:val="32"/>
        </w:rPr>
        <w:t>：3</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前快递或当面递交至杭州萧山国际机场有限公司</w:t>
      </w:r>
      <w:r>
        <w:rPr>
          <w:rFonts w:hint="eastAsia" w:ascii="仿宋_GB2312" w:hAnsi="Arial" w:eastAsia="仿宋_GB2312" w:cs="Arial"/>
          <w:color w:val="414141"/>
          <w:kern w:val="0"/>
          <w:sz w:val="32"/>
          <w:szCs w:val="32"/>
          <w:lang w:eastAsia="zh-CN"/>
        </w:rPr>
        <w:t>招标中心</w:t>
      </w:r>
      <w:bookmarkStart w:id="0" w:name="_GoBack"/>
      <w:bookmarkEnd w:id="0"/>
      <w:r>
        <w:rPr>
          <w:rFonts w:hint="eastAsia" w:ascii="仿宋_GB2312" w:hAnsi="Arial" w:eastAsia="仿宋_GB2312" w:cs="Arial"/>
          <w:color w:val="414141"/>
          <w:kern w:val="0"/>
          <w:sz w:val="32"/>
          <w:szCs w:val="32"/>
        </w:rPr>
        <w:t>，我公司将取投标总价最低者为最终供应商。</w:t>
      </w:r>
    </w:p>
    <w:p>
      <w:pPr>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联系人：沈力，联系电话：0571-8</w:t>
      </w:r>
      <w:r>
        <w:rPr>
          <w:rFonts w:ascii="仿宋_GB2312" w:hAnsi="Arial" w:eastAsia="仿宋_GB2312" w:cs="Arial"/>
          <w:color w:val="414141"/>
          <w:kern w:val="0"/>
          <w:sz w:val="32"/>
          <w:szCs w:val="32"/>
        </w:rPr>
        <w:t>3837142</w:t>
      </w:r>
      <w:r>
        <w:rPr>
          <w:rFonts w:hint="eastAsia" w:ascii="仿宋_GB2312" w:hAnsi="Arial" w:eastAsia="仿宋_GB2312" w:cs="Arial"/>
          <w:color w:val="414141"/>
          <w:kern w:val="0"/>
          <w:sz w:val="32"/>
          <w:szCs w:val="32"/>
        </w:rPr>
        <w:t>。</w:t>
      </w:r>
    </w:p>
    <w:p>
      <w:pPr>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四、采购清单</w:t>
      </w:r>
    </w:p>
    <w:tbl>
      <w:tblPr>
        <w:tblStyle w:val="7"/>
        <w:tblW w:w="10918" w:type="dxa"/>
        <w:tblInd w:w="-998" w:type="dxa"/>
        <w:tblLayout w:type="fixed"/>
        <w:tblCellMar>
          <w:top w:w="0" w:type="dxa"/>
          <w:left w:w="108" w:type="dxa"/>
          <w:bottom w:w="0" w:type="dxa"/>
          <w:right w:w="108" w:type="dxa"/>
        </w:tblCellMar>
      </w:tblPr>
      <w:tblGrid>
        <w:gridCol w:w="1560"/>
        <w:gridCol w:w="1218"/>
        <w:gridCol w:w="625"/>
        <w:gridCol w:w="6662"/>
        <w:gridCol w:w="853"/>
      </w:tblGrid>
      <w:tr>
        <w:tblPrEx>
          <w:tblLayout w:type="fixed"/>
        </w:tblPrEx>
        <w:trPr>
          <w:trHeight w:val="66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产品类别</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产品型号</w:t>
            </w:r>
          </w:p>
        </w:tc>
        <w:tc>
          <w:tcPr>
            <w:tcW w:w="62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配置</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产品特性</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数量</w:t>
            </w:r>
          </w:p>
        </w:tc>
      </w:tr>
      <w:tr>
        <w:tblPrEx>
          <w:tblLayout w:type="fixed"/>
          <w:tblCellMar>
            <w:top w:w="0" w:type="dxa"/>
            <w:left w:w="108" w:type="dxa"/>
            <w:bottom w:w="0" w:type="dxa"/>
            <w:right w:w="108" w:type="dxa"/>
          </w:tblCellMar>
        </w:tblPrEx>
        <w:trPr>
          <w:trHeight w:val="505"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采集工作站</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WS50S</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21T</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4T</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1台</w:t>
            </w:r>
          </w:p>
        </w:tc>
      </w:tr>
      <w:tr>
        <w:tblPrEx>
          <w:tblLayout w:type="fixed"/>
          <w:tblCellMar>
            <w:top w:w="0" w:type="dxa"/>
            <w:left w:w="108" w:type="dxa"/>
            <w:bottom w:w="0" w:type="dxa"/>
            <w:right w:w="108" w:type="dxa"/>
          </w:tblCellMar>
        </w:tblPrEx>
        <w:trPr>
          <w:trHeight w:val="654"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电子证据管理软件</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BZ3.1</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模块设计/支持 Windows server 及 Linux Cent系统/license 授权安装</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1套</w:t>
            </w:r>
          </w:p>
        </w:tc>
      </w:tr>
      <w:tr>
        <w:tblPrEx>
          <w:tblLayout w:type="fixed"/>
          <w:tblCellMar>
            <w:top w:w="0" w:type="dxa"/>
            <w:left w:w="108" w:type="dxa"/>
            <w:bottom w:w="0" w:type="dxa"/>
            <w:right w:w="108" w:type="dxa"/>
          </w:tblCellMar>
        </w:tblPrEx>
        <w:trPr>
          <w:trHeight w:val="654" w:hRule="atLeast"/>
        </w:trPr>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服务器</w:t>
            </w:r>
          </w:p>
        </w:tc>
        <w:tc>
          <w:tcPr>
            <w:tcW w:w="12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1201</w:t>
            </w:r>
          </w:p>
        </w:tc>
        <w:tc>
          <w:tcPr>
            <w:tcW w:w="6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2T</w:t>
            </w:r>
          </w:p>
        </w:tc>
        <w:tc>
          <w:tcPr>
            <w:tcW w:w="6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PE-T 1201 是基于 Intel skylake 架构的2U机架式单路服务器；</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1*Intel Xeon Processor E3-1220V3 4C/4T 3.0GHz 8MB/80W；</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1*4GB/DDR4/2133MHz/ECC-Unbuffer/1Ranks;</w:t>
            </w:r>
            <w:r>
              <w:rPr>
                <w:rFonts w:hint="eastAsia" w:ascii="微软雅黑" w:hAnsi="微软雅黑" w:eastAsia="微软雅黑" w:cs="宋体"/>
                <w:color w:val="000000"/>
                <w:kern w:val="0"/>
                <w:sz w:val="22"/>
              </w:rPr>
              <w:br w:type="textWrapping"/>
            </w:r>
            <w:r>
              <w:rPr>
                <w:rFonts w:hint="eastAsia" w:ascii="微软雅黑" w:hAnsi="微软雅黑" w:eastAsia="微软雅黑" w:cs="宋体"/>
                <w:color w:val="000000"/>
                <w:kern w:val="0"/>
                <w:sz w:val="22"/>
              </w:rPr>
              <w:t>2*1TB/SATA/7200RPM/3.5寸/企业级；</w:t>
            </w:r>
          </w:p>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（含配套机柜，尺寸：600*800*1200）</w:t>
            </w:r>
          </w:p>
        </w:tc>
        <w:tc>
          <w:tcPr>
            <w:tcW w:w="85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1台</w:t>
            </w:r>
          </w:p>
        </w:tc>
      </w:tr>
    </w:tbl>
    <w:p>
      <w:pPr>
        <w:spacing w:line="560" w:lineRule="exact"/>
        <w:rPr>
          <w:rFonts w:hint="eastAsia" w:ascii="仿宋_GB2312" w:hAnsi="Arial" w:eastAsia="仿宋_GB2312" w:cs="Arial"/>
          <w:color w:val="414141"/>
          <w:kern w:val="0"/>
          <w:sz w:val="32"/>
          <w:szCs w:val="32"/>
        </w:rPr>
      </w:pP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五、知识产权</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六、产权担保</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七、货物包装、发货及运输</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 乙方应在货物发运前对其按满足运输距离、防潮、防震、防锈和防破损装卸等要求进行包装，以保证货物安全运达甲方指定地点。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 使用说明书、质量检验证明书、技术资料、随配附件和工具以及清单一并附于货物内同时向甲方交付。如资料不全的，视为乙方未完全履行交付义务。</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 乙方在货物发运手续办理完毕后【24】小时内必须书面通知甲方，以便甲方准备接货。</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4. 货物在规定的交货地点交付甲方前发生的一切风险包括货物运输风险均由乙方负责。</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5. 货物在规定的交付期限内由乙方送达甲方指定的交货地点并经甲方签收后视为交付，乙方同时必须在货物到达的当天立即通知甲方货物已送达。</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八、交货期、交货方式及交货地点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 交货期：见招标文件</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 交货方式：乙方送货上门</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 交货地点：杭州萧山国际机场内</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九、安装</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1.乙方需按照甲方要求，派技术人员上门配合完成航站楼内相关网络配置、安装及调试工作。</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十、验收</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2.乙方交货前应对货物作出全面检查和对验收文件进行整理，并列出清单，作为甲方收货验收和使用的技术条件依据，乙方质量检验证书应随货物交甲方。</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3.甲方签收货物后如发现货物的品种、数量、花色或质量不符合合同约定或相关质量要求，甲方应在签收之日起【 3】日内以书面或电话形式向乙方提出异议；乙方应当在收到甲方异议之日起【3 】日内作出答复或与甲方协商处理，或在【3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十一、货款支付</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1.经甲方终验合格（甲方签署验收合格确认书）后15日内，甲方凭乙方出具的全额增值税专用发票，一次性全额支付乙方货款。</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十二、评标办法</w:t>
      </w:r>
    </w:p>
    <w:p>
      <w:pPr>
        <w:spacing w:line="560" w:lineRule="exact"/>
        <w:ind w:firstLine="640" w:firstLineChars="200"/>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1.本项目采用最低价评分法。</w:t>
      </w:r>
    </w:p>
    <w:p>
      <w:pPr>
        <w:spacing w:line="560" w:lineRule="exact"/>
        <w:ind w:firstLine="640" w:firstLineChars="200"/>
        <w:rPr>
          <w:shd w:val="clear" w:color="auto" w:fill="FFFFFF"/>
        </w:rPr>
      </w:pPr>
      <w:r>
        <w:rPr>
          <w:rFonts w:ascii="仿宋_GB2312" w:hAnsi="Arial" w:eastAsia="仿宋_GB2312" w:cs="Arial"/>
          <w:color w:val="414141"/>
          <w:kern w:val="0"/>
          <w:sz w:val="32"/>
          <w:szCs w:val="32"/>
        </w:rPr>
        <w:br w:type="page"/>
      </w: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7"/>
        <w:tblW w:w="9606" w:type="dxa"/>
        <w:tblInd w:w="0" w:type="dxa"/>
        <w:tblLayout w:type="fixed"/>
        <w:tblCellMar>
          <w:top w:w="0" w:type="dxa"/>
          <w:left w:w="108" w:type="dxa"/>
          <w:bottom w:w="0" w:type="dxa"/>
          <w:right w:w="108" w:type="dxa"/>
        </w:tblCellMar>
      </w:tblPr>
      <w:tblGrid>
        <w:gridCol w:w="776"/>
        <w:gridCol w:w="2150"/>
        <w:gridCol w:w="3418"/>
        <w:gridCol w:w="993"/>
        <w:gridCol w:w="1135"/>
        <w:gridCol w:w="1134"/>
      </w:tblGrid>
      <w:tr>
        <w:tblPrEx>
          <w:tblLayout w:type="fixed"/>
          <w:tblCellMar>
            <w:top w:w="0" w:type="dxa"/>
            <w:left w:w="108" w:type="dxa"/>
            <w:bottom w:w="0" w:type="dxa"/>
            <w:right w:w="108" w:type="dxa"/>
          </w:tblCellMar>
        </w:tblPrEx>
        <w:trPr>
          <w:trHeight w:val="52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序号</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名称</w:t>
            </w:r>
          </w:p>
        </w:tc>
        <w:tc>
          <w:tcPr>
            <w:tcW w:w="3418"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配置</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数量</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单价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合价</w:t>
            </w:r>
          </w:p>
        </w:tc>
      </w:tr>
      <w:tr>
        <w:tblPrEx>
          <w:tblLayout w:type="fixed"/>
          <w:tblCellMar>
            <w:top w:w="0" w:type="dxa"/>
            <w:left w:w="108" w:type="dxa"/>
            <w:bottom w:w="0" w:type="dxa"/>
            <w:right w:w="108" w:type="dxa"/>
          </w:tblCellMar>
        </w:tblPrEx>
        <w:trPr>
          <w:trHeight w:val="270"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1</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w:t>
            </w: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270"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color w:val="000000"/>
                <w:kern w:val="0"/>
                <w:sz w:val="28"/>
                <w:szCs w:val="28"/>
              </w:rPr>
            </w:pPr>
            <w:r>
              <w:rPr>
                <w:rFonts w:hint="eastAsia" w:ascii="宋体" w:hAnsi="宋体"/>
                <w:color w:val="000000"/>
                <w:kern w:val="0"/>
                <w:sz w:val="28"/>
                <w:szCs w:val="28"/>
              </w:rPr>
              <w:t>总价:¥            元，大写：    元整</w:t>
            </w:r>
          </w:p>
        </w:tc>
      </w:tr>
    </w:tbl>
    <w:p>
      <w:pPr>
        <w:rPr>
          <w:rFonts w:ascii="宋体" w:hAnsi="宋体" w:cs="Calibri"/>
          <w:sz w:val="28"/>
          <w:szCs w:val="28"/>
        </w:rPr>
      </w:pPr>
      <w:r>
        <w:rPr>
          <w:rFonts w:hint="eastAsia" w:ascii="宋体" w:hAnsi="宋体"/>
          <w:sz w:val="28"/>
          <w:szCs w:val="28"/>
        </w:rPr>
        <w:t>后附</w:t>
      </w:r>
      <w:r>
        <w:rPr>
          <w:rFonts w:ascii="宋体" w:hAnsi="宋体"/>
          <w:sz w:val="28"/>
          <w:szCs w:val="28"/>
        </w:rPr>
        <w:t>详细参数</w:t>
      </w:r>
    </w:p>
    <w:p>
      <w:pPr>
        <w:rPr>
          <w:rFonts w:ascii="宋体" w:hAnsi="宋体"/>
          <w:sz w:val="24"/>
          <w:szCs w:val="24"/>
        </w:rPr>
      </w:pPr>
      <w:r>
        <w:rPr>
          <w:b/>
          <w:bCs/>
          <w:sz w:val="24"/>
          <w:szCs w:val="24"/>
        </w:rPr>
        <w:t>1</w:t>
      </w:r>
      <w:r>
        <w:rPr>
          <w:rFonts w:hint="eastAsia" w:ascii="宋体" w:hAnsi="宋体"/>
          <w:b/>
          <w:bCs/>
          <w:sz w:val="24"/>
          <w:szCs w:val="24"/>
        </w:rPr>
        <w:t>.以上报价</w:t>
      </w:r>
      <w:r>
        <w:rPr>
          <w:rFonts w:ascii="宋体" w:hAnsi="宋体"/>
          <w:b/>
          <w:bCs/>
          <w:sz w:val="24"/>
          <w:szCs w:val="24"/>
        </w:rPr>
        <w:t>包含</w:t>
      </w:r>
      <w:r>
        <w:rPr>
          <w:rFonts w:hint="eastAsia" w:ascii="宋体" w:hAnsi="宋体"/>
          <w:b/>
          <w:bCs/>
          <w:sz w:val="24"/>
          <w:szCs w:val="24"/>
        </w:rPr>
        <w:t>产品</w:t>
      </w:r>
      <w:r>
        <w:rPr>
          <w:rFonts w:ascii="宋体" w:hAnsi="宋体"/>
          <w:b/>
          <w:bCs/>
          <w:sz w:val="24"/>
          <w:szCs w:val="24"/>
        </w:rPr>
        <w:t>价格、</w:t>
      </w:r>
      <w:r>
        <w:rPr>
          <w:rFonts w:hint="eastAsia" w:ascii="宋体" w:hAnsi="宋体"/>
          <w:b/>
          <w:bCs/>
          <w:sz w:val="24"/>
          <w:szCs w:val="24"/>
        </w:rPr>
        <w:t>安装、售后服务</w:t>
      </w:r>
      <w:r>
        <w:rPr>
          <w:rFonts w:ascii="宋体" w:hAnsi="宋体"/>
          <w:b/>
          <w:bCs/>
          <w:sz w:val="24"/>
          <w:szCs w:val="24"/>
        </w:rPr>
        <w:t>、税费</w:t>
      </w:r>
      <w:r>
        <w:rPr>
          <w:rFonts w:hint="eastAsia" w:ascii="宋体" w:hAnsi="宋体"/>
          <w:b/>
          <w:bCs/>
          <w:sz w:val="24"/>
          <w:szCs w:val="24"/>
        </w:rPr>
        <w:t>、</w:t>
      </w:r>
      <w:r>
        <w:rPr>
          <w:rFonts w:ascii="宋体" w:hAnsi="宋体"/>
          <w:b/>
          <w:bCs/>
          <w:sz w:val="24"/>
          <w:szCs w:val="24"/>
        </w:rPr>
        <w:t>运费等</w:t>
      </w:r>
      <w:r>
        <w:rPr>
          <w:rFonts w:hint="eastAsia" w:ascii="宋体" w:hAnsi="宋体"/>
          <w:b/>
          <w:bCs/>
          <w:sz w:val="24"/>
          <w:szCs w:val="24"/>
        </w:rPr>
        <w:t>所有</w:t>
      </w:r>
      <w:r>
        <w:rPr>
          <w:rFonts w:ascii="宋体" w:hAnsi="宋体"/>
          <w:b/>
          <w:bCs/>
          <w:sz w:val="24"/>
          <w:szCs w:val="24"/>
        </w:rPr>
        <w:t>费用</w:t>
      </w:r>
      <w:r>
        <w:rPr>
          <w:rFonts w:hint="eastAsia" w:ascii="宋体" w:hAnsi="宋体"/>
          <w:b/>
          <w:bCs/>
          <w:sz w:val="24"/>
          <w:szCs w:val="24"/>
        </w:rPr>
        <w:t>。</w:t>
      </w:r>
    </w:p>
    <w:p>
      <w:pPr>
        <w:rPr>
          <w:rFonts w:ascii="宋体" w:hAnsi="宋体"/>
          <w:sz w:val="24"/>
          <w:szCs w:val="24"/>
        </w:rPr>
      </w:pPr>
      <w:r>
        <w:rPr>
          <w:sz w:val="24"/>
          <w:szCs w:val="24"/>
        </w:rPr>
        <w:t>2</w:t>
      </w:r>
      <w:r>
        <w:rPr>
          <w:rFonts w:hint="eastAsia" w:ascii="宋体" w:hAnsi="宋体"/>
          <w:sz w:val="24"/>
          <w:szCs w:val="24"/>
        </w:rPr>
        <w:t>.发票</w:t>
      </w:r>
      <w:r>
        <w:rPr>
          <w:rFonts w:ascii="宋体" w:hAnsi="宋体"/>
          <w:sz w:val="24"/>
          <w:szCs w:val="24"/>
        </w:rPr>
        <w:t>：</w:t>
      </w:r>
      <w:r>
        <w:rPr>
          <w:rFonts w:hint="eastAsia" w:ascii="宋体" w:hAnsi="宋体"/>
          <w:sz w:val="24"/>
          <w:szCs w:val="24"/>
        </w:rPr>
        <w:t>税率</w:t>
      </w:r>
      <w:r>
        <w:rPr>
          <w:rFonts w:ascii="宋体" w:hAnsi="宋体"/>
          <w:sz w:val="24"/>
          <w:szCs w:val="24"/>
        </w:rPr>
        <w:t>为</w:t>
      </w:r>
      <w:r>
        <w:rPr>
          <w:sz w:val="24"/>
          <w:szCs w:val="24"/>
        </w:rPr>
        <w:t>1</w:t>
      </w:r>
      <w:r>
        <w:rPr>
          <w:rFonts w:hint="eastAsia" w:ascii="宋体" w:hAnsi="宋体"/>
          <w:sz w:val="24"/>
          <w:szCs w:val="24"/>
        </w:rPr>
        <w:t>3</w:t>
      </w:r>
      <w:r>
        <w:rPr>
          <w:sz w:val="24"/>
          <w:szCs w:val="24"/>
        </w:rPr>
        <w:t>%</w:t>
      </w:r>
      <w:r>
        <w:rPr>
          <w:rFonts w:hint="eastAsia" w:ascii="宋体" w:hAnsi="宋体"/>
          <w:sz w:val="24"/>
          <w:szCs w:val="24"/>
        </w:rPr>
        <w:t>的</w:t>
      </w:r>
      <w:r>
        <w:rPr>
          <w:rFonts w:ascii="宋体" w:hAnsi="宋体"/>
          <w:sz w:val="24"/>
          <w:szCs w:val="24"/>
        </w:rPr>
        <w:t>增值税专用发票。</w:t>
      </w:r>
    </w:p>
    <w:p>
      <w:pPr>
        <w:ind w:left="240" w:hanging="240" w:hangingChars="100"/>
        <w:rPr>
          <w:rFonts w:ascii="宋体" w:hAnsi="宋体"/>
          <w:sz w:val="24"/>
          <w:szCs w:val="24"/>
        </w:rPr>
      </w:pPr>
      <w:r>
        <w:rPr>
          <w:sz w:val="24"/>
          <w:szCs w:val="24"/>
        </w:rPr>
        <w:t>3.</w:t>
      </w:r>
      <w:r>
        <w:rPr>
          <w:rFonts w:hint="eastAsia" w:ascii="宋体" w:hAnsi="宋体"/>
          <w:sz w:val="24"/>
          <w:szCs w:val="24"/>
        </w:rPr>
        <w:t>支付方式：货到付款</w:t>
      </w:r>
    </w:p>
    <w:p>
      <w:pPr>
        <w:rPr>
          <w:sz w:val="24"/>
          <w:szCs w:val="24"/>
        </w:rPr>
      </w:pPr>
      <w:r>
        <w:rPr>
          <w:sz w:val="24"/>
          <w:szCs w:val="24"/>
        </w:rPr>
        <w:t>4</w:t>
      </w:r>
      <w:r>
        <w:rPr>
          <w:rFonts w:hint="eastAsia" w:ascii="宋体" w:hAnsi="宋体"/>
          <w:sz w:val="24"/>
          <w:szCs w:val="24"/>
        </w:rPr>
        <w:t>.交货地点：杭州萧山国际机场内。</w:t>
      </w:r>
    </w:p>
    <w:p>
      <w:pPr>
        <w:rPr>
          <w:sz w:val="24"/>
          <w:szCs w:val="24"/>
        </w:rPr>
      </w:pPr>
      <w:r>
        <w:rPr>
          <w:sz w:val="24"/>
          <w:szCs w:val="24"/>
        </w:rPr>
        <w:t>5.</w:t>
      </w:r>
      <w:r>
        <w:rPr>
          <w:rFonts w:hint="eastAsia" w:ascii="宋体" w:hAnsi="宋体"/>
          <w:sz w:val="24"/>
          <w:szCs w:val="24"/>
        </w:rPr>
        <w:t>*交货时间</w:t>
      </w:r>
      <w:r>
        <w:rPr>
          <w:rFonts w:ascii="宋体" w:hAnsi="宋体"/>
          <w:sz w:val="24"/>
          <w:szCs w:val="24"/>
        </w:rPr>
        <w:t>：</w:t>
      </w:r>
      <w:r>
        <w:rPr>
          <w:rFonts w:ascii="宋体" w:hAnsi="宋体"/>
          <w:b/>
          <w:bCs/>
          <w:sz w:val="24"/>
          <w:szCs w:val="24"/>
        </w:rPr>
        <w:t>订货后天内交货，</w:t>
      </w:r>
      <w:r>
        <w:rPr>
          <w:rFonts w:ascii="宋体" w:hAnsi="宋体"/>
          <w:sz w:val="24"/>
          <w:szCs w:val="24"/>
        </w:rPr>
        <w:t>交货地点为杭州萧山国际机场内。</w:t>
      </w:r>
    </w:p>
    <w:p>
      <w:pPr>
        <w:rPr>
          <w:rFonts w:ascii="宋体" w:hAnsi="宋体"/>
          <w:sz w:val="24"/>
          <w:szCs w:val="24"/>
        </w:rPr>
      </w:pPr>
      <w:r>
        <w:rPr>
          <w:sz w:val="24"/>
          <w:szCs w:val="24"/>
        </w:rPr>
        <w:t>6.</w:t>
      </w:r>
      <w:r>
        <w:rPr>
          <w:rFonts w:hint="eastAsia" w:ascii="宋体" w:hAnsi="宋体"/>
          <w:sz w:val="24"/>
          <w:szCs w:val="24"/>
        </w:rPr>
        <w:t>*货物</w:t>
      </w:r>
      <w:r>
        <w:rPr>
          <w:rFonts w:ascii="宋体" w:hAnsi="宋体"/>
          <w:sz w:val="24"/>
          <w:szCs w:val="24"/>
        </w:rPr>
        <w:t>包装：原厂原包装，未开封，新品</w:t>
      </w:r>
    </w:p>
    <w:p>
      <w:pPr>
        <w:rPr>
          <w:sz w:val="24"/>
          <w:szCs w:val="24"/>
        </w:rPr>
      </w:pPr>
      <w:r>
        <w:rPr>
          <w:sz w:val="24"/>
          <w:szCs w:val="24"/>
        </w:rPr>
        <w:t>7.</w:t>
      </w:r>
      <w:r>
        <w:rPr>
          <w:rFonts w:hint="eastAsia" w:ascii="宋体" w:hAnsi="宋体"/>
          <w:sz w:val="24"/>
          <w:szCs w:val="24"/>
        </w:rPr>
        <w:t>报价有效期：</w:t>
      </w:r>
      <w:r>
        <w:rPr>
          <w:sz w:val="24"/>
          <w:szCs w:val="24"/>
        </w:rPr>
        <w:t>30</w:t>
      </w:r>
      <w:r>
        <w:rPr>
          <w:rFonts w:hint="eastAsia" w:ascii="宋体" w:hAnsi="宋体"/>
          <w:sz w:val="24"/>
          <w:szCs w:val="24"/>
        </w:rPr>
        <w:t>天</w:t>
      </w:r>
    </w:p>
    <w:p>
      <w:pPr>
        <w:rPr>
          <w:rFonts w:ascii="宋体" w:hAnsi="宋体"/>
          <w:sz w:val="28"/>
          <w:szCs w:val="28"/>
        </w:rPr>
      </w:pPr>
      <w:r>
        <w:rPr>
          <w:rFonts w:hint="eastAsia" w:ascii="宋体" w:hAnsi="宋体"/>
          <w:sz w:val="28"/>
          <w:szCs w:val="28"/>
        </w:rPr>
        <w:t>单位名称（盖章）：</w:t>
      </w:r>
    </w:p>
    <w:p>
      <w:pPr>
        <w:rPr>
          <w:sz w:val="28"/>
          <w:szCs w:val="28"/>
        </w:rPr>
      </w:pPr>
      <w:r>
        <w:rPr>
          <w:rFonts w:hint="eastAsia" w:ascii="宋体" w:hAnsi="宋体"/>
          <w:sz w:val="28"/>
          <w:szCs w:val="28"/>
        </w:rPr>
        <w:t>报价人（签名）：</w:t>
      </w:r>
    </w:p>
    <w:p>
      <w:pPr>
        <w:rPr>
          <w:rFonts w:ascii="宋体" w:hAnsi="宋体"/>
          <w:sz w:val="28"/>
          <w:szCs w:val="28"/>
        </w:rPr>
      </w:pPr>
      <w:r>
        <w:rPr>
          <w:rFonts w:hint="eastAsia" w:ascii="宋体" w:hAnsi="宋体"/>
          <w:sz w:val="28"/>
          <w:szCs w:val="28"/>
        </w:rPr>
        <w:t>联系</w:t>
      </w:r>
      <w:r>
        <w:rPr>
          <w:rFonts w:ascii="宋体" w:hAnsi="宋体"/>
          <w:sz w:val="28"/>
          <w:szCs w:val="28"/>
        </w:rPr>
        <w:t>方式：</w:t>
      </w:r>
    </w:p>
    <w:p>
      <w:pPr>
        <w:rPr>
          <w:sz w:val="28"/>
          <w:szCs w:val="28"/>
        </w:rPr>
      </w:pPr>
      <w:r>
        <w:rPr>
          <w:rFonts w:hint="eastAsia" w:ascii="宋体" w:hAnsi="宋体"/>
          <w:sz w:val="28"/>
          <w:szCs w:val="28"/>
        </w:rPr>
        <w:t xml:space="preserve">日    期：    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F"/>
    <w:rsid w:val="00052013"/>
    <w:rsid w:val="002764D2"/>
    <w:rsid w:val="002E1C46"/>
    <w:rsid w:val="003450B5"/>
    <w:rsid w:val="003B31E6"/>
    <w:rsid w:val="006D29C0"/>
    <w:rsid w:val="008369F3"/>
    <w:rsid w:val="00C52CAF"/>
    <w:rsid w:val="00EC30D1"/>
    <w:rsid w:val="00F76A69"/>
    <w:rsid w:val="00FC7664"/>
    <w:rsid w:val="02BE371F"/>
    <w:rsid w:val="3C220E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paragraph" w:customStyle="1" w:styleId="8">
    <w:name w:val="zxwd_zi"/>
    <w:basedOn w:val="1"/>
    <w:uiPriority w:val="0"/>
    <w:pPr>
      <w:widowControl/>
      <w:spacing w:before="100" w:beforeAutospacing="1" w:after="100" w:afterAutospacing="1"/>
      <w:jc w:val="left"/>
    </w:pPr>
    <w:rPr>
      <w:rFonts w:ascii="宋体" w:hAnsi="宋体" w:eastAsia="宋体" w:cs="宋体"/>
      <w:b/>
      <w:bCs/>
      <w:color w:val="382090"/>
      <w:kern w:val="0"/>
      <w:szCs w:val="21"/>
    </w:rPr>
  </w:style>
  <w:style w:type="character" w:customStyle="1" w:styleId="9">
    <w:name w:val="news_zi1"/>
    <w:basedOn w:val="6"/>
    <w:uiPriority w:val="0"/>
    <w:rPr>
      <w:color w:val="2A4C71"/>
    </w:rPr>
  </w:style>
  <w:style w:type="character" w:customStyle="1" w:styleId="10">
    <w:name w:val="批注框文本 字符"/>
    <w:basedOn w:val="6"/>
    <w:link w:val="2"/>
    <w:semiHidden/>
    <w:qFormat/>
    <w:uiPriority w:val="99"/>
    <w:rPr>
      <w:sz w:val="18"/>
      <w:szCs w:val="18"/>
    </w:rPr>
  </w:style>
  <w:style w:type="character" w:customStyle="1" w:styleId="11">
    <w:name w:val="页眉 字符"/>
    <w:basedOn w:val="6"/>
    <w:link w:val="4"/>
    <w:qFormat/>
    <w:uiPriority w:val="99"/>
    <w:rPr>
      <w:sz w:val="18"/>
      <w:szCs w:val="18"/>
    </w:rPr>
  </w:style>
  <w:style w:type="character" w:customStyle="1" w:styleId="12">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1899</Characters>
  <Lines>15</Lines>
  <Paragraphs>4</Paragraphs>
  <ScaleCrop>false</ScaleCrop>
  <LinksUpToDate>false</LinksUpToDate>
  <CharactersWithSpaces>2227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2019-08-30T01:55:00Z</dcterms:created>
  <dc:creator>沈力</dc:creator>
  <cp:lastModifiedBy>zbzx-jsx</cp:lastModifiedBy>
  <dcterms:modified xsi:type="dcterms:W3CDTF">2019-09-19T08:27:45Z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