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Arial" w:hAnsi="Arial" w:cs="Arial"/>
          <w:b/>
          <w:bCs/>
          <w:color w:val="000000" w:themeColor="text1"/>
          <w:kern w:val="0"/>
          <w:sz w:val="36"/>
          <w:szCs w:val="36"/>
          <w14:textFill>
            <w14:solidFill>
              <w14:schemeClr w14:val="tx1"/>
            </w14:solidFill>
          </w14:textFill>
        </w:rPr>
      </w:pPr>
      <w:bookmarkStart w:id="0" w:name="_Toc422638509"/>
      <w:r>
        <w:rPr>
          <w:rFonts w:hint="eastAsia"/>
          <w:color w:val="000000" w:themeColor="text1"/>
          <w:sz w:val="36"/>
          <w:szCs w:val="36"/>
          <w:lang w:val="en-US" w:eastAsia="zh-CN"/>
          <w14:textFill>
            <w14:solidFill>
              <w14:schemeClr w14:val="tx1"/>
            </w14:solidFill>
          </w14:textFill>
        </w:rPr>
        <w:t>杭州萧山国际机场有限公司T1航站楼逾重行李收费柜台内外部改造项目</w:t>
      </w:r>
      <w:r>
        <w:rPr>
          <w:rFonts w:hint="eastAsia"/>
          <w:color w:val="000000" w:themeColor="text1"/>
          <w:sz w:val="36"/>
          <w:szCs w:val="36"/>
          <w:lang w:eastAsia="zh-CN"/>
          <w14:textFill>
            <w14:solidFill>
              <w14:schemeClr w14:val="tx1"/>
            </w14:solidFill>
          </w14:textFill>
        </w:rPr>
        <w:t>招标</w:t>
      </w:r>
      <w:r>
        <w:rPr>
          <w:rFonts w:hint="eastAsia"/>
          <w:color w:val="000000" w:themeColor="text1"/>
          <w:sz w:val="36"/>
          <w:szCs w:val="36"/>
          <w14:textFill>
            <w14:solidFill>
              <w14:schemeClr w14:val="tx1"/>
            </w14:solidFill>
          </w14:textFill>
        </w:rPr>
        <w:t>公告</w:t>
      </w:r>
      <w:bookmarkEnd w:id="0"/>
      <w:bookmarkStart w:id="2" w:name="_GoBack"/>
      <w:bookmarkEnd w:id="2"/>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项目概况：杭州萧山国际机场</w:t>
      </w:r>
      <w:r>
        <w:rPr>
          <w:rFonts w:hint="eastAsia" w:ascii="宋体" w:hAnsi="宋体" w:eastAsia="宋体" w:cs="宋体"/>
          <w:kern w:val="0"/>
          <w:sz w:val="24"/>
          <w:szCs w:val="24"/>
          <w:lang w:eastAsia="zh-CN"/>
        </w:rPr>
        <w:t>T1航站楼逾重行李收费柜台内外部改造项目，</w:t>
      </w:r>
      <w:r>
        <w:rPr>
          <w:rFonts w:hint="eastAsia" w:ascii="宋体" w:hAnsi="宋体" w:eastAsia="宋体" w:cs="宋体"/>
          <w:kern w:val="0"/>
          <w:sz w:val="24"/>
          <w:szCs w:val="24"/>
        </w:rPr>
        <w:t>位于杭州萧山国际机场内，主要包括：</w:t>
      </w:r>
      <w:r>
        <w:rPr>
          <w:rFonts w:hint="eastAsia" w:ascii="宋体" w:hAnsi="宋体" w:eastAsia="宋体" w:cs="宋体"/>
          <w:kern w:val="0"/>
          <w:sz w:val="24"/>
          <w:szCs w:val="24"/>
          <w:lang w:val="en-US" w:eastAsia="zh-CN"/>
        </w:rPr>
        <w:t>更换卷闸门、石材修复、</w:t>
      </w:r>
      <w:r>
        <w:rPr>
          <w:rFonts w:hint="eastAsia" w:ascii="宋体" w:hAnsi="宋体" w:eastAsia="宋体" w:cs="宋体"/>
          <w:kern w:val="0"/>
          <w:sz w:val="24"/>
          <w:szCs w:val="24"/>
        </w:rPr>
        <w:t>新砌隔墙</w:t>
      </w:r>
      <w:r>
        <w:rPr>
          <w:rFonts w:hint="eastAsia" w:ascii="宋体" w:hAnsi="宋体" w:eastAsia="宋体" w:cs="宋体"/>
          <w:kern w:val="0"/>
          <w:sz w:val="24"/>
          <w:szCs w:val="24"/>
          <w:lang w:val="en-US" w:eastAsia="zh-CN"/>
        </w:rPr>
        <w:t>以及灯具、开关和管线拆除更换等工作内容。</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：详见工程量清单和技术要求。</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rPr>
        <w:t>30</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w:t>
      </w:r>
      <w:r>
        <w:rPr>
          <w:rFonts w:hint="eastAsia" w:ascii="宋体" w:hAnsi="宋体" w:eastAsia="宋体" w:cs="宋体"/>
          <w:b/>
          <w:bCs/>
          <w:sz w:val="24"/>
          <w:szCs w:val="24"/>
        </w:rPr>
        <w:t>投标人</w:t>
      </w:r>
      <w:r>
        <w:rPr>
          <w:rFonts w:hint="eastAsia" w:ascii="宋体" w:hAnsi="宋体" w:eastAsia="宋体" w:cs="宋体"/>
          <w:b/>
          <w:bCs/>
          <w:sz w:val="24"/>
          <w:szCs w:val="24"/>
          <w:lang w:val="en-US"/>
        </w:rPr>
        <w:t>具备</w:t>
      </w:r>
      <w:r>
        <w:rPr>
          <w:rFonts w:hint="eastAsia" w:ascii="宋体" w:hAnsi="宋体" w:eastAsia="宋体" w:cs="宋体"/>
          <w:b/>
          <w:bCs/>
          <w:sz w:val="24"/>
          <w:szCs w:val="24"/>
          <w:u w:val="single"/>
        </w:rPr>
        <w:t xml:space="preserve">  建筑工程 </w:t>
      </w:r>
      <w:r>
        <w:rPr>
          <w:rFonts w:hint="eastAsia" w:ascii="宋体" w:hAnsi="宋体" w:eastAsia="宋体" w:cs="宋体"/>
          <w:b/>
          <w:bCs/>
          <w:sz w:val="24"/>
          <w:szCs w:val="24"/>
        </w:rPr>
        <w:t>施工总承包三级及以上资质</w:t>
      </w:r>
      <w:r>
        <w:rPr>
          <w:rFonts w:hint="eastAsia" w:ascii="宋体" w:hAnsi="宋体" w:eastAsia="宋体" w:cs="宋体"/>
          <w:b/>
          <w:bCs/>
          <w:sz w:val="24"/>
          <w:szCs w:val="24"/>
          <w:u w:val="none"/>
          <w:lang w:eastAsia="zh-CN"/>
        </w:rPr>
        <w:t>或具有</w:t>
      </w:r>
      <w:r>
        <w:rPr>
          <w:rFonts w:hint="eastAsia" w:ascii="宋体" w:hAnsi="宋体" w:eastAsia="宋体" w:cs="宋体"/>
          <w:b/>
          <w:bCs/>
          <w:sz w:val="24"/>
          <w:szCs w:val="24"/>
          <w:u w:val="single"/>
          <w:lang w:eastAsia="zh-CN"/>
        </w:rPr>
        <w:t>建筑装修装饰工程</w:t>
      </w:r>
      <w:r>
        <w:rPr>
          <w:rFonts w:hint="eastAsia" w:ascii="宋体" w:hAnsi="宋体" w:eastAsia="宋体" w:cs="宋体"/>
          <w:b/>
          <w:bCs/>
          <w:sz w:val="24"/>
          <w:szCs w:val="24"/>
          <w:u w:val="none"/>
          <w:lang w:eastAsia="zh-CN"/>
        </w:rPr>
        <w:t>专业承包二级及以上资质；</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评标办法</w:t>
      </w:r>
    </w:p>
    <w:p>
      <w:pPr>
        <w:keepNext w:val="0"/>
        <w:keepLines w:val="0"/>
        <w:pageBreakBefore w:val="0"/>
        <w:widowControl/>
        <w:suppressLineNumbers w:val="0"/>
        <w:kinsoku/>
        <w:wordWrap/>
        <w:overflowPunct/>
        <w:topLinePunct w:val="0"/>
        <w:autoSpaceDE/>
        <w:autoSpaceDN/>
        <w:bidi w:val="0"/>
        <w:snapToGrid w:val="0"/>
        <w:spacing w:beforeAutospacing="0" w:afterAutospacing="0" w:line="360" w:lineRule="exact"/>
        <w:ind w:left="0" w:leftChars="0" w:right="0" w:rightChars="0" w:firstLine="465"/>
        <w:jc w:val="left"/>
        <w:textAlignment w:val="auto"/>
        <w:outlineLvl w:val="9"/>
        <w:rPr>
          <w:rFonts w:hint="eastAsia" w:ascii="宋体" w:hAnsi="宋体" w:eastAsia="宋体" w:cs="宋体"/>
          <w:bCs/>
          <w:kern w:val="0"/>
          <w:sz w:val="24"/>
          <w:szCs w:val="24"/>
          <w:lang w:val="en-US" w:eastAsia="zh-CN" w:bidi="ar"/>
        </w:rPr>
      </w:pPr>
      <w:r>
        <w:rPr>
          <w:rFonts w:hint="eastAsia" w:ascii="宋体" w:hAnsi="宋体" w:eastAsia="宋体" w:cs="宋体"/>
          <w:bCs/>
          <w:kern w:val="0"/>
          <w:sz w:val="24"/>
          <w:szCs w:val="24"/>
          <w:lang w:val="en-US" w:eastAsia="zh-CN" w:bidi="ar"/>
        </w:rPr>
        <w:t>参与投标单位需按询价内容及要求进行报价，报价单需按照提供的项目工程量清单进行填写，并附上投标人资格要求的证明文件、委托授权书等证明文件（盖章）。我司将安排评标小组对各投标单位投标文件进行评审，通过经评审的最低投标价法选定承接项目的实施单位。</w:t>
      </w:r>
    </w:p>
    <w:p>
      <w:pPr>
        <w:keepNext w:val="0"/>
        <w:keepLines w:val="0"/>
        <w:pageBreakBefore w:val="0"/>
        <w:widowControl/>
        <w:suppressLineNumbers w:val="0"/>
        <w:kinsoku/>
        <w:wordWrap/>
        <w:overflowPunct/>
        <w:topLinePunct w:val="0"/>
        <w:autoSpaceDE/>
        <w:autoSpaceDN/>
        <w:bidi w:val="0"/>
        <w:snapToGrid w:val="0"/>
        <w:spacing w:beforeAutospacing="0" w:afterAutospacing="0" w:line="360" w:lineRule="exact"/>
        <w:ind w:left="0" w:leftChars="0" w:right="0" w:rightChars="0" w:firstLine="465"/>
        <w:jc w:val="left"/>
        <w:textAlignment w:val="auto"/>
        <w:outlineLvl w:val="9"/>
        <w:rPr>
          <w:rFonts w:hint="eastAsia" w:ascii="宋体" w:hAnsi="宋体" w:eastAsia="宋体" w:cs="宋体"/>
          <w:bCs/>
          <w:kern w:val="0"/>
          <w:sz w:val="24"/>
          <w:szCs w:val="24"/>
          <w:lang w:val="en-US" w:eastAsia="zh-CN" w:bidi="ar"/>
        </w:rPr>
      </w:pPr>
      <w:r>
        <w:rPr>
          <w:rFonts w:hint="eastAsia" w:ascii="宋体" w:hAnsi="宋体" w:eastAsia="宋体" w:cs="宋体"/>
          <w:bCs/>
          <w:kern w:val="0"/>
          <w:sz w:val="24"/>
          <w:szCs w:val="24"/>
          <w:lang w:val="en-US" w:eastAsia="zh-CN" w:bidi="ar"/>
        </w:rPr>
        <w:t>当通过符合性评审的单位少于三家时（不包括三家），应由评标小组确认是否具有竞争性，如果有竞争性，则评标继续进行。</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2"/>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09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w:t>
      </w:r>
      <w:r>
        <w:rPr>
          <w:rFonts w:hint="eastAsia" w:ascii="宋体" w:hAnsi="宋体" w:eastAsia="宋体" w:cs="宋体"/>
          <w:kern w:val="0"/>
          <w:sz w:val="24"/>
          <w:szCs w:val="24"/>
          <w:lang w:eastAsia="zh-CN"/>
        </w:rPr>
        <w:t>。踏勘集中地点为杭州萧山国际机场物业维修中心，</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杭州萧山国际机场T1航站楼逾重行李收费柜台内外部改造项目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1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分（北京时间）前投递至杭州萧山国际机场</w:t>
      </w:r>
      <w:r>
        <w:rPr>
          <w:rFonts w:hint="eastAsia" w:ascii="宋体" w:hAnsi="宋体" w:eastAsia="宋体" w:cs="宋体"/>
          <w:kern w:val="0"/>
          <w:sz w:val="24"/>
          <w:szCs w:val="24"/>
          <w:lang w:eastAsia="zh-CN"/>
        </w:rPr>
        <w:t>物业维修中心</w:t>
      </w:r>
      <w:r>
        <w:rPr>
          <w:rFonts w:hint="eastAsia" w:ascii="宋体" w:hAnsi="宋体" w:eastAsia="宋体" w:cs="宋体"/>
          <w:kern w:val="0"/>
          <w:sz w:val="24"/>
          <w:szCs w:val="24"/>
          <w:lang w:val="en-US" w:eastAsia="zh-CN"/>
        </w:rPr>
        <w:t>103室</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杭州萧山国际机场T1航站楼逾重行李收费柜台内外部改造项目投标文件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r>
        <w:rPr>
          <w:rFonts w:hint="eastAsia" w:ascii="宋体" w:hAnsi="宋体" w:eastAsia="宋体" w:cs="宋体"/>
          <w:kern w:val="0"/>
          <w:sz w:val="24"/>
          <w:szCs w:val="24"/>
        </w:rPr>
        <w:t>逾期无效。</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、发布公告的媒介</w:t>
      </w:r>
    </w:p>
    <w:p>
      <w:pPr>
        <w:keepNext w:val="0"/>
        <w:keepLines w:val="0"/>
        <w:pageBreakBefore w:val="0"/>
        <w:kinsoku/>
        <w:wordWrap/>
        <w:overflowPunct/>
        <w:topLinePunct w:val="0"/>
        <w:autoSpaceDE/>
        <w:autoSpaceDN/>
        <w:bidi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八</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叶宇超</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0571-8666</w:t>
      </w:r>
      <w:r>
        <w:rPr>
          <w:rFonts w:hint="eastAsia" w:ascii="宋体" w:hAnsi="宋体" w:eastAsia="宋体" w:cs="宋体"/>
          <w:sz w:val="24"/>
          <w:szCs w:val="24"/>
          <w:lang w:val="en-US" w:eastAsia="zh-CN"/>
        </w:rPr>
        <w:t>2348</w:t>
      </w:r>
      <w:r>
        <w:rPr>
          <w:rFonts w:hint="eastAsia" w:ascii="宋体" w:hAnsi="宋体" w:eastAsia="宋体" w:cs="宋体"/>
          <w:sz w:val="24"/>
          <w:szCs w:val="24"/>
        </w:rPr>
        <w:t>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联系电话：0571-</w:t>
      </w:r>
      <w:r>
        <w:rPr>
          <w:rFonts w:hint="eastAsia" w:ascii="宋体" w:hAnsi="宋体" w:eastAsia="宋体" w:cs="宋体"/>
          <w:color w:val="000000" w:themeColor="text1"/>
          <w:sz w:val="24"/>
          <w:szCs w:val="24"/>
          <w:lang w:val="en-US" w:eastAsia="zh-CN"/>
          <w14:textFill>
            <w14:solidFill>
              <w14:schemeClr w14:val="tx1"/>
            </w14:solidFill>
          </w14:textFill>
        </w:rPr>
        <w:t>86662361</w:t>
      </w:r>
    </w:p>
    <w:p>
      <w:pPr>
        <w:keepNext w:val="0"/>
        <w:keepLines w:val="0"/>
        <w:pageBreakBefore w:val="0"/>
        <w:kinsoku/>
        <w:wordWrap/>
        <w:bidi w:val="0"/>
        <w:spacing w:line="360" w:lineRule="exact"/>
        <w:ind w:right="0" w:rightChars="0" w:firstLine="720"/>
        <w:jc w:val="center"/>
        <w:rPr>
          <w:rFonts w:hint="eastAsia" w:ascii="宋体" w:hAnsi="宋体" w:eastAsia="宋体" w:cs="宋体"/>
          <w:sz w:val="24"/>
          <w:szCs w:val="24"/>
        </w:rPr>
      </w:pPr>
    </w:p>
    <w:p>
      <w:pPr>
        <w:keepNext w:val="0"/>
        <w:keepLines w:val="0"/>
        <w:pageBreakBefore w:val="0"/>
        <w:kinsoku/>
        <w:wordWrap/>
        <w:bidi w:val="0"/>
        <w:spacing w:line="360" w:lineRule="exact"/>
        <w:ind w:right="0" w:rightChars="0" w:firstLine="56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firstLine="56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shd w:val="clear" w:color="auto" w:fill="FFFFFF"/>
          <w:lang w:eastAsia="zh-CN"/>
        </w:rPr>
      </w:pPr>
      <w:r>
        <w:rPr>
          <w:rFonts w:hint="eastAsia" w:ascii="宋体" w:hAnsi="宋体" w:eastAsia="宋体" w:cs="宋体"/>
          <w:b/>
          <w:bCs/>
          <w:sz w:val="24"/>
          <w:szCs w:val="24"/>
          <w:shd w:val="clear" w:color="auto" w:fill="FFFFFF"/>
        </w:rPr>
        <w:t>附件</w:t>
      </w:r>
      <w:r>
        <w:rPr>
          <w:rFonts w:hint="eastAsia" w:ascii="宋体" w:hAnsi="宋体" w:eastAsia="宋体" w:cs="宋体"/>
          <w:b/>
          <w:bCs/>
          <w:sz w:val="24"/>
          <w:szCs w:val="24"/>
          <w:shd w:val="clear" w:color="auto" w:fill="FFFFFF"/>
          <w:lang w:eastAsia="zh-CN"/>
        </w:rPr>
        <w:t>一</w:t>
      </w:r>
      <w:r>
        <w:rPr>
          <w:rFonts w:hint="eastAsia" w:ascii="宋体" w:hAnsi="宋体" w:eastAsia="宋体" w:cs="宋体"/>
          <w:b/>
          <w:bCs/>
          <w:sz w:val="24"/>
          <w:szCs w:val="24"/>
          <w:shd w:val="clear" w:color="auto" w:fill="FFFFFF"/>
        </w:rPr>
        <w:t>：</w:t>
      </w:r>
      <w:r>
        <w:rPr>
          <w:rFonts w:hint="eastAsia" w:ascii="宋体" w:hAnsi="宋体" w:eastAsia="宋体" w:cs="宋体"/>
          <w:b/>
          <w:bCs/>
          <w:sz w:val="24"/>
          <w:szCs w:val="24"/>
          <w:shd w:val="clear" w:color="auto" w:fill="FFFFFF"/>
          <w:lang w:eastAsia="zh-CN"/>
        </w:rPr>
        <w:t>投标文件格式</w:t>
      </w:r>
    </w:p>
    <w:p>
      <w:pPr>
        <w:keepNext w:val="0"/>
        <w:keepLines w:val="0"/>
        <w:pageBreakBefore w:val="0"/>
        <w:kinsoku/>
        <w:wordWrap/>
        <w:bidi w:val="0"/>
        <w:spacing w:line="360" w:lineRule="exact"/>
        <w:ind w:right="0" w:rightChars="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 xml:space="preserve">                               投标函</w:t>
      </w:r>
    </w:p>
    <w:p>
      <w:pPr>
        <w:keepNext w:val="0"/>
        <w:keepLines w:val="0"/>
        <w:pageBreakBefore w:val="0"/>
        <w:kinsoku/>
        <w:wordWrap/>
        <w:bidi w:val="0"/>
        <w:spacing w:line="360" w:lineRule="exact"/>
        <w:ind w:right="0" w:rightChars="0"/>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color w:val="000000" w:themeColor="text1"/>
          <w:sz w:val="24"/>
          <w:szCs w:val="24"/>
          <w:lang w:val="en-US" w:eastAsia="zh-CN"/>
          <w14:textFill>
            <w14:solidFill>
              <w14:schemeClr w14:val="tx1"/>
            </w14:solidFill>
          </w14:textFill>
        </w:rPr>
        <w:t>杭州萧山国际机场限公司</w:t>
      </w:r>
    </w:p>
    <w:p>
      <w:pPr>
        <w:keepNext w:val="0"/>
        <w:keepLines w:val="0"/>
        <w:pageBreakBefore w:val="0"/>
        <w:kinsoku/>
        <w:wordWrap/>
        <w:bidi w:val="0"/>
        <w:spacing w:line="360" w:lineRule="exact"/>
        <w:ind w:right="0" w:rightChars="0" w:firstLine="410" w:firstLineChars="171"/>
        <w:rPr>
          <w:rFonts w:hint="eastAsia" w:ascii="宋体" w:hAnsi="宋体" w:eastAsia="宋体" w:cs="宋体"/>
          <w:sz w:val="24"/>
          <w:szCs w:val="24"/>
        </w:rPr>
      </w:pPr>
      <w:r>
        <w:rPr>
          <w:rFonts w:hint="eastAsia" w:ascii="宋体" w:hAnsi="宋体" w:eastAsia="宋体" w:cs="宋体"/>
          <w:sz w:val="24"/>
          <w:szCs w:val="24"/>
        </w:rPr>
        <w:t>1．我方已仔细研究了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（项目名称）施工</w:t>
      </w:r>
      <w:r>
        <w:rPr>
          <w:rFonts w:hint="eastAsia" w:ascii="宋体" w:hAnsi="宋体" w:eastAsia="宋体" w:cs="宋体"/>
          <w:sz w:val="24"/>
          <w:szCs w:val="24"/>
          <w:lang w:eastAsia="zh-CN"/>
        </w:rPr>
        <w:t>询价</w:t>
      </w:r>
      <w:r>
        <w:rPr>
          <w:rFonts w:hint="eastAsia" w:ascii="宋体" w:hAnsi="宋体" w:eastAsia="宋体" w:cs="宋体"/>
          <w:sz w:val="24"/>
          <w:szCs w:val="24"/>
        </w:rPr>
        <w:t>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）的投标总报价，工期</w:t>
      </w:r>
      <w:r>
        <w:rPr>
          <w:rFonts w:hint="eastAsia" w:ascii="宋体" w:hAnsi="宋体" w:eastAsia="宋体" w:cs="宋体"/>
          <w:sz w:val="24"/>
          <w:szCs w:val="24"/>
          <w:u w:val="single"/>
        </w:rPr>
        <w:t xml:space="preserve">      </w:t>
      </w:r>
      <w:r>
        <w:rPr>
          <w:rFonts w:hint="eastAsia" w:ascii="宋体" w:hAnsi="宋体" w:eastAsia="宋体" w:cs="宋体"/>
          <w:sz w:val="24"/>
          <w:szCs w:val="24"/>
        </w:rPr>
        <w:t>日历天，按合同约定实施和完成承包工程，修补工程中的任何缺陷，工程质量达到一次验收合格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2．我方承诺在投标有效期内不修改、撤销投标文件。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3．如我方中标：</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（1）我方承诺在收到中标通知书后，在中标通知书规定的期限内与你方签订合同。</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（2）我方承诺按照招标文件及合同规定向你方递交履约保证金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（3）我方承诺在合同约定的期限内完成并移交全部合同工程。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4．我方在此声明，所递交的投标文件及有关资料内容完整、真实和准确。</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sz w:val="24"/>
          <w:szCs w:val="24"/>
        </w:rPr>
      </w:pP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sz w:val="24"/>
          <w:szCs w:val="24"/>
        </w:rPr>
      </w:pPr>
    </w:p>
    <w:p>
      <w:pPr>
        <w:keepNext w:val="0"/>
        <w:keepLines w:val="0"/>
        <w:pageBreakBefore w:val="0"/>
        <w:kinsoku/>
        <w:wordWrap/>
        <w:bidi w:val="0"/>
        <w:snapToGrid w:val="0"/>
        <w:spacing w:line="360" w:lineRule="exact"/>
        <w:ind w:right="0" w:rightChars="0"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rPr>
        <w:t>投标人：（盖单位章）</w:t>
      </w:r>
    </w:p>
    <w:p>
      <w:pPr>
        <w:keepNext w:val="0"/>
        <w:keepLines w:val="0"/>
        <w:pageBreakBefore w:val="0"/>
        <w:kinsoku/>
        <w:wordWrap/>
        <w:bidi w:val="0"/>
        <w:snapToGrid w:val="0"/>
        <w:spacing w:line="360" w:lineRule="exact"/>
        <w:ind w:right="0" w:rightChars="0"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法定代表人或其委托代理人：（签字或盖章）</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地    址：</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电    话：</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账    号：</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日    期：    年     月     日</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widowControl/>
        <w:jc w:val="left"/>
        <w:rPr>
          <w:rFonts w:ascii="宋体" w:hAnsi="宋体" w:cs="Calibri"/>
          <w:b/>
          <w:bCs/>
          <w:color w:val="000000"/>
          <w:sz w:val="22"/>
          <w:szCs w:val="22"/>
        </w:rPr>
      </w:pPr>
      <w:r>
        <w:rPr>
          <w:rFonts w:hint="eastAsia" w:ascii="宋体" w:hAnsi="宋体" w:cs="Calibri"/>
          <w:b/>
          <w:bCs/>
          <w:color w:val="000000"/>
          <w:sz w:val="22"/>
          <w:szCs w:val="22"/>
        </w:rPr>
        <w:t>注：</w:t>
      </w:r>
      <w:r>
        <w:rPr>
          <w:rFonts w:hint="eastAsia" w:ascii="宋体" w:hAnsi="宋体" w:cs="Calibri"/>
          <w:b/>
          <w:bCs/>
          <w:color w:val="000000"/>
          <w:sz w:val="22"/>
          <w:szCs w:val="22"/>
          <w:lang w:eastAsia="zh-CN"/>
        </w:rPr>
        <w:t>其余</w:t>
      </w:r>
      <w:r>
        <w:rPr>
          <w:rFonts w:hint="eastAsia" w:ascii="宋体" w:hAnsi="宋体" w:cs="Calibri"/>
          <w:b/>
          <w:bCs/>
          <w:color w:val="000000"/>
          <w:sz w:val="22"/>
          <w:szCs w:val="22"/>
        </w:rPr>
        <w:t>未提供格式的由投标人自行拟定格式。</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lang w:eastAsia="zh-CN"/>
        </w:rPr>
      </w:pPr>
      <w:r>
        <w:rPr>
          <w:rFonts w:hint="eastAsia" w:ascii="宋体" w:hAnsi="宋体" w:eastAsia="宋体" w:cs="宋体"/>
          <w:b/>
          <w:bCs/>
          <w:sz w:val="24"/>
          <w:szCs w:val="24"/>
        </w:rPr>
        <w:t>附件</w:t>
      </w: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工程量清单</w:t>
      </w:r>
    </w:p>
    <w:tbl>
      <w:tblPr>
        <w:tblStyle w:val="5"/>
        <w:tblW w:w="9030" w:type="dxa"/>
        <w:tblInd w:w="0" w:type="dxa"/>
        <w:shd w:val="clear" w:color="auto" w:fill="auto"/>
        <w:tblLayout w:type="fixed"/>
        <w:tblCellMar>
          <w:top w:w="0" w:type="dxa"/>
          <w:left w:w="0" w:type="dxa"/>
          <w:bottom w:w="0" w:type="dxa"/>
          <w:right w:w="0" w:type="dxa"/>
        </w:tblCellMar>
      </w:tblPr>
      <w:tblGrid>
        <w:gridCol w:w="585"/>
        <w:gridCol w:w="4319"/>
        <w:gridCol w:w="810"/>
        <w:gridCol w:w="1080"/>
        <w:gridCol w:w="1140"/>
        <w:gridCol w:w="1096"/>
      </w:tblGrid>
      <w:tr>
        <w:tblPrEx>
          <w:shd w:val="clear" w:color="auto" w:fill="auto"/>
          <w:tblCellMar>
            <w:top w:w="0" w:type="dxa"/>
            <w:left w:w="0" w:type="dxa"/>
            <w:bottom w:w="0" w:type="dxa"/>
            <w:right w:w="0" w:type="dxa"/>
          </w:tblCellMar>
        </w:tblPrEx>
        <w:trPr>
          <w:trHeight w:val="1035" w:hRule="atLeast"/>
        </w:trPr>
        <w:tc>
          <w:tcPr>
            <w:tcW w:w="903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T1航站楼逾重行李收费柜台内外部改造项目工程量清单</w:t>
            </w:r>
          </w:p>
        </w:tc>
      </w:tr>
      <w:tr>
        <w:tblPrEx>
          <w:shd w:val="clear" w:color="auto" w:fill="auto"/>
          <w:tblCellMar>
            <w:top w:w="0" w:type="dxa"/>
            <w:left w:w="0" w:type="dxa"/>
            <w:bottom w:w="0" w:type="dxa"/>
            <w:right w:w="0" w:type="dxa"/>
          </w:tblCellMar>
        </w:tblPrEx>
        <w:trPr>
          <w:trHeight w:val="280" w:hRule="atLeast"/>
        </w:trPr>
        <w:tc>
          <w:tcPr>
            <w:tcW w:w="9030" w:type="dxa"/>
            <w:gridSpan w:val="6"/>
            <w:tcBorders>
              <w:top w:val="nil"/>
              <w:left w:val="nil"/>
              <w:bottom w:val="nil"/>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35"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名称及说明</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综合单价(元)</w:t>
            </w: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 (元)</w:t>
            </w:r>
          </w:p>
        </w:tc>
      </w:tr>
      <w:tr>
        <w:tblPrEx>
          <w:tblCellMar>
            <w:top w:w="0" w:type="dxa"/>
            <w:left w:w="0" w:type="dxa"/>
            <w:bottom w:w="0" w:type="dxa"/>
            <w:right w:w="0" w:type="dxa"/>
          </w:tblCellMar>
        </w:tblPrEx>
        <w:trPr>
          <w:trHeight w:val="711"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原干挂大理石墙面拆除（含钢骨架及不锈钢腰线）</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5.610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原有石膏板隔墙拆除（含龙骨）</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原有卷帘门拆除（门洞尺寸：2.1*3米）</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矿棉板吊顶及龙骨拆除</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16.120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安装矿棉板吊顶及龙骨（主材原有）</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8.060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轻钢龙骨（U50型）吊顶 平面</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8.060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天棚矿棉板面层 搁放在龙骨上600*600</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8.060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电动卷帘门安装（含配件，门洞尺寸：3*3米，铝合金卷帘厚0.8MM）</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墙面面刷乳胶漆 ~二遍</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新做大理石墙面</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不锈钢腰线（宽0.3米）</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门樘钢架加固</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隔墙轻钢龙骨基层 中距竖600mm横1500mm以内</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墙面石膏板基层</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石膏板或者其他基层板面批刮腻子（满刮两遍）</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墙面面刷乳胶漆 ~二遍</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花岗岩踢脚线 干混砂浆铺贴</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0.315</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地面石材保护</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原有局部线路拆除（含灯及开关等）</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4319"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铜芯电力电缆敷设 3*4RVV</w:t>
            </w:r>
          </w:p>
        </w:tc>
        <w:tc>
          <w:tcPr>
            <w:tcW w:w="81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30.000</w:t>
            </w:r>
          </w:p>
        </w:tc>
        <w:tc>
          <w:tcPr>
            <w:tcW w:w="114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铜芯电力电缆敷设 3*2.5RVV</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4319"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PVC电线管 公称直径（mm）25</w:t>
            </w:r>
          </w:p>
        </w:tc>
        <w:tc>
          <w:tcPr>
            <w:tcW w:w="810"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60.000</w:t>
            </w:r>
          </w:p>
        </w:tc>
        <w:tc>
          <w:tcPr>
            <w:tcW w:w="1140"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86型明盒安装</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auto"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4319" w:type="dxa"/>
            <w:tcBorders>
              <w:top w:val="single" w:color="auto"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86型开关安装</w:t>
            </w:r>
          </w:p>
        </w:tc>
        <w:tc>
          <w:tcPr>
            <w:tcW w:w="810" w:type="dxa"/>
            <w:tcBorders>
              <w:top w:val="single" w:color="auto"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auto"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auto"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86型插座安装</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指示灯箱安装（材料甲供）</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600*600格栅灯安装（3*14W）</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墙面开孔D25安装</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木工板围档H=2.44米（含广告布）</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24.400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4319"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垃圾清理及外运</w:t>
            </w:r>
          </w:p>
        </w:tc>
        <w:tc>
          <w:tcPr>
            <w:tcW w:w="81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活动脚手架</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bl>
    <w:p>
      <w:pPr>
        <w:keepNext w:val="0"/>
        <w:keepLines w:val="0"/>
        <w:pageBreakBefore w:val="0"/>
        <w:kinsoku/>
        <w:wordWrap/>
        <w:bidi w:val="0"/>
        <w:spacing w:line="360" w:lineRule="exact"/>
        <w:ind w:right="0" w:rightChars="0"/>
        <w:rPr>
          <w:rFonts w:hint="eastAsia" w:ascii="宋体" w:hAnsi="宋体" w:eastAsia="宋体" w:cs="宋体"/>
          <w:sz w:val="24"/>
          <w:szCs w:val="24"/>
          <w:lang w:eastAsia="zh-CN"/>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eastAsia="zh-CN"/>
        </w:rPr>
        <w:t>三</w:t>
      </w:r>
      <w:r>
        <w:rPr>
          <w:rFonts w:hint="eastAsia" w:ascii="宋体" w:hAnsi="宋体" w:eastAsia="宋体" w:cs="宋体"/>
          <w:b/>
          <w:bCs/>
          <w:sz w:val="24"/>
          <w:szCs w:val="24"/>
        </w:rPr>
        <w:t>：技术要求</w:t>
      </w:r>
    </w:p>
    <w:p>
      <w:pPr>
        <w:keepNext w:val="0"/>
        <w:keepLines w:val="0"/>
        <w:pageBreakBefore w:val="0"/>
        <w:kinsoku/>
        <w:wordWrap/>
        <w:bidi w:val="0"/>
        <w:spacing w:line="360" w:lineRule="exact"/>
        <w:ind w:right="0" w:righ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请参与报价单位依据本项目询价内容要求及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并经甲方按实际工程量结算（按项报价子目不再调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1151" w:rightChars="-548"/>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主要材料品牌一览表</w:t>
      </w:r>
    </w:p>
    <w:tbl>
      <w:tblPr>
        <w:tblStyle w:val="5"/>
        <w:tblpPr w:leftFromText="180" w:rightFromText="180" w:vertAnchor="text" w:horzAnchor="page" w:tblpX="1882" w:tblpY="157"/>
        <w:tblOverlap w:val="never"/>
        <w:tblW w:w="9555" w:type="dxa"/>
        <w:tblInd w:w="0" w:type="dxa"/>
        <w:tblLayout w:type="fixed"/>
        <w:tblCellMar>
          <w:top w:w="0" w:type="dxa"/>
          <w:left w:w="108" w:type="dxa"/>
          <w:bottom w:w="0" w:type="dxa"/>
          <w:right w:w="108" w:type="dxa"/>
        </w:tblCellMar>
      </w:tblPr>
      <w:tblGrid>
        <w:gridCol w:w="1058"/>
        <w:gridCol w:w="4365"/>
        <w:gridCol w:w="4132"/>
      </w:tblGrid>
      <w:tr>
        <w:tblPrEx>
          <w:tblCellMar>
            <w:top w:w="0" w:type="dxa"/>
            <w:left w:w="108" w:type="dxa"/>
            <w:bottom w:w="0" w:type="dxa"/>
            <w:right w:w="108" w:type="dxa"/>
          </w:tblCellMar>
        </w:tblPrEx>
        <w:trPr>
          <w:trHeight w:val="660"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4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材料</w:t>
            </w:r>
            <w:r>
              <w:rPr>
                <w:rFonts w:hint="eastAsia" w:ascii="宋体" w:hAnsi="宋体" w:eastAsia="宋体" w:cs="宋体"/>
                <w:b w:val="0"/>
                <w:bCs w:val="0"/>
                <w:sz w:val="24"/>
                <w:szCs w:val="24"/>
                <w:lang w:eastAsia="zh-CN"/>
              </w:rPr>
              <w:t>名称</w:t>
            </w:r>
          </w:p>
        </w:tc>
        <w:tc>
          <w:tcPr>
            <w:tcW w:w="413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推荐品牌或厂家（优等品）</w:t>
            </w:r>
          </w:p>
        </w:tc>
      </w:tr>
      <w:tr>
        <w:tblPrEx>
          <w:tblCellMar>
            <w:top w:w="0" w:type="dxa"/>
            <w:left w:w="108" w:type="dxa"/>
            <w:bottom w:w="0" w:type="dxa"/>
            <w:right w:w="108" w:type="dxa"/>
          </w:tblCellMar>
        </w:tblPrEx>
        <w:trPr>
          <w:trHeight w:val="421" w:hRule="atLeast"/>
        </w:trPr>
        <w:tc>
          <w:tcPr>
            <w:tcW w:w="105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p>
        </w:tc>
        <w:tc>
          <w:tcPr>
            <w:tcW w:w="4365"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石膏板、轻钢龙骨</w:t>
            </w:r>
          </w:p>
        </w:tc>
        <w:tc>
          <w:tcPr>
            <w:tcW w:w="4132"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龙牌、拉法基、可耐福或相当于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油漆、涂料、乳胶漆</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多乐士、立邦、华润</w:t>
            </w:r>
            <w:r>
              <w:rPr>
                <w:rFonts w:hint="eastAsia" w:ascii="宋体" w:hAnsi="宋体" w:eastAsia="宋体" w:cs="宋体"/>
                <w:b w:val="0"/>
                <w:bCs w:val="0"/>
                <w:color w:val="000000" w:themeColor="text1"/>
                <w:sz w:val="24"/>
                <w:szCs w:val="24"/>
                <w14:textFill>
                  <w14:solidFill>
                    <w14:schemeClr w14:val="tx1"/>
                  </w14:solidFill>
                </w14:textFill>
              </w:rPr>
              <w:t>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电线、电缆</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万马、能猫、上上</w:t>
            </w:r>
            <w:r>
              <w:rPr>
                <w:rFonts w:hint="eastAsia" w:ascii="宋体" w:hAnsi="宋体" w:eastAsia="宋体" w:cs="宋体"/>
                <w:b w:val="0"/>
                <w:bCs w:val="0"/>
                <w:color w:val="000000" w:themeColor="text1"/>
                <w:sz w:val="24"/>
                <w:szCs w:val="24"/>
                <w14:textFill>
                  <w14:solidFill>
                    <w14:schemeClr w14:val="tx1"/>
                  </w14:solidFill>
                </w14:textFill>
              </w:rPr>
              <w:t>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开关、插座</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鸿雁、正泰、德力西或</w:t>
            </w:r>
            <w:r>
              <w:rPr>
                <w:rFonts w:hint="eastAsia" w:ascii="宋体" w:hAnsi="宋体" w:eastAsia="宋体" w:cs="宋体"/>
                <w:b w:val="0"/>
                <w:bCs w:val="0"/>
                <w:color w:val="000000" w:themeColor="text1"/>
                <w:sz w:val="24"/>
                <w:szCs w:val="24"/>
                <w14:textFill>
                  <w14:solidFill>
                    <w14:schemeClr w14:val="tx1"/>
                  </w14:solidFill>
                </w14:textFill>
              </w:rPr>
              <w:t>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成套灯具（外壳、光源、电气元件）</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飞利浦、欧普、雷士</w:t>
            </w:r>
            <w:r>
              <w:rPr>
                <w:rFonts w:hint="eastAsia" w:ascii="宋体" w:hAnsi="宋体" w:eastAsia="宋体" w:cs="宋体"/>
                <w:b w:val="0"/>
                <w:bCs w:val="0"/>
                <w:color w:val="000000" w:themeColor="text1"/>
                <w:sz w:val="24"/>
                <w:szCs w:val="24"/>
                <w14:textFill>
                  <w14:solidFill>
                    <w14:schemeClr w14:val="tx1"/>
                  </w14:solidFill>
                </w14:textFill>
              </w:rPr>
              <w:t>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6</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管材</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伟星、中财、公元</w:t>
            </w:r>
            <w:r>
              <w:rPr>
                <w:rFonts w:hint="eastAsia" w:ascii="宋体" w:hAnsi="宋体" w:eastAsia="宋体" w:cs="宋体"/>
                <w:b w:val="0"/>
                <w:bCs w:val="0"/>
                <w:color w:val="000000" w:themeColor="text1"/>
                <w:sz w:val="24"/>
                <w:szCs w:val="24"/>
                <w14:textFill>
                  <w14:solidFill>
                    <w14:schemeClr w14:val="tx1"/>
                  </w14:solidFill>
                </w14:textFill>
              </w:rPr>
              <w:t>或相当于</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1151" w:rightChars="-548" w:firstLine="0" w:firstLineChars="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注：竣工后须提供相关质量合格证书。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1151" w:rightChars="-548"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3、计日工单价最高限价</w:t>
      </w:r>
      <w:r>
        <w:rPr>
          <w:rFonts w:hint="eastAsia" w:ascii="宋体" w:hAnsi="宋体" w:eastAsia="宋体" w:cs="宋体"/>
          <w:b w:val="0"/>
          <w:bCs w:val="0"/>
          <w:color w:val="auto"/>
          <w:sz w:val="24"/>
          <w:szCs w:val="24"/>
          <w:lang w:val="en-US" w:eastAsia="zh-CN"/>
        </w:rPr>
        <w:t>210元</w:t>
      </w:r>
      <w:r>
        <w:rPr>
          <w:rFonts w:hint="eastAsia" w:ascii="宋体" w:hAnsi="宋体" w:eastAsia="宋体" w:cs="宋体"/>
          <w:b w:val="0"/>
          <w:bCs w:val="0"/>
          <w:sz w:val="24"/>
          <w:szCs w:val="24"/>
          <w:lang w:val="en-US" w:eastAsia="zh-CN"/>
        </w:rPr>
        <w:t>/工日。</w:t>
      </w:r>
    </w:p>
    <w:p>
      <w:pPr>
        <w:keepNext w:val="0"/>
        <w:keepLines w:val="0"/>
        <w:pageBreakBefore w:val="0"/>
        <w:kinsoku/>
        <w:wordWrap/>
        <w:bidi w:val="0"/>
        <w:spacing w:line="360" w:lineRule="exact"/>
        <w:ind w:right="0" w:righ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4、要求质量合格，工期30日历天。</w:t>
      </w: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附件四</w:t>
      </w:r>
      <w:r>
        <w:rPr>
          <w:rFonts w:hint="eastAsia" w:ascii="宋体" w:hAnsi="宋体" w:eastAsia="宋体" w:cs="宋体"/>
          <w:b/>
          <w:bCs/>
          <w:sz w:val="24"/>
          <w:szCs w:val="24"/>
          <w:lang w:val="en-US" w:eastAsia="zh-CN"/>
        </w:rPr>
        <w:t xml:space="preserve"> 合同条款及格式</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杭州萧山国际机场T1航站楼逾重行李收费柜台内外部改造项目</w:t>
      </w:r>
      <w:r>
        <w:rPr>
          <w:rFonts w:hint="eastAsia" w:ascii="宋体" w:hAnsi="宋体" w:eastAsia="宋体" w:cs="宋体"/>
          <w:b/>
          <w:bCs/>
          <w:sz w:val="36"/>
          <w:szCs w:val="36"/>
        </w:rPr>
        <w:t>施工合同</w:t>
      </w:r>
    </w:p>
    <w:p>
      <w:pPr>
        <w:keepNext w:val="0"/>
        <w:keepLines w:val="0"/>
        <w:pageBreakBefore w:val="0"/>
        <w:kinsoku/>
        <w:wordWrap/>
        <w:bidi w:val="0"/>
        <w:spacing w:line="360" w:lineRule="exact"/>
        <w:ind w:right="0" w:rightChars="0" w:firstLine="2160" w:firstLineChars="900"/>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5926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8240"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824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按照《中华人民共和国合同法》和《中华人民共和国建筑法》的规定，结合本工程具体情况，双方达成如下协议。</w:t>
      </w:r>
    </w:p>
    <w:p>
      <w:pPr>
        <w:keepNext w:val="0"/>
        <w:keepLines w:val="0"/>
        <w:pageBreakBefore w:val="0"/>
        <w:numPr>
          <w:ilvl w:val="0"/>
          <w:numId w:val="3"/>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宋体" w:hAnsi="宋体" w:eastAsia="宋体" w:cs="宋体"/>
          <w:sz w:val="24"/>
          <w:szCs w:val="24"/>
        </w:rPr>
      </w:pPr>
      <w:r>
        <w:rPr>
          <w:rFonts w:hint="eastAsia" w:ascii="宋体" w:hAnsi="宋体" w:eastAsia="宋体" w:cs="宋体"/>
          <w:sz w:val="24"/>
          <w:szCs w:val="24"/>
        </w:rPr>
        <w:t>1.1工程名称：杭州萧山国际机场T1航站楼逾重行李收费柜台内外部改造项目</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1.3承包范围：更换卷闸门、石材修复、新砌隔墙以及灯具、开关和管线拆除更换等工作内容。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1.4承包方式：</w:t>
      </w:r>
      <w:r>
        <w:rPr>
          <w:rFonts w:hint="eastAsia" w:ascii="宋体" w:hAnsi="宋体" w:eastAsia="宋体" w:cs="宋体"/>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1" name="直接连接符 1"/>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028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xJhV&#10;8O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w:t>
      </w:r>
      <w:r>
        <w:rPr>
          <w:rFonts w:hint="eastAsia" w:ascii="宋体" w:hAnsi="宋体" w:eastAsia="宋体" w:cs="宋体"/>
          <w:sz w:val="24"/>
          <w:szCs w:val="24"/>
          <w:lang w:eastAsia="zh-CN"/>
        </w:rPr>
        <w:t>暂定</w:t>
      </w:r>
      <w:r>
        <w:rPr>
          <w:rFonts w:hint="eastAsia" w:ascii="宋体" w:hAnsi="宋体" w:eastAsia="宋体" w:cs="宋体"/>
          <w:sz w:val="24"/>
          <w:szCs w:val="24"/>
        </w:rPr>
        <w:t>价款（人民币大写）：</w:t>
      </w:r>
    </w:p>
    <w:p>
      <w:pPr>
        <w:keepNext w:val="0"/>
        <w:keepLines w:val="0"/>
        <w:pageBreakBefore w:val="0"/>
        <w:numPr>
          <w:ilvl w:val="0"/>
          <w:numId w:val="3"/>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2.2甲方组织</w:t>
      </w:r>
      <w:r>
        <w:rPr>
          <w:rFonts w:hint="eastAsia" w:ascii="宋体" w:hAnsi="宋体" w:eastAsia="宋体" w:cs="宋体"/>
          <w:sz w:val="24"/>
          <w:szCs w:val="24"/>
        </w:rPr>
        <w:t>工程预算审核</w:t>
      </w:r>
      <w:r>
        <w:rPr>
          <w:rFonts w:hint="eastAsia" w:ascii="宋体" w:hAnsi="宋体" w:eastAsia="宋体" w:cs="宋体"/>
          <w:sz w:val="24"/>
          <w:szCs w:val="24"/>
          <w:lang w:eastAsia="zh-CN"/>
        </w:rPr>
        <w:t>以及施工方案和进度计划的审查工作。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涉及</w:t>
      </w:r>
      <w:r>
        <w:rPr>
          <w:rFonts w:hint="eastAsia" w:ascii="宋体" w:hAnsi="宋体" w:eastAsia="宋体" w:cs="宋体"/>
          <w:sz w:val="24"/>
          <w:szCs w:val="24"/>
        </w:rPr>
        <w:t>机场隔离区</w:t>
      </w:r>
      <w:r>
        <w:rPr>
          <w:rFonts w:hint="eastAsia" w:ascii="宋体" w:hAnsi="宋体" w:eastAsia="宋体" w:cs="宋体"/>
          <w:sz w:val="24"/>
          <w:szCs w:val="24"/>
          <w:lang w:eastAsia="zh-CN"/>
        </w:rPr>
        <w:t>的</w:t>
      </w:r>
      <w:r>
        <w:rPr>
          <w:rFonts w:hint="eastAsia" w:ascii="宋体" w:hAnsi="宋体" w:eastAsia="宋体" w:cs="宋体"/>
          <w:sz w:val="24"/>
          <w:szCs w:val="24"/>
        </w:rPr>
        <w:t>工程项目实施前，由甲方组织对乙方项目实施人员进行相关安全培训教育，并</w:t>
      </w:r>
      <w:r>
        <w:rPr>
          <w:rFonts w:hint="eastAsia" w:ascii="宋体" w:hAnsi="宋体" w:eastAsia="宋体" w:cs="宋体"/>
          <w:sz w:val="24"/>
          <w:szCs w:val="24"/>
          <w:lang w:eastAsia="zh-CN"/>
        </w:rPr>
        <w:t>与乙方</w:t>
      </w:r>
      <w:r>
        <w:rPr>
          <w:rFonts w:hint="eastAsia" w:ascii="宋体" w:hAnsi="宋体" w:eastAsia="宋体" w:cs="宋体"/>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2.5甲方指派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监理公司进行工程监理，监理公司任命 </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为总监理工程师，其职责在监理合同中应明确，并将合同副本交乙方</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keepNext w:val="0"/>
        <w:keepLines w:val="0"/>
        <w:pageBreakBefore w:val="0"/>
        <w:numPr>
          <w:ilvl w:val="0"/>
          <w:numId w:val="3"/>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乙方收到设计方案图纸或做法说明后</w:t>
      </w:r>
      <w:r>
        <w:rPr>
          <w:rFonts w:hint="eastAsia" w:ascii="宋体" w:hAnsi="宋体" w:eastAsia="宋体" w:cs="宋体"/>
          <w:sz w:val="24"/>
          <w:szCs w:val="24"/>
          <w:lang w:eastAsia="zh-CN"/>
        </w:rPr>
        <w:t>应</w:t>
      </w:r>
      <w:r>
        <w:rPr>
          <w:rFonts w:hint="eastAsia" w:ascii="宋体" w:hAnsi="宋体" w:eastAsia="宋体" w:cs="宋体"/>
          <w:sz w:val="24"/>
          <w:szCs w:val="24"/>
        </w:rPr>
        <w:t>及时进行现场踏勘，并结合现场实际情况进行复核完善，</w:t>
      </w:r>
      <w:r>
        <w:rPr>
          <w:rFonts w:hint="eastAsia" w:ascii="宋体" w:hAnsi="宋体" w:eastAsia="宋体" w:cs="宋体"/>
          <w:sz w:val="24"/>
          <w:szCs w:val="24"/>
          <w:lang w:eastAsia="zh-CN"/>
        </w:rPr>
        <w:t>经甲方组织审定后编制工程预算送审，以确定工程造价。并拟定施工方案和进度计划，交甲方审定。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4.4因涉及甲方要求的设计或工程量变更或非乙方原因造成的停电、停水、停气及不可抗力因素影响，导致停工</w:t>
      </w:r>
      <w:r>
        <w:rPr>
          <w:rFonts w:hint="eastAsia" w:ascii="宋体" w:hAnsi="宋体" w:eastAsia="宋体" w:cs="宋体"/>
          <w:sz w:val="24"/>
          <w:szCs w:val="24"/>
          <w:u w:val="single"/>
          <w:lang w:val="en-US" w:eastAsia="zh-CN"/>
        </w:rPr>
        <w:t>8</w:t>
      </w:r>
      <w:r>
        <w:rPr>
          <w:rFonts w:hint="eastAsia" w:ascii="宋体" w:hAnsi="宋体" w:eastAsia="宋体" w:cs="宋体"/>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5.5工程竣工后，乙方应通知甲方验收，甲方自接到验收通知</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4"/>
        </w:numPr>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6.1双方商定本合同价款采用第</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（2）固定单价。</w:t>
      </w:r>
      <w:r>
        <w:rPr>
          <w:rFonts w:hint="eastAsia" w:ascii="宋体" w:hAnsi="宋体" w:eastAsia="宋体" w:cs="宋体"/>
          <w:sz w:val="24"/>
          <w:szCs w:val="24"/>
          <w:lang w:eastAsia="zh-CN"/>
        </w:rPr>
        <w:t>可调价格按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6.2工程竣工验收后，乙方提出工程结算申请并将有关资料送交甲方。甲方按照以下方式办理款项支付：</w:t>
      </w:r>
      <w:bookmarkStart w:id="1" w:name="_Hlk47444557"/>
    </w:p>
    <w:bookmarkEnd w:id="1"/>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工程竣工验收通过后，发包人向承包人支付至合同价款的50%；工程完成工程结算，经发包人认可后30天内，发包人向承包人支付至结算价的95%；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甲方提出工程变更和签证的费用，由乙方在施工前提出并补充编制工料单价预算书，套用浙江省2018定额，按分部分项工程费＋综合费用+规费+税金(取费费率按经甲方审核的工程预算的计价口径)计取，措施费不再计取调整；不能套用浙江省2018定额的项目，可按照成本加利润的原则，经甲乙双方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9.1由于乙方原因，逾期竣工，每逾期一天，乙方支付甲方</w:t>
      </w:r>
      <w:r>
        <w:rPr>
          <w:rFonts w:hint="eastAsia" w:ascii="宋体" w:hAnsi="宋体" w:eastAsia="宋体" w:cs="宋体"/>
          <w:sz w:val="24"/>
          <w:szCs w:val="24"/>
          <w:lang w:eastAsia="zh-CN"/>
        </w:rPr>
        <w:t>壹万</w:t>
      </w:r>
      <w:r>
        <w:rPr>
          <w:rFonts w:hint="eastAsia" w:ascii="宋体" w:hAnsi="宋体" w:eastAsia="宋体" w:cs="宋体"/>
          <w:sz w:val="24"/>
          <w:szCs w:val="24"/>
        </w:rPr>
        <w:t>元违约金</w:t>
      </w:r>
      <w:r>
        <w:rPr>
          <w:rFonts w:hint="eastAsia" w:ascii="宋体" w:hAnsi="宋体" w:eastAsia="宋体" w:cs="宋体"/>
          <w:sz w:val="24"/>
          <w:szCs w:val="24"/>
          <w:lang w:eastAsia="zh-CN"/>
        </w:rPr>
        <w:t>；甲方有权终止合同，有权没收乙方入库履约保证金，并保留对乙方追溯赔偿其他一切损失的权利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11.2本合同一共肆份，甲乙双方各执贰份，具有同等法律效力。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u w:val="single"/>
        </w:rPr>
      </w:pPr>
      <w:r>
        <w:rPr>
          <w:rFonts w:hint="eastAsia" w:ascii="宋体" w:hAnsi="宋体" w:eastAsia="宋体" w:cs="宋体"/>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 xml:space="preserve">（2）安全文明施工协议书  </w:t>
      </w:r>
    </w:p>
    <w:p>
      <w:pPr>
        <w:keepNext w:val="0"/>
        <w:keepLines w:val="0"/>
        <w:pageBreakBefore w:val="0"/>
        <w:kinsoku/>
        <w:wordWrap/>
        <w:topLinePunct w:val="0"/>
        <w:bidi w:val="0"/>
        <w:spacing w:line="400" w:lineRule="exact"/>
        <w:ind w:right="0" w:rightChars="0"/>
        <w:outlineLvl w:val="9"/>
        <w:rPr>
          <w:rFonts w:hint="eastAsia" w:ascii="宋体" w:hAnsi="宋体" w:eastAsia="宋体" w:cs="宋体"/>
          <w:sz w:val="24"/>
          <w:szCs w:val="24"/>
        </w:rPr>
      </w:pP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ab/>
      </w:r>
    </w:p>
    <w:p>
      <w:pPr>
        <w:keepNext w:val="0"/>
        <w:keepLines w:val="0"/>
        <w:pageBreakBefore w:val="0"/>
        <w:kinsoku/>
        <w:wordWrap/>
        <w:topLinePunct w:val="0"/>
        <w:bidi w:val="0"/>
        <w:adjustRightInd w:val="0"/>
        <w:snapToGrid w:val="0"/>
        <w:spacing w:line="400" w:lineRule="exact"/>
        <w:ind w:left="3840" w:right="0" w:rightChars="0" w:hanging="3840" w:hangingChars="1600"/>
        <w:outlineLvl w:val="9"/>
        <w:rPr>
          <w:rFonts w:hint="eastAsia" w:ascii="宋体" w:hAnsi="宋体" w:eastAsia="宋体" w:cs="宋体"/>
          <w:sz w:val="24"/>
          <w:szCs w:val="24"/>
        </w:rPr>
      </w:pPr>
      <w:r>
        <w:rPr>
          <w:rFonts w:hint="eastAsia" w:ascii="宋体" w:hAnsi="宋体" w:eastAsia="宋体" w:cs="宋体"/>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r>
        <w:rPr>
          <w:rFonts w:hint="eastAsia" w:ascii="宋体" w:hAnsi="宋体" w:eastAsia="宋体" w:cs="宋体"/>
          <w:sz w:val="24"/>
          <w:szCs w:val="24"/>
        </w:rPr>
        <w:t>地址：杭州萧山国际机场内        地址：</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outlineLvl w:val="9"/>
        <w:rPr>
          <w:rFonts w:hint="eastAsia" w:ascii="宋体" w:hAnsi="宋体" w:eastAsia="宋体" w:cs="宋体"/>
          <w:sz w:val="24"/>
          <w:szCs w:val="24"/>
        </w:rPr>
      </w:pPr>
    </w:p>
    <w:p>
      <w:pPr>
        <w:keepNext w:val="0"/>
        <w:keepLines w:val="0"/>
        <w:pageBreakBefore w:val="0"/>
        <w:kinsoku/>
        <w:wordWrap/>
        <w:topLinePunct w:val="0"/>
        <w:bidi w:val="0"/>
        <w:spacing w:before="156" w:beforeLines="50" w:after="156" w:afterLines="50" w:line="360" w:lineRule="exact"/>
        <w:ind w:right="0" w:rightChars="0"/>
        <w:jc w:val="left"/>
        <w:outlineLvl w:val="9"/>
        <w:rPr>
          <w:rFonts w:hint="eastAsia" w:ascii="宋体" w:hAnsi="宋体" w:eastAsia="宋体" w:cs="宋体"/>
          <w:sz w:val="24"/>
          <w:szCs w:val="24"/>
        </w:rPr>
      </w:pPr>
    </w:p>
    <w:p>
      <w:pPr>
        <w:keepNext w:val="0"/>
        <w:keepLines w:val="0"/>
        <w:pageBreakBefore w:val="0"/>
        <w:tabs>
          <w:tab w:val="left" w:pos="540"/>
        </w:tabs>
        <w:kinsoku/>
        <w:wordWrap/>
        <w:topLinePunct/>
        <w:bidi w:val="0"/>
        <w:spacing w:after="156" w:afterLines="50" w:line="360" w:lineRule="exact"/>
        <w:ind w:right="0" w:rightChars="0"/>
        <w:rPr>
          <w:rFonts w:hint="eastAsia" w:ascii="宋体" w:hAnsi="宋体" w:eastAsia="宋体" w:cs="宋体"/>
          <w:sz w:val="24"/>
          <w:szCs w:val="24"/>
        </w:rPr>
      </w:pPr>
      <w:r>
        <w:rPr>
          <w:rFonts w:hint="eastAsia" w:ascii="宋体" w:hAnsi="宋体" w:eastAsia="宋体" w:cs="宋体"/>
          <w:sz w:val="24"/>
          <w:szCs w:val="24"/>
        </w:rPr>
        <w:t>附件一</w:t>
      </w:r>
    </w:p>
    <w:p>
      <w:pPr>
        <w:keepNext w:val="0"/>
        <w:keepLines w:val="0"/>
        <w:pageBreakBefore w:val="0"/>
        <w:kinsoku/>
        <w:wordWrap/>
        <w:bidi w:val="0"/>
        <w:spacing w:line="360" w:lineRule="exact"/>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承包人（全称）：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lang w:eastAsia="zh-CN"/>
        </w:rPr>
        <w:t>杭州萧山国际机场T1航站楼逾重行李收费柜台内外部改造项目</w:t>
      </w:r>
      <w:r>
        <w:rPr>
          <w:rFonts w:hint="eastAsia" w:ascii="宋体" w:hAnsi="宋体" w:eastAsia="宋体" w:cs="宋体"/>
          <w:sz w:val="24"/>
          <w:szCs w:val="24"/>
        </w:rPr>
        <w:t>（工程全称）签订工程质量保修书。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本次工程所涉及的所有内容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二、质量保修期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3．装修工程为2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三、缺陷责任期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四、质量保修责任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五、保修费用</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7"/>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pStyle w:val="7"/>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kinsoku/>
        <w:wordWrap/>
        <w:bidi w:val="0"/>
        <w:spacing w:line="360" w:lineRule="exact"/>
        <w:ind w:right="0" w:rightChars="0"/>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eastAsia="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eastAsia="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rPr>
        <w:t>杭州萧山国际机场T1航站楼逾重行李收费柜台内外部改造项目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发包人</w:t>
      </w:r>
      <w:r>
        <w:rPr>
          <w:rFonts w:hint="eastAsia" w:ascii="宋体" w:hAnsi="宋体" w:eastAsia="宋体" w:cs="宋体"/>
          <w:b/>
          <w:sz w:val="24"/>
          <w:szCs w:val="24"/>
        </w:rPr>
        <w:t>对</w:t>
      </w:r>
      <w:r>
        <w:rPr>
          <w:rFonts w:hint="eastAsia" w:ascii="宋体" w:hAnsi="宋体" w:eastAsia="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eastAsia="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eastAsia="宋体" w:cs="宋体"/>
          <w:sz w:val="24"/>
          <w:szCs w:val="24"/>
          <w:lang w:eastAsia="zh-CN"/>
        </w:rPr>
        <w:t>承包人</w:t>
      </w:r>
      <w:r>
        <w:rPr>
          <w:rFonts w:hint="eastAsia" w:ascii="宋体" w:hAnsi="宋体" w:eastAsia="宋体" w:cs="宋体"/>
          <w:sz w:val="24"/>
          <w:szCs w:val="24"/>
        </w:rPr>
        <w:t>成员必须参加</w:t>
      </w:r>
      <w:r>
        <w:rPr>
          <w:rFonts w:hint="eastAsia" w:ascii="宋体" w:hAnsi="宋体" w:eastAsia="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eastAsia="宋体" w:cs="宋体"/>
          <w:sz w:val="24"/>
          <w:szCs w:val="24"/>
          <w:lang w:eastAsia="zh-CN"/>
        </w:rPr>
        <w:t>发包人</w:t>
      </w:r>
      <w:r>
        <w:rPr>
          <w:rFonts w:hint="eastAsia" w:ascii="宋体" w:hAnsi="宋体" w:eastAsia="宋体" w:cs="宋体"/>
          <w:sz w:val="24"/>
          <w:szCs w:val="24"/>
        </w:rPr>
        <w:t>应协助</w:t>
      </w:r>
      <w:r>
        <w:rPr>
          <w:rFonts w:hint="eastAsia" w:ascii="宋体" w:hAnsi="宋体" w:eastAsia="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eastAsia="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eastAsia="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eastAsia="宋体" w:cs="宋体"/>
          <w:sz w:val="24"/>
          <w:szCs w:val="24"/>
          <w:lang w:eastAsia="zh-CN"/>
        </w:rPr>
        <w:t>发包人</w:t>
      </w:r>
      <w:r>
        <w:rPr>
          <w:rFonts w:hint="eastAsia" w:ascii="宋体" w:hAnsi="宋体" w:eastAsia="宋体" w:cs="宋体"/>
          <w:sz w:val="24"/>
          <w:szCs w:val="24"/>
        </w:rPr>
        <w:t>有权责令</w:t>
      </w:r>
      <w:r>
        <w:rPr>
          <w:rFonts w:hint="eastAsia" w:ascii="宋体" w:hAnsi="宋体" w:eastAsia="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eastAsia="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eastAsia="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eastAsia="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eastAsia="宋体" w:cs="宋体"/>
          <w:sz w:val="24"/>
          <w:szCs w:val="24"/>
          <w:lang w:eastAsia="zh-CN"/>
        </w:rPr>
        <w:t>发包人</w:t>
      </w:r>
      <w:r>
        <w:rPr>
          <w:rFonts w:hint="eastAsia" w:ascii="宋体" w:hAnsi="宋体" w:eastAsia="宋体" w:cs="宋体"/>
          <w:sz w:val="24"/>
          <w:szCs w:val="24"/>
        </w:rPr>
        <w:t>有权将</w:t>
      </w:r>
      <w:r>
        <w:rPr>
          <w:rFonts w:hint="eastAsia" w:ascii="宋体" w:hAnsi="宋体" w:eastAsia="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eastAsia="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eastAsia="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eastAsia="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eastAsia="宋体" w:cs="宋体"/>
          <w:sz w:val="24"/>
          <w:szCs w:val="24"/>
          <w:lang w:eastAsia="zh-CN"/>
        </w:rPr>
        <w:t>承包人</w:t>
      </w:r>
      <w:r>
        <w:rPr>
          <w:rFonts w:hint="eastAsia" w:ascii="宋体" w:hAnsi="宋体" w:eastAsia="宋体" w:cs="宋体"/>
          <w:sz w:val="24"/>
          <w:szCs w:val="24"/>
        </w:rPr>
        <w:t>提出申请，报</w:t>
      </w:r>
      <w:r>
        <w:rPr>
          <w:rFonts w:hint="eastAsia" w:ascii="宋体" w:hAnsi="宋体" w:eastAsia="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eastAsia="宋体" w:cs="宋体"/>
          <w:sz w:val="24"/>
          <w:szCs w:val="24"/>
          <w:lang w:eastAsia="zh-CN"/>
        </w:rPr>
        <w:t>承包人</w:t>
      </w:r>
      <w:r>
        <w:rPr>
          <w:rFonts w:hint="eastAsia" w:ascii="宋体" w:hAnsi="宋体" w:eastAsia="宋体" w:cs="宋体"/>
          <w:sz w:val="24"/>
          <w:szCs w:val="24"/>
        </w:rPr>
        <w:t>自理。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eastAsia="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eastAsia="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eastAsia="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eastAsia="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eastAsia="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eastAsia="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eastAsia="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eastAsia="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eastAsia="宋体" w:cs="宋体"/>
          <w:sz w:val="24"/>
          <w:szCs w:val="24"/>
          <w:lang w:eastAsia="zh-CN"/>
        </w:rPr>
        <w:t>发包人</w:t>
      </w:r>
      <w:r>
        <w:rPr>
          <w:rFonts w:hint="eastAsia" w:ascii="宋体" w:hAnsi="宋体" w:eastAsia="宋体" w:cs="宋体"/>
          <w:sz w:val="24"/>
          <w:szCs w:val="24"/>
        </w:rPr>
        <w:t>协商，征得</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eastAsia="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eastAsia="宋体" w:cs="宋体"/>
          <w:sz w:val="24"/>
          <w:szCs w:val="24"/>
          <w:lang w:eastAsia="zh-CN"/>
        </w:rPr>
        <w:t>发包人</w:t>
      </w:r>
      <w:r>
        <w:rPr>
          <w:rFonts w:hint="eastAsia" w:ascii="宋体" w:hAnsi="宋体" w:eastAsia="宋体" w:cs="宋体"/>
          <w:sz w:val="24"/>
          <w:szCs w:val="24"/>
        </w:rPr>
        <w:t>可以追究</w:t>
      </w:r>
      <w:r>
        <w:rPr>
          <w:rFonts w:hint="eastAsia" w:ascii="宋体" w:hAnsi="宋体" w:eastAsia="宋体" w:cs="宋体"/>
          <w:sz w:val="24"/>
          <w:szCs w:val="24"/>
          <w:lang w:eastAsia="zh-CN"/>
        </w:rPr>
        <w:t>承包人</w:t>
      </w:r>
      <w:r>
        <w:rPr>
          <w:rFonts w:hint="eastAsia" w:ascii="宋体" w:hAnsi="宋体" w:eastAsia="宋体" w:cs="宋体"/>
          <w:sz w:val="24"/>
          <w:szCs w:val="24"/>
        </w:rPr>
        <w:t>责任；</w:t>
      </w:r>
      <w:r>
        <w:rPr>
          <w:rFonts w:hint="eastAsia" w:ascii="宋体" w:hAnsi="宋体" w:eastAsia="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eastAsia="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eastAsia="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eastAsia="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eastAsia="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行为导致发生飞行事故征侯，违者扣合同总款的20%，如发生飞行事故扣合同年度总款50％，并追究法律责任。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五、本协议书附于《杭州萧山国际机场T1航站楼逾重行李收费柜台内外部改造项目施工合同》后，由甲乙双方共同盖章后生效。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eastAsia="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进行处罚。</w:t>
      </w:r>
      <w:r>
        <w:rPr>
          <w:rFonts w:hint="eastAsia" w:ascii="宋体" w:hAnsi="宋体" w:eastAsia="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eastAsia="宋体" w:cs="宋体"/>
          <w:sz w:val="24"/>
          <w:szCs w:val="24"/>
          <w:lang w:eastAsia="zh-CN"/>
        </w:rPr>
        <w:t>发包人</w:t>
      </w:r>
      <w:r>
        <w:rPr>
          <w:rFonts w:hint="eastAsia" w:ascii="宋体" w:hAnsi="宋体" w:eastAsia="宋体" w:cs="宋体"/>
          <w:sz w:val="24"/>
          <w:szCs w:val="24"/>
        </w:rPr>
        <w:t>。</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p>
    <w:p>
      <w:pPr>
        <w:keepNext w:val="0"/>
        <w:keepLines w:val="0"/>
        <w:pageBreakBefore w:val="0"/>
        <w:kinsoku/>
        <w:wordWrap/>
        <w:bidi w:val="0"/>
        <w:adjustRightInd w:val="0"/>
        <w:snapToGrid w:val="0"/>
        <w:spacing w:line="360" w:lineRule="exact"/>
        <w:ind w:left="6120" w:right="0" w:rightChars="0" w:hanging="6120" w:hangingChars="2550"/>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b/>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或</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 xml:space="preserve"> 年   月   日                               年   月   日</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5D75C5AD"/>
    <w:multiLevelType w:val="singleLevel"/>
    <w:tmpl w:val="5D75C5AD"/>
    <w:lvl w:ilvl="0" w:tentative="0">
      <w:start w:val="1"/>
      <w:numFmt w:val="decimal"/>
      <w:suff w:val="nothing"/>
      <w:lvlText w:val="（%1）"/>
      <w:lvlJc w:val="left"/>
    </w:lvl>
  </w:abstractNum>
  <w:abstractNum w:abstractNumId="2">
    <w:nsid w:val="5FD1CD8C"/>
    <w:multiLevelType w:val="singleLevel"/>
    <w:tmpl w:val="5FD1CD8C"/>
    <w:lvl w:ilvl="0" w:tentative="0">
      <w:start w:val="6"/>
      <w:numFmt w:val="chineseCounting"/>
      <w:suff w:val="space"/>
      <w:lvlText w:val="第%1条"/>
      <w:lvlJc w:val="left"/>
    </w:lvl>
  </w:abstractNum>
  <w:abstractNum w:abstractNumId="3">
    <w:nsid w:val="5FF401CA"/>
    <w:multiLevelType w:val="singleLevel"/>
    <w:tmpl w:val="5FF401CA"/>
    <w:lvl w:ilvl="0" w:tentative="0">
      <w:start w:val="5"/>
      <w:numFmt w:val="chineseCounting"/>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465E3"/>
    <w:rsid w:val="0355632E"/>
    <w:rsid w:val="09D820FE"/>
    <w:rsid w:val="0F3A07A8"/>
    <w:rsid w:val="3E8E3739"/>
    <w:rsid w:val="3EB465E3"/>
    <w:rsid w:val="4DB71BA0"/>
    <w:rsid w:val="5704434B"/>
    <w:rsid w:val="5E5B0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customStyle="1" w:styleId="7">
    <w:name w:val="正文_0"/>
    <w:qFormat/>
    <w:uiPriority w:val="0"/>
    <w:pPr>
      <w:widowControl w:val="0"/>
      <w:jc w:val="both"/>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2021-01-11T06:08:00Z</dcterms:created>
  <dc:creator>Anonymous</dc:creator>
  <cp:lastModifiedBy>帝国广阔</cp:lastModifiedBy>
  <dcterms:modified xsi:type="dcterms:W3CDTF">2021-01-11T06:48:02Z</dcterms:modified>
  <dc:title>杭州萧山国际机场有限公司T1航站楼逾重行李收费柜台内外部改造项目招标公告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