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sz w:val="48"/>
          <w:szCs w:val="48"/>
        </w:rPr>
      </w:pPr>
    </w:p>
    <w:p>
      <w:pPr>
        <w:pStyle w:val="2"/>
        <w:rPr>
          <w:rFonts w:hint="eastAsia"/>
        </w:rPr>
      </w:pPr>
    </w:p>
    <w:p>
      <w:pPr>
        <w:jc w:val="center"/>
        <w:rPr>
          <w:rFonts w:ascii="黑体" w:hAnsi="黑体" w:eastAsia="黑体"/>
          <w:color w:val="000000"/>
          <w:sz w:val="48"/>
          <w:szCs w:val="48"/>
        </w:rPr>
      </w:pPr>
      <w:r>
        <w:rPr>
          <w:rFonts w:hint="eastAsia" w:ascii="黑体" w:hAnsi="黑体" w:eastAsia="黑体"/>
          <w:color w:val="000000"/>
          <w:sz w:val="48"/>
          <w:szCs w:val="48"/>
          <w:lang w:val="en-US" w:eastAsia="zh-CN"/>
        </w:rPr>
        <w:t>杭州萧山国际机场勤务车辆</w:t>
      </w:r>
      <w:r>
        <w:rPr>
          <w:rFonts w:hint="eastAsia" w:ascii="黑体" w:hAnsi="黑体" w:eastAsia="黑体"/>
          <w:color w:val="000000"/>
          <w:sz w:val="48"/>
          <w:szCs w:val="48"/>
          <w:lang w:eastAsia="zh-CN"/>
        </w:rPr>
        <w:t>采购</w:t>
      </w:r>
      <w:r>
        <w:rPr>
          <w:rFonts w:hint="eastAsia" w:ascii="黑体" w:hAnsi="黑体" w:eastAsia="黑体"/>
          <w:color w:val="000000"/>
          <w:sz w:val="48"/>
          <w:szCs w:val="48"/>
        </w:rPr>
        <w:t>项目</w:t>
      </w:r>
    </w:p>
    <w:p>
      <w:pPr>
        <w:spacing w:line="360" w:lineRule="auto"/>
        <w:jc w:val="center"/>
        <w:rPr>
          <w:rFonts w:ascii="黑体" w:hAnsi="黑体" w:eastAsia="黑体"/>
          <w:b/>
          <w:color w:val="000000"/>
          <w:sz w:val="48"/>
          <w:szCs w:val="48"/>
        </w:rPr>
      </w:pPr>
    </w:p>
    <w:p>
      <w:pPr>
        <w:spacing w:before="62" w:beforeLines="20" w:after="62" w:afterLines="20" w:line="360" w:lineRule="auto"/>
        <w:ind w:firstLine="522"/>
        <w:jc w:val="center"/>
        <w:rPr>
          <w:rFonts w:hint="eastAsia" w:ascii="黑体" w:hAnsi="黑体" w:eastAsia="黑体"/>
          <w:color w:val="000000"/>
          <w:sz w:val="72"/>
          <w:szCs w:val="72"/>
        </w:rPr>
      </w:pPr>
      <w:r>
        <w:rPr>
          <w:rFonts w:hint="eastAsia" w:ascii="黑体" w:hAnsi="黑体" w:eastAsia="黑体"/>
          <w:color w:val="000000"/>
          <w:sz w:val="72"/>
          <w:szCs w:val="72"/>
        </w:rPr>
        <w:t>询价文件</w:t>
      </w:r>
      <w:r>
        <w:rPr>
          <w:rFonts w:hint="eastAsia" w:ascii="黑体" w:hAnsi="黑体" w:eastAsia="黑体"/>
          <w:color w:val="000000"/>
          <w:sz w:val="72"/>
          <w:szCs w:val="72"/>
          <w:lang w:eastAsia="zh-CN"/>
        </w:rPr>
        <w:t>（</w:t>
      </w:r>
      <w:r>
        <w:rPr>
          <w:rFonts w:hint="eastAsia" w:ascii="黑体" w:hAnsi="黑体" w:eastAsia="黑体"/>
          <w:color w:val="000000"/>
          <w:sz w:val="72"/>
          <w:szCs w:val="72"/>
          <w:lang w:val="en-US" w:eastAsia="zh-CN"/>
        </w:rPr>
        <w:t>重新询价</w:t>
      </w:r>
      <w:r>
        <w:rPr>
          <w:rFonts w:hint="eastAsia" w:ascii="黑体" w:hAnsi="黑体" w:eastAsia="黑体"/>
          <w:color w:val="000000"/>
          <w:sz w:val="72"/>
          <w:szCs w:val="72"/>
          <w:lang w:eastAsia="zh-CN"/>
        </w:rPr>
        <w:t>）</w:t>
      </w:r>
    </w:p>
    <w:p>
      <w:pPr>
        <w:pStyle w:val="13"/>
        <w:rPr>
          <w:rFonts w:hint="eastAsia" w:ascii="黑体" w:hAnsi="黑体" w:eastAsia="黑体"/>
          <w:color w:val="000000"/>
          <w:sz w:val="72"/>
          <w:szCs w:val="72"/>
        </w:rPr>
      </w:pPr>
    </w:p>
    <w:p>
      <w:pPr>
        <w:pStyle w:val="13"/>
        <w:rPr>
          <w:rFonts w:hint="eastAsia" w:ascii="黑体" w:hAnsi="黑体" w:eastAsia="黑体"/>
          <w:color w:val="000000"/>
          <w:sz w:val="72"/>
          <w:szCs w:val="72"/>
        </w:rPr>
      </w:pPr>
    </w:p>
    <w:p>
      <w:pPr>
        <w:pStyle w:val="13"/>
        <w:rPr>
          <w:rFonts w:hint="eastAsia" w:ascii="黑体" w:hAnsi="黑体" w:eastAsia="黑体"/>
          <w:color w:val="000000"/>
          <w:sz w:val="72"/>
          <w:szCs w:val="72"/>
        </w:rPr>
      </w:pPr>
    </w:p>
    <w:p>
      <w:pPr>
        <w:jc w:val="center"/>
        <w:rPr>
          <w:rFonts w:ascii="黑体" w:hAnsi="黑体" w:eastAsia="黑体" w:cs="宋体"/>
          <w:kern w:val="0"/>
          <w:sz w:val="32"/>
          <w:szCs w:val="32"/>
        </w:rPr>
      </w:pPr>
      <w:r>
        <w:rPr>
          <w:rFonts w:hint="eastAsia" w:ascii="黑体" w:hAnsi="黑体" w:eastAsia="黑体" w:cs="宋体"/>
          <w:kern w:val="0"/>
          <w:sz w:val="32"/>
          <w:szCs w:val="32"/>
          <w:lang w:val="en-US" w:eastAsia="zh-CN"/>
        </w:rPr>
        <w:t xml:space="preserve">      </w:t>
      </w: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月</w:t>
      </w:r>
    </w:p>
    <w:p>
      <w:pPr>
        <w:pStyle w:val="13"/>
        <w:rPr>
          <w:rFonts w:hint="eastAsia" w:ascii="黑体" w:hAnsi="黑体" w:cs="宋体"/>
          <w:sz w:val="32"/>
          <w:szCs w:val="32"/>
          <w:lang w:eastAsia="zh-CN"/>
        </w:rPr>
      </w:pPr>
    </w:p>
    <w:p>
      <w:pPr>
        <w:pageBreakBefore/>
        <w:tabs>
          <w:tab w:val="right" w:leader="dot" w:pos="9030"/>
        </w:tabs>
        <w:spacing w:line="360" w:lineRule="auto"/>
        <w:ind w:firstLine="504" w:firstLineChars="157"/>
        <w:jc w:val="center"/>
        <w:rPr>
          <w:rFonts w:ascii="宋体" w:hAnsi="宋体" w:cs="宋体"/>
          <w:b/>
          <w:sz w:val="32"/>
          <w:szCs w:val="32"/>
        </w:rPr>
      </w:pPr>
      <w:r>
        <w:rPr>
          <w:rFonts w:hint="eastAsia" w:ascii="宋体" w:hAnsi="宋体" w:cs="宋体"/>
          <w:b/>
          <w:sz w:val="32"/>
          <w:szCs w:val="32"/>
        </w:rPr>
        <w:t>第一部分  询价公告</w:t>
      </w:r>
    </w:p>
    <w:p>
      <w:pPr>
        <w:snapToGrid w:val="0"/>
        <w:spacing w:line="360" w:lineRule="auto"/>
        <w:ind w:firstLine="440" w:firstLineChars="200"/>
        <w:rPr>
          <w:rFonts w:hint="eastAsia" w:ascii="宋体" w:hAnsi="宋体" w:cs="宋体"/>
          <w:sz w:val="22"/>
          <w:szCs w:val="22"/>
        </w:rPr>
      </w:pP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杭州萧山国际机场有限公司对</w:t>
      </w:r>
      <w:r>
        <w:rPr>
          <w:rFonts w:hint="eastAsia" w:ascii="宋体" w:hAnsi="宋体" w:cs="宋体"/>
          <w:sz w:val="22"/>
          <w:szCs w:val="22"/>
          <w:lang w:val="en-US" w:eastAsia="zh-CN"/>
        </w:rPr>
        <w:t>勤务车辆</w:t>
      </w:r>
      <w:r>
        <w:rPr>
          <w:rFonts w:hint="eastAsia" w:ascii="宋体" w:hAnsi="宋体" w:cs="宋体"/>
          <w:sz w:val="22"/>
          <w:szCs w:val="22"/>
        </w:rPr>
        <w:t>进行采购（设备名称及数量见</w:t>
      </w:r>
      <w:r>
        <w:rPr>
          <w:rFonts w:hint="eastAsia" w:ascii="宋体" w:hAnsi="宋体" w:cs="宋体"/>
          <w:sz w:val="22"/>
          <w:szCs w:val="22"/>
          <w:lang w:val="en-US" w:eastAsia="zh-CN"/>
        </w:rPr>
        <w:t>用户需求</w:t>
      </w:r>
      <w:r>
        <w:rPr>
          <w:rFonts w:hint="eastAsia" w:ascii="宋体" w:hAnsi="宋体" w:cs="宋体"/>
          <w:sz w:val="22"/>
          <w:szCs w:val="22"/>
        </w:rPr>
        <w:t>）。本次采取询价的方式进行实施，欢迎符合要求的单位前来报价。</w:t>
      </w:r>
    </w:p>
    <w:p>
      <w:pPr>
        <w:numPr>
          <w:ilvl w:val="0"/>
          <w:numId w:val="1"/>
        </w:numPr>
        <w:snapToGrid w:val="0"/>
        <w:spacing w:line="360" w:lineRule="auto"/>
        <w:rPr>
          <w:rFonts w:hint="eastAsia" w:ascii="宋体" w:hAnsi="宋体" w:cs="宋体"/>
          <w:b/>
          <w:sz w:val="22"/>
          <w:szCs w:val="22"/>
        </w:rPr>
      </w:pPr>
      <w:r>
        <w:rPr>
          <w:rFonts w:hint="eastAsia" w:ascii="宋体" w:hAnsi="宋体" w:cs="宋体"/>
          <w:b/>
          <w:sz w:val="22"/>
          <w:szCs w:val="22"/>
        </w:rPr>
        <w:t>询价内容：</w:t>
      </w:r>
      <w:r>
        <w:rPr>
          <w:rFonts w:hint="eastAsia" w:ascii="宋体" w:hAnsi="宋体"/>
          <w:kern w:val="0"/>
          <w:sz w:val="22"/>
          <w:szCs w:val="22"/>
        </w:rPr>
        <w:t>（具体详见询价文件第二部分“用户需求书”）</w:t>
      </w:r>
    </w:p>
    <w:tbl>
      <w:tblPr>
        <w:tblStyle w:val="12"/>
        <w:tblW w:w="9502" w:type="dxa"/>
        <w:jc w:val="center"/>
        <w:tblInd w:w="0" w:type="dxa"/>
        <w:tblLayout w:type="fixed"/>
        <w:tblCellMar>
          <w:top w:w="0" w:type="dxa"/>
          <w:left w:w="0" w:type="dxa"/>
          <w:bottom w:w="0" w:type="dxa"/>
          <w:right w:w="0" w:type="dxa"/>
        </w:tblCellMar>
      </w:tblPr>
      <w:tblGrid>
        <w:gridCol w:w="993"/>
        <w:gridCol w:w="991"/>
        <w:gridCol w:w="1373"/>
        <w:gridCol w:w="1082"/>
        <w:gridCol w:w="1918"/>
        <w:gridCol w:w="1909"/>
        <w:gridCol w:w="1236"/>
      </w:tblGrid>
      <w:tr>
        <w:tblPrEx>
          <w:tblLayout w:type="fixed"/>
          <w:tblCellMar>
            <w:top w:w="0" w:type="dxa"/>
            <w:left w:w="0" w:type="dxa"/>
            <w:bottom w:w="0" w:type="dxa"/>
            <w:right w:w="0" w:type="dxa"/>
          </w:tblCellMar>
        </w:tblPrEx>
        <w:trPr>
          <w:trHeight w:val="647"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序号</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lang w:val="en-US" w:eastAsia="zh-CN"/>
              </w:rPr>
              <w:t>货物</w:t>
            </w:r>
            <w:r>
              <w:rPr>
                <w:rFonts w:hint="eastAsia" w:ascii="宋体" w:hAnsi="宋体" w:cs="宋体"/>
                <w:b/>
                <w:bCs/>
                <w:sz w:val="22"/>
                <w:szCs w:val="22"/>
              </w:rPr>
              <w:t>名称</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品牌</w:t>
            </w: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数量</w:t>
            </w:r>
          </w:p>
        </w:tc>
        <w:tc>
          <w:tcPr>
            <w:tcW w:w="1918"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交货期</w:t>
            </w:r>
          </w:p>
        </w:tc>
        <w:tc>
          <w:tcPr>
            <w:tcW w:w="1909"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交货地点</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备注</w:t>
            </w:r>
          </w:p>
        </w:tc>
      </w:tr>
      <w:tr>
        <w:tblPrEx>
          <w:tblLayout w:type="fixed"/>
          <w:tblCellMar>
            <w:top w:w="0" w:type="dxa"/>
            <w:left w:w="0" w:type="dxa"/>
            <w:bottom w:w="0" w:type="dxa"/>
            <w:right w:w="0" w:type="dxa"/>
          </w:tblCellMar>
        </w:tblPrEx>
        <w:trPr>
          <w:trHeight w:val="1250"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exact"/>
              <w:jc w:val="center"/>
              <w:rPr>
                <w:rFonts w:hint="eastAsia" w:ascii="宋体" w:hAnsi="宋体" w:cs="宋体"/>
                <w:sz w:val="22"/>
                <w:szCs w:val="22"/>
              </w:rPr>
            </w:pPr>
            <w:r>
              <w:rPr>
                <w:rFonts w:hint="eastAsia" w:ascii="宋体" w:hAnsi="宋体" w:cs="宋体"/>
                <w:sz w:val="22"/>
                <w:szCs w:val="22"/>
              </w:rPr>
              <w:t>1</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sz w:val="22"/>
                <w:szCs w:val="22"/>
                <w:lang w:eastAsia="zh-CN"/>
              </w:rPr>
            </w:pPr>
            <w:r>
              <w:rPr>
                <w:rFonts w:hint="eastAsia" w:ascii="宋体" w:hAnsi="宋体" w:cs="宋体"/>
                <w:color w:val="auto"/>
                <w:sz w:val="22"/>
                <w:szCs w:val="22"/>
                <w:lang w:val="en-US" w:eastAsia="zh-CN"/>
              </w:rPr>
              <w:t>皮卡车</w:t>
            </w:r>
          </w:p>
        </w:tc>
        <w:tc>
          <w:tcPr>
            <w:tcW w:w="13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sz w:val="22"/>
                <w:szCs w:val="22"/>
              </w:rPr>
            </w:pPr>
            <w:r>
              <w:rPr>
                <w:rFonts w:hint="eastAsia" w:ascii="宋体" w:hAnsi="宋体" w:cs="宋体"/>
                <w:color w:val="auto"/>
                <w:sz w:val="22"/>
                <w:szCs w:val="22"/>
                <w:lang w:val="en-US" w:eastAsia="zh-CN"/>
              </w:rPr>
              <w:t>江铃域虎</w:t>
            </w:r>
          </w:p>
        </w:tc>
        <w:tc>
          <w:tcPr>
            <w:tcW w:w="10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1辆</w:t>
            </w:r>
          </w:p>
        </w:tc>
        <w:tc>
          <w:tcPr>
            <w:tcW w:w="19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szCs w:val="22"/>
              </w:rPr>
            </w:pPr>
            <w:r>
              <w:rPr>
                <w:rFonts w:hint="eastAsia" w:ascii="宋体" w:hAnsi="宋体" w:cs="宋体"/>
                <w:sz w:val="22"/>
                <w:szCs w:val="22"/>
              </w:rPr>
              <w:t>合同签订后</w:t>
            </w:r>
            <w:r>
              <w:rPr>
                <w:rFonts w:hint="eastAsia" w:ascii="宋体" w:hAnsi="宋体" w:cs="宋体"/>
                <w:sz w:val="22"/>
                <w:szCs w:val="22"/>
                <w:lang w:val="en-US" w:eastAsia="zh-CN"/>
              </w:rPr>
              <w:t>6</w:t>
            </w:r>
            <w:r>
              <w:rPr>
                <w:rFonts w:hint="eastAsia" w:ascii="宋体" w:hAnsi="宋体" w:cs="宋体"/>
                <w:sz w:val="22"/>
                <w:szCs w:val="22"/>
              </w:rPr>
              <w:t>0日历天内</w:t>
            </w: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szCs w:val="22"/>
              </w:rPr>
            </w:pPr>
            <w:r>
              <w:rPr>
                <w:rFonts w:hint="eastAsia" w:ascii="宋体" w:hAnsi="宋体" w:cs="宋体"/>
                <w:sz w:val="22"/>
                <w:szCs w:val="22"/>
              </w:rPr>
              <w:t>杭州萧山国际机场内</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sz w:val="22"/>
                <w:szCs w:val="22"/>
              </w:rPr>
            </w:pPr>
          </w:p>
        </w:tc>
      </w:tr>
    </w:tbl>
    <w:p>
      <w:pPr>
        <w:widowControl/>
        <w:snapToGrid w:val="0"/>
        <w:spacing w:line="360" w:lineRule="auto"/>
        <w:ind w:firstLine="442" w:firstLineChars="200"/>
        <w:jc w:val="left"/>
        <w:rPr>
          <w:rFonts w:hint="eastAsia" w:ascii="宋体" w:hAnsi="宋体" w:cs="宋体"/>
          <w:b/>
          <w:sz w:val="22"/>
          <w:szCs w:val="22"/>
        </w:rPr>
      </w:pPr>
      <w:r>
        <w:rPr>
          <w:rFonts w:hint="eastAsia" w:ascii="宋体" w:hAnsi="宋体" w:cs="宋体"/>
          <w:b/>
          <w:sz w:val="22"/>
          <w:szCs w:val="22"/>
        </w:rPr>
        <w:t>二、报价人资格要求：</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①具有独立法人资格，需提供营业执照作为证明材料；</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②未</w:t>
      </w:r>
      <w:r>
        <w:rPr>
          <w:rFonts w:ascii="宋体" w:hAnsi="宋体" w:cs="宋体"/>
          <w:sz w:val="22"/>
          <w:szCs w:val="22"/>
        </w:rPr>
        <w:t>被列入失信被执行人名单(以</w:t>
      </w:r>
      <w:r>
        <w:rPr>
          <w:rFonts w:hint="eastAsia" w:ascii="宋体" w:hAnsi="宋体" w:cs="宋体"/>
          <w:sz w:val="22"/>
          <w:szCs w:val="22"/>
        </w:rPr>
        <w:t>询价截止</w:t>
      </w:r>
      <w:r>
        <w:rPr>
          <w:rFonts w:ascii="宋体" w:hAnsi="宋体" w:cs="宋体"/>
          <w:sz w:val="22"/>
          <w:szCs w:val="22"/>
        </w:rPr>
        <w:t>日“信用中国”网站查询结果为准)</w:t>
      </w:r>
      <w:r>
        <w:rPr>
          <w:rFonts w:hint="eastAsia" w:ascii="宋体" w:hAnsi="宋体" w:cs="宋体"/>
          <w:sz w:val="22"/>
          <w:szCs w:val="22"/>
        </w:rPr>
        <w:t>；</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③</w:t>
      </w:r>
      <w:r>
        <w:rPr>
          <w:rFonts w:hint="eastAsia" w:ascii="宋体" w:hAnsi="宋体" w:cs="宋体"/>
          <w:sz w:val="22"/>
          <w:szCs w:val="22"/>
          <w:lang w:val="en-US" w:eastAsia="zh-CN"/>
        </w:rPr>
        <w:t>2019</w:t>
      </w:r>
      <w:r>
        <w:rPr>
          <w:rFonts w:ascii="宋体" w:hAnsi="宋体" w:cs="宋体"/>
          <w:sz w:val="22"/>
          <w:szCs w:val="22"/>
        </w:rPr>
        <w:t>年1月1日起至</w:t>
      </w:r>
      <w:r>
        <w:rPr>
          <w:rFonts w:hint="eastAsia" w:ascii="宋体" w:hAnsi="宋体" w:cs="宋体"/>
          <w:sz w:val="22"/>
          <w:szCs w:val="22"/>
        </w:rPr>
        <w:t>询价截止</w:t>
      </w:r>
      <w:r>
        <w:rPr>
          <w:rFonts w:ascii="宋体" w:hAnsi="宋体" w:cs="宋体"/>
          <w:sz w:val="22"/>
          <w:szCs w:val="22"/>
        </w:rPr>
        <w:t>日止</w:t>
      </w:r>
      <w:r>
        <w:rPr>
          <w:rFonts w:hint="eastAsia" w:ascii="宋体" w:hAnsi="宋体" w:cs="宋体"/>
          <w:sz w:val="22"/>
          <w:szCs w:val="22"/>
        </w:rPr>
        <w:t>，报价人无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r>
        <w:rPr>
          <w:rFonts w:hint="eastAsia" w:ascii="宋体" w:hAnsi="宋体" w:cs="宋体"/>
          <w:sz w:val="22"/>
          <w:szCs w:val="22"/>
        </w:rPr>
        <w:t>；</w:t>
      </w:r>
    </w:p>
    <w:p>
      <w:pPr>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④具有一般纳税人资格，可提供增值税专用发票(必须在投标文件里提供下列三项证明材料中任意一项：1、主管税务部门出具的一般纳税人资格认定《税务事项通知书》；2、《增值税一般纳税人登记表》；3、打印</w:t>
      </w:r>
      <w:r>
        <w:rPr>
          <w:rFonts w:hint="eastAsia" w:ascii="宋体" w:hAnsi="宋体" w:cs="宋体"/>
          <w:sz w:val="22"/>
          <w:szCs w:val="22"/>
          <w:lang w:eastAsia="zh-CN"/>
        </w:rPr>
        <w:t>报价人</w:t>
      </w:r>
      <w:r>
        <w:rPr>
          <w:rFonts w:hint="eastAsia" w:ascii="宋体" w:hAnsi="宋体" w:cs="宋体"/>
          <w:sz w:val="22"/>
          <w:szCs w:val="22"/>
        </w:rPr>
        <w:t>电子税务局</w:t>
      </w:r>
      <w:bookmarkStart w:id="20" w:name="_GoBack"/>
      <w:bookmarkEnd w:id="20"/>
      <w:r>
        <w:rPr>
          <w:rFonts w:hint="eastAsia" w:ascii="宋体" w:hAnsi="宋体" w:cs="宋体"/>
          <w:sz w:val="22"/>
          <w:szCs w:val="22"/>
        </w:rPr>
        <w:t>一般纳税人资格查询网页；</w:t>
      </w:r>
    </w:p>
    <w:p>
      <w:pPr>
        <w:pStyle w:val="5"/>
        <w:pageBreakBefore w:val="0"/>
        <w:widowControl w:val="0"/>
        <w:kinsoku/>
        <w:wordWrap/>
        <w:overflowPunct/>
        <w:topLinePunct w:val="0"/>
        <w:autoSpaceDE/>
        <w:autoSpaceDN/>
        <w:bidi w:val="0"/>
        <w:adjustRightInd/>
        <w:snapToGrid w:val="0"/>
        <w:spacing w:before="0" w:after="0" w:line="360" w:lineRule="exact"/>
        <w:ind w:firstLine="442" w:firstLineChars="200"/>
        <w:textAlignment w:val="auto"/>
        <w:rPr>
          <w:rFonts w:ascii="宋体" w:hAnsi="宋体"/>
          <w:sz w:val="22"/>
          <w:szCs w:val="22"/>
        </w:rPr>
      </w:pPr>
      <w:r>
        <w:rPr>
          <w:rFonts w:hint="eastAsia" w:ascii="宋体" w:hAnsi="宋体" w:cs="宋体"/>
          <w:b/>
          <w:bCs/>
          <w:sz w:val="22"/>
          <w:szCs w:val="22"/>
          <w:lang w:val="en-US" w:eastAsia="zh-CN"/>
        </w:rPr>
        <w:t>三</w:t>
      </w:r>
      <w:r>
        <w:rPr>
          <w:rFonts w:hint="eastAsia" w:ascii="宋体" w:hAnsi="宋体" w:cs="宋体"/>
          <w:b/>
          <w:bCs/>
          <w:sz w:val="22"/>
          <w:szCs w:val="22"/>
        </w:rPr>
        <w:t>、</w:t>
      </w:r>
      <w:r>
        <w:rPr>
          <w:rFonts w:hint="eastAsia" w:ascii="宋体" w:hAnsi="宋体"/>
          <w:sz w:val="22"/>
          <w:szCs w:val="22"/>
          <w:lang w:val="en-US" w:eastAsia="zh-CN"/>
        </w:rPr>
        <w:t>报价</w:t>
      </w:r>
      <w:r>
        <w:rPr>
          <w:rFonts w:ascii="宋体" w:hAnsi="宋体"/>
          <w:sz w:val="22"/>
          <w:szCs w:val="22"/>
        </w:rPr>
        <w:t>文件的递交</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 xml:space="preserve">.1 </w:t>
      </w:r>
      <w:r>
        <w:rPr>
          <w:rFonts w:hint="eastAsia" w:ascii="宋体" w:hAnsi="宋体" w:eastAsia="宋体" w:cs="宋体"/>
          <w:sz w:val="22"/>
          <w:szCs w:val="22"/>
          <w:lang w:val="en-US" w:eastAsia="zh-CN"/>
        </w:rPr>
        <w:t>报价</w:t>
      </w:r>
      <w:r>
        <w:rPr>
          <w:rFonts w:hint="eastAsia" w:ascii="宋体" w:hAnsi="宋体" w:eastAsia="宋体" w:cs="宋体"/>
          <w:kern w:val="0"/>
          <w:position w:val="-2"/>
          <w:sz w:val="22"/>
        </w:rPr>
        <w:t>文件递交的截止时间：</w:t>
      </w:r>
      <w:r>
        <w:rPr>
          <w:rFonts w:hint="eastAsia" w:ascii="宋体" w:hAnsi="宋体" w:eastAsia="宋体" w:cs="宋体"/>
          <w:b/>
          <w:bCs/>
          <w:kern w:val="0"/>
          <w:position w:val="-2"/>
          <w:sz w:val="22"/>
          <w:u w:val="single"/>
        </w:rPr>
        <w:t>202</w:t>
      </w:r>
      <w:r>
        <w:rPr>
          <w:rFonts w:hint="eastAsia" w:ascii="宋体" w:hAnsi="宋体" w:eastAsia="宋体" w:cs="宋体"/>
          <w:b/>
          <w:bCs/>
          <w:kern w:val="0"/>
          <w:position w:val="-2"/>
          <w:sz w:val="22"/>
          <w:u w:val="single"/>
          <w:lang w:val="en-US" w:eastAsia="zh-CN"/>
        </w:rPr>
        <w:t>2</w:t>
      </w:r>
      <w:r>
        <w:rPr>
          <w:rFonts w:hint="eastAsia" w:ascii="宋体" w:hAnsi="宋体" w:eastAsia="宋体" w:cs="宋体"/>
          <w:b/>
          <w:bCs/>
          <w:kern w:val="0"/>
          <w:position w:val="-2"/>
          <w:sz w:val="22"/>
        </w:rPr>
        <w:t>年</w:t>
      </w:r>
      <w:r>
        <w:rPr>
          <w:rFonts w:hint="eastAsia" w:ascii="宋体" w:hAnsi="宋体" w:cs="宋体"/>
          <w:b/>
          <w:bCs/>
          <w:kern w:val="0"/>
          <w:position w:val="-2"/>
          <w:sz w:val="22"/>
          <w:lang w:val="en-US" w:eastAsia="zh-CN"/>
        </w:rPr>
        <w:t>4</w:t>
      </w:r>
      <w:r>
        <w:rPr>
          <w:rFonts w:hint="eastAsia" w:ascii="宋体" w:hAnsi="宋体" w:eastAsia="宋体" w:cs="宋体"/>
          <w:b/>
          <w:bCs/>
          <w:kern w:val="0"/>
          <w:position w:val="-2"/>
          <w:sz w:val="22"/>
        </w:rPr>
        <w:t>月</w:t>
      </w:r>
      <w:r>
        <w:rPr>
          <w:rFonts w:hint="eastAsia" w:ascii="宋体" w:hAnsi="宋体" w:cs="宋体"/>
          <w:b/>
          <w:bCs/>
          <w:kern w:val="0"/>
          <w:position w:val="-2"/>
          <w:sz w:val="22"/>
          <w:lang w:val="en-US" w:eastAsia="zh-CN"/>
        </w:rPr>
        <w:t>22</w:t>
      </w:r>
      <w:r>
        <w:rPr>
          <w:rFonts w:hint="eastAsia" w:ascii="宋体" w:hAnsi="宋体" w:eastAsia="宋体" w:cs="宋体"/>
          <w:b/>
          <w:bCs/>
          <w:kern w:val="0"/>
          <w:position w:val="-2"/>
          <w:sz w:val="22"/>
        </w:rPr>
        <w:t>日</w:t>
      </w:r>
      <w:r>
        <w:rPr>
          <w:rFonts w:hint="eastAsia" w:ascii="宋体" w:hAnsi="宋体" w:cs="宋体"/>
          <w:b/>
          <w:bCs/>
          <w:kern w:val="0"/>
          <w:position w:val="-2"/>
          <w:sz w:val="22"/>
          <w:u w:val="single"/>
          <w:lang w:val="en-US" w:eastAsia="zh-CN"/>
        </w:rPr>
        <w:t>09</w:t>
      </w:r>
      <w:r>
        <w:rPr>
          <w:rFonts w:hint="eastAsia" w:ascii="宋体" w:hAnsi="宋体" w:eastAsia="宋体" w:cs="宋体"/>
          <w:b/>
          <w:bCs/>
          <w:kern w:val="0"/>
          <w:position w:val="-2"/>
          <w:sz w:val="22"/>
        </w:rPr>
        <w:t>时</w:t>
      </w:r>
      <w:r>
        <w:rPr>
          <w:rFonts w:hint="eastAsia" w:ascii="宋体" w:hAnsi="宋体" w:cs="宋体"/>
          <w:b/>
          <w:bCs/>
          <w:kern w:val="0"/>
          <w:position w:val="-2"/>
          <w:sz w:val="22"/>
          <w:u w:val="single"/>
          <w:lang w:val="en-US" w:eastAsia="zh-CN"/>
        </w:rPr>
        <w:t>00</w:t>
      </w:r>
      <w:r>
        <w:rPr>
          <w:rFonts w:hint="eastAsia" w:ascii="宋体" w:hAnsi="宋体" w:eastAsia="宋体" w:cs="宋体"/>
          <w:b/>
          <w:bCs/>
          <w:kern w:val="0"/>
          <w:position w:val="-2"/>
          <w:sz w:val="22"/>
        </w:rPr>
        <w:t>分(北京时间)。</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 xml:space="preserve">.2 </w:t>
      </w:r>
      <w:r>
        <w:rPr>
          <w:rFonts w:hint="eastAsia" w:ascii="宋体" w:hAnsi="宋体" w:eastAsia="宋体" w:cs="宋体"/>
          <w:sz w:val="22"/>
          <w:szCs w:val="22"/>
          <w:lang w:val="en-US" w:eastAsia="zh-CN"/>
        </w:rPr>
        <w:t>报价</w:t>
      </w:r>
      <w:r>
        <w:rPr>
          <w:rFonts w:hint="eastAsia" w:ascii="宋体" w:hAnsi="宋体" w:eastAsia="宋体" w:cs="宋体"/>
          <w:kern w:val="0"/>
          <w:position w:val="-2"/>
          <w:sz w:val="22"/>
        </w:rPr>
        <w:t>文件递交地点：</w:t>
      </w:r>
      <w:r>
        <w:rPr>
          <w:rFonts w:hint="eastAsia" w:ascii="宋体" w:hAnsi="宋体" w:eastAsia="宋体" w:cs="宋体"/>
          <w:b/>
          <w:bCs/>
          <w:kern w:val="0"/>
          <w:position w:val="-2"/>
          <w:sz w:val="22"/>
        </w:rPr>
        <w:t>杭州萧山国际机场翔越路综合服务楼园区招标中心。</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.3 逾期送达的、未送达指定地点的或者未密封的</w:t>
      </w:r>
      <w:r>
        <w:rPr>
          <w:rFonts w:hint="eastAsia" w:ascii="宋体" w:hAnsi="宋体" w:cs="宋体"/>
          <w:kern w:val="0"/>
          <w:position w:val="-2"/>
          <w:sz w:val="22"/>
          <w:lang w:val="en-US" w:eastAsia="zh-CN"/>
        </w:rPr>
        <w:t>报价</w:t>
      </w:r>
      <w:r>
        <w:rPr>
          <w:rFonts w:hint="eastAsia" w:ascii="宋体" w:hAnsi="宋体" w:eastAsia="宋体" w:cs="宋体"/>
          <w:kern w:val="0"/>
          <w:position w:val="-2"/>
          <w:sz w:val="22"/>
        </w:rPr>
        <w:t>文件，招标人将予以拒收。</w:t>
      </w:r>
    </w:p>
    <w:p>
      <w:pPr>
        <w:pStyle w:val="2"/>
        <w:rPr>
          <w:rFonts w:hint="eastAsia" w:eastAsia="宋体"/>
          <w:lang w:val="en-US" w:eastAsia="zh-CN"/>
        </w:rPr>
      </w:pPr>
      <w:r>
        <w:rPr>
          <w:rFonts w:hint="eastAsia" w:ascii="宋体" w:hAnsi="宋体" w:cs="宋体"/>
          <w:kern w:val="0"/>
          <w:position w:val="-2"/>
          <w:sz w:val="22"/>
          <w:lang w:val="en-US" w:eastAsia="zh-CN"/>
        </w:rPr>
        <w:t xml:space="preserve">    3.4 递交方式：各报价人在报价文件递交的截止时间前按照本项目询价文件要求可采用现场投递或邮寄方式。采用现场投递的，报价人代表须全程佩戴口罩，配合工作人员完成检查递交后立即离场。采用邮寄方式的请报价人合理预留投递运输时间。报价人因自身贻误行为导致报价失败的，责任自负。</w:t>
      </w:r>
    </w:p>
    <w:p>
      <w:pPr>
        <w:spacing w:line="560" w:lineRule="exact"/>
        <w:rPr>
          <w:rFonts w:ascii="宋体" w:hAnsi="宋体" w:cs="宋体"/>
          <w:kern w:val="0"/>
          <w:position w:val="-2"/>
          <w:sz w:val="22"/>
          <w:highlight w:val="none"/>
        </w:rPr>
      </w:pPr>
      <w:r>
        <w:rPr>
          <w:rFonts w:hint="eastAsia" w:ascii="宋体" w:hAnsi="宋体" w:cs="宋体"/>
          <w:b/>
          <w:sz w:val="22"/>
          <w:szCs w:val="22"/>
          <w:lang w:val="en-US" w:eastAsia="zh-CN"/>
        </w:rPr>
        <w:t xml:space="preserve">    四</w:t>
      </w:r>
      <w:r>
        <w:rPr>
          <w:rFonts w:hint="eastAsia" w:ascii="宋体" w:hAnsi="宋体" w:eastAsia="宋体" w:cs="宋体"/>
          <w:b/>
          <w:sz w:val="22"/>
          <w:szCs w:val="22"/>
        </w:rPr>
        <w:t>、</w:t>
      </w:r>
      <w:bookmarkStart w:id="0" w:name="_bookmark8"/>
      <w:bookmarkEnd w:id="0"/>
      <w:r>
        <w:rPr>
          <w:rFonts w:hint="eastAsia" w:ascii="宋体" w:hAnsi="宋体" w:eastAsia="宋体" w:cs="宋体"/>
          <w:b/>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hint="eastAsia" w:ascii="宋体" w:hAnsi="宋体" w:cs="宋体"/>
          <w:kern w:val="0"/>
          <w:position w:val="-2"/>
          <w:sz w:val="22"/>
          <w:highlight w:val="none"/>
          <w:lang w:val="en-US" w:eastAsia="zh-CN"/>
        </w:rPr>
        <w:t>4</w:t>
      </w:r>
      <w:r>
        <w:rPr>
          <w:rFonts w:ascii="宋体" w:hAnsi="宋体" w:cs="宋体"/>
          <w:kern w:val="0"/>
          <w:position w:val="-2"/>
          <w:sz w:val="22"/>
          <w:highlight w:val="none"/>
        </w:rPr>
        <w:t xml:space="preserve">.1 </w:t>
      </w:r>
      <w:r>
        <w:rPr>
          <w:rFonts w:hint="eastAsia" w:ascii="宋体" w:hAnsi="宋体" w:cs="宋体"/>
          <w:kern w:val="0"/>
          <w:position w:val="-2"/>
          <w:sz w:val="22"/>
          <w:highlight w:val="none"/>
        </w:rPr>
        <w:t>浙江省机场集团有限公司官网</w:t>
      </w:r>
      <w:r>
        <w:rPr>
          <w:rFonts w:ascii="宋体" w:hAnsi="宋体" w:cs="宋体"/>
          <w:kern w:val="0"/>
          <w:position w:val="-2"/>
          <w:sz w:val="22"/>
          <w:highlight w:val="none"/>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hint="eastAsia" w:ascii="宋体" w:hAnsi="宋体" w:cs="宋体"/>
          <w:kern w:val="0"/>
          <w:position w:val="-2"/>
          <w:sz w:val="22"/>
          <w:highlight w:val="none"/>
          <w:lang w:val="en-US" w:eastAsia="zh-CN"/>
        </w:rPr>
        <w:t>4</w:t>
      </w:r>
      <w:r>
        <w:rPr>
          <w:rFonts w:ascii="宋体" w:hAnsi="宋体" w:cs="宋体"/>
          <w:kern w:val="0"/>
          <w:position w:val="-2"/>
          <w:sz w:val="22"/>
          <w:highlight w:val="none"/>
        </w:rPr>
        <w:t>.</w:t>
      </w:r>
      <w:r>
        <w:rPr>
          <w:rFonts w:hint="eastAsia" w:ascii="宋体" w:hAnsi="宋体" w:cs="宋体"/>
          <w:kern w:val="0"/>
          <w:position w:val="-2"/>
          <w:sz w:val="22"/>
          <w:highlight w:val="none"/>
          <w:lang w:val="en-US" w:eastAsia="zh-CN"/>
        </w:rPr>
        <w:t>2</w:t>
      </w:r>
      <w:r>
        <w:rPr>
          <w:rFonts w:ascii="宋体" w:hAnsi="宋体" w:cs="宋体"/>
          <w:kern w:val="0"/>
          <w:position w:val="-2"/>
          <w:sz w:val="22"/>
          <w:highlight w:val="none"/>
        </w:rPr>
        <w:t xml:space="preserve"> </w:t>
      </w:r>
      <w:r>
        <w:rPr>
          <w:rFonts w:hint="eastAsia" w:ascii="宋体" w:hAnsi="宋体" w:cs="宋体"/>
          <w:kern w:val="0"/>
          <w:position w:val="-2"/>
          <w:sz w:val="22"/>
          <w:highlight w:val="none"/>
        </w:rPr>
        <w:t xml:space="preserve">杭州萧山机场有限公司官网 </w:t>
      </w:r>
      <w:r>
        <w:rPr>
          <w:rFonts w:ascii="宋体" w:hAnsi="宋体" w:cs="宋体"/>
          <w:kern w:val="0"/>
          <w:position w:val="-2"/>
          <w:sz w:val="22"/>
          <w:highlight w:val="none"/>
        </w:rPr>
        <w:t>http://www.hzairport.com</w:t>
      </w:r>
    </w:p>
    <w:p>
      <w:pPr>
        <w:spacing w:line="560" w:lineRule="exact"/>
        <w:ind w:firstLine="442" w:firstLineChars="200"/>
        <w:rPr>
          <w:rFonts w:ascii="仿宋_GB2312" w:eastAsia="仿宋_GB2312"/>
          <w:b/>
          <w:bCs/>
          <w:sz w:val="32"/>
          <w:szCs w:val="32"/>
        </w:rPr>
      </w:pPr>
      <w:bookmarkStart w:id="1" w:name="OLE_LINK1"/>
      <w:r>
        <w:rPr>
          <w:rFonts w:hint="eastAsia" w:ascii="宋体" w:hAnsi="宋体" w:cs="宋体"/>
          <w:b/>
          <w:sz w:val="22"/>
          <w:szCs w:val="22"/>
          <w:lang w:val="en-US" w:eastAsia="zh-CN"/>
        </w:rPr>
        <w:t>五</w:t>
      </w:r>
      <w:r>
        <w:rPr>
          <w:rFonts w:hint="eastAsia" w:ascii="宋体" w:hAnsi="宋体" w:eastAsia="宋体" w:cs="宋体"/>
          <w:b/>
          <w:sz w:val="22"/>
          <w:szCs w:val="22"/>
        </w:rPr>
        <w:t>、成交规则：</w:t>
      </w:r>
    </w:p>
    <w:p>
      <w:pPr>
        <w:snapToGrid w:val="0"/>
        <w:spacing w:line="360" w:lineRule="auto"/>
        <w:ind w:firstLine="440" w:firstLineChars="200"/>
        <w:rPr>
          <w:rFonts w:hint="eastAsia" w:ascii="宋体" w:hAnsi="宋体" w:cs="宋体"/>
          <w:b/>
          <w:sz w:val="22"/>
          <w:szCs w:val="22"/>
          <w:lang w:val="en-US" w:eastAsia="zh-CN"/>
        </w:rPr>
      </w:pPr>
      <w:r>
        <w:rPr>
          <w:rFonts w:hint="eastAsia" w:ascii="宋体" w:hAnsi="宋体" w:cs="宋体"/>
          <w:sz w:val="22"/>
          <w:szCs w:val="22"/>
        </w:rPr>
        <w:t>采用经评</w:t>
      </w:r>
      <w:bookmarkEnd w:id="1"/>
      <w:r>
        <w:rPr>
          <w:rFonts w:hint="eastAsia" w:ascii="宋体" w:hAnsi="宋体" w:cs="宋体"/>
          <w:sz w:val="22"/>
          <w:szCs w:val="22"/>
        </w:rPr>
        <w:t>审的最低投标价法进行评审，参加报价的单位需按要求进行报价，报价单需写清楚设备的具体型号、配置、价格，按报价</w:t>
      </w:r>
      <w:r>
        <w:rPr>
          <w:rFonts w:hint="eastAsia" w:ascii="宋体" w:hAnsi="宋体" w:cs="宋体"/>
          <w:sz w:val="22"/>
          <w:szCs w:val="22"/>
          <w:lang w:val="en-US" w:eastAsia="zh-CN"/>
        </w:rPr>
        <w:t>文件格式</w:t>
      </w:r>
      <w:r>
        <w:rPr>
          <w:rFonts w:hint="eastAsia" w:ascii="宋体" w:hAnsi="宋体" w:cs="宋体"/>
          <w:sz w:val="22"/>
          <w:szCs w:val="22"/>
        </w:rPr>
        <w:t>要求</w:t>
      </w:r>
      <w:r>
        <w:rPr>
          <w:rFonts w:hint="eastAsia" w:ascii="宋体" w:hAnsi="宋体" w:cs="宋体"/>
          <w:sz w:val="22"/>
          <w:szCs w:val="22"/>
          <w:lang w:val="en-US" w:eastAsia="zh-CN"/>
        </w:rPr>
        <w:t>进行报价</w:t>
      </w:r>
      <w:r>
        <w:rPr>
          <w:rFonts w:hint="eastAsia" w:ascii="宋体" w:hAnsi="宋体" w:cs="宋体"/>
          <w:sz w:val="22"/>
          <w:szCs w:val="22"/>
        </w:rPr>
        <w:t>。我公司最终将按设备报价单的总价进行排名比价,经评审的最低价（税前）为中标单位。同型号、同配置的设备取报价最低者，同型号、同价格的报价取报价设备配置高者。</w:t>
      </w:r>
    </w:p>
    <w:p>
      <w:pPr>
        <w:widowControl/>
        <w:snapToGrid w:val="0"/>
        <w:spacing w:line="360" w:lineRule="auto"/>
        <w:ind w:firstLine="442" w:firstLineChars="200"/>
        <w:jc w:val="left"/>
        <w:rPr>
          <w:rFonts w:hint="eastAsia" w:ascii="宋体" w:hAnsi="宋体" w:cs="宋体"/>
          <w:b/>
          <w:sz w:val="22"/>
          <w:szCs w:val="22"/>
        </w:rPr>
      </w:pPr>
      <w:r>
        <w:rPr>
          <w:rFonts w:hint="eastAsia" w:ascii="宋体" w:hAnsi="宋体" w:cs="宋体"/>
          <w:b/>
          <w:sz w:val="22"/>
          <w:szCs w:val="22"/>
          <w:lang w:val="en-US" w:eastAsia="zh-CN"/>
        </w:rPr>
        <w:t>五</w:t>
      </w:r>
      <w:r>
        <w:rPr>
          <w:rFonts w:hint="eastAsia" w:ascii="宋体" w:hAnsi="宋体" w:cs="宋体"/>
          <w:b/>
          <w:sz w:val="22"/>
          <w:szCs w:val="22"/>
        </w:rPr>
        <w:t>、</w:t>
      </w:r>
      <w:r>
        <w:rPr>
          <w:rFonts w:ascii="宋体" w:hAnsi="宋体" w:cs="宋体"/>
          <w:b/>
          <w:sz w:val="22"/>
          <w:szCs w:val="22"/>
        </w:rPr>
        <w:t>联系方式</w:t>
      </w:r>
      <w:r>
        <w:rPr>
          <w:rFonts w:hint="eastAsia" w:ascii="宋体" w:hAnsi="宋体" w:cs="宋体"/>
          <w:b/>
          <w:sz w:val="22"/>
          <w:szCs w:val="22"/>
        </w:rPr>
        <w:t>：</w:t>
      </w:r>
    </w:p>
    <w:p>
      <w:pPr>
        <w:widowControl/>
        <w:snapToGrid w:val="0"/>
        <w:spacing w:line="360" w:lineRule="auto"/>
        <w:ind w:firstLine="440" w:firstLineChars="200"/>
        <w:jc w:val="left"/>
        <w:rPr>
          <w:rFonts w:hint="eastAsia" w:ascii="宋体" w:hAnsi="宋体" w:cs="宋体"/>
          <w:sz w:val="22"/>
          <w:szCs w:val="22"/>
          <w:lang w:val="en-US" w:eastAsia="zh-CN"/>
        </w:rPr>
      </w:pPr>
      <w:r>
        <w:rPr>
          <w:rFonts w:hint="eastAsia" w:ascii="宋体" w:hAnsi="宋体" w:cs="宋体"/>
          <w:sz w:val="22"/>
          <w:szCs w:val="22"/>
        </w:rPr>
        <w:t>监督联系人：</w:t>
      </w:r>
      <w:r>
        <w:rPr>
          <w:rFonts w:hint="eastAsia" w:ascii="宋体" w:hAnsi="宋体" w:cs="宋体"/>
          <w:sz w:val="22"/>
          <w:szCs w:val="22"/>
          <w:lang w:val="en-US" w:eastAsia="zh-CN"/>
        </w:rPr>
        <w:t>陈</w:t>
      </w:r>
      <w:r>
        <w:rPr>
          <w:rFonts w:hint="eastAsia" w:ascii="宋体" w:hAnsi="宋体" w:cs="宋体"/>
          <w:color w:val="000000"/>
          <w:sz w:val="22"/>
          <w:szCs w:val="22"/>
        </w:rPr>
        <w:t xml:space="preserve">工  </w:t>
      </w:r>
      <w:r>
        <w:rPr>
          <w:rFonts w:hint="eastAsia" w:ascii="Microsoft YaHei,Segoe UI Emoji" w:hAnsi="Microsoft YaHei,Segoe UI Emoji" w:cs="宋体"/>
          <w:b/>
          <w:color w:val="000000"/>
          <w:kern w:val="0"/>
          <w:sz w:val="32"/>
          <w:szCs w:val="32"/>
        </w:rPr>
        <w:t xml:space="preserve"> </w:t>
      </w:r>
      <w:r>
        <w:rPr>
          <w:rFonts w:hint="eastAsia" w:ascii="宋体" w:hAnsi="宋体" w:cs="宋体"/>
          <w:sz w:val="22"/>
          <w:szCs w:val="22"/>
        </w:rPr>
        <w:t xml:space="preserve"> </w:t>
      </w:r>
      <w:r>
        <w:rPr>
          <w:rFonts w:ascii="宋体" w:hAnsi="宋体" w:cs="宋体"/>
          <w:sz w:val="22"/>
          <w:szCs w:val="22"/>
        </w:rPr>
        <w:t xml:space="preserve">  </w:t>
      </w:r>
      <w:r>
        <w:rPr>
          <w:rFonts w:hint="eastAsia" w:ascii="宋体" w:hAnsi="宋体" w:cs="宋体"/>
          <w:sz w:val="22"/>
          <w:szCs w:val="22"/>
        </w:rPr>
        <w:t xml:space="preserve">        联系电话：</w:t>
      </w:r>
      <w:r>
        <w:rPr>
          <w:rFonts w:ascii="宋体" w:hAnsi="宋体" w:cs="宋体"/>
          <w:sz w:val="22"/>
          <w:szCs w:val="22"/>
        </w:rPr>
        <w:t>0571-8666</w:t>
      </w:r>
      <w:r>
        <w:rPr>
          <w:rFonts w:hint="eastAsia" w:ascii="宋体" w:hAnsi="宋体" w:cs="宋体"/>
          <w:sz w:val="22"/>
          <w:szCs w:val="22"/>
        </w:rPr>
        <w:t>213</w:t>
      </w:r>
      <w:r>
        <w:rPr>
          <w:rFonts w:hint="eastAsia" w:ascii="宋体" w:hAnsi="宋体" w:cs="宋体"/>
          <w:sz w:val="22"/>
          <w:szCs w:val="22"/>
          <w:lang w:val="en-US" w:eastAsia="zh-CN"/>
        </w:rPr>
        <w:t>4</w:t>
      </w:r>
    </w:p>
    <w:p>
      <w:pPr>
        <w:widowControl/>
        <w:snapToGrid w:val="0"/>
        <w:spacing w:line="360" w:lineRule="auto"/>
        <w:ind w:firstLine="440" w:firstLineChars="200"/>
        <w:jc w:val="left"/>
      </w:pPr>
      <w:r>
        <w:rPr>
          <w:rFonts w:hint="eastAsia" w:ascii="宋体" w:hAnsi="宋体" w:cs="宋体"/>
          <w:sz w:val="22"/>
          <w:szCs w:val="22"/>
        </w:rPr>
        <w:t>招标</w:t>
      </w:r>
      <w:r>
        <w:rPr>
          <w:rFonts w:hint="eastAsia" w:ascii="宋体" w:hAnsi="宋体" w:cs="宋体"/>
          <w:sz w:val="22"/>
          <w:szCs w:val="22"/>
          <w:lang w:val="en-US" w:eastAsia="zh-CN"/>
        </w:rPr>
        <w:t>单位联系人</w:t>
      </w:r>
      <w:r>
        <w:rPr>
          <w:rFonts w:hint="eastAsia" w:ascii="宋体" w:hAnsi="宋体" w:cs="宋体"/>
          <w:sz w:val="22"/>
          <w:szCs w:val="22"/>
        </w:rPr>
        <w:t>：</w:t>
      </w:r>
      <w:r>
        <w:rPr>
          <w:rFonts w:hint="eastAsia" w:ascii="宋体" w:hAnsi="宋体" w:cs="宋体"/>
          <w:sz w:val="22"/>
          <w:szCs w:val="22"/>
          <w:lang w:val="en-US" w:eastAsia="zh-CN"/>
        </w:rPr>
        <w:t>李工</w:t>
      </w:r>
      <w:r>
        <w:rPr>
          <w:rFonts w:hint="eastAsia" w:ascii="宋体" w:hAnsi="宋体" w:cs="宋体"/>
          <w:sz w:val="22"/>
          <w:szCs w:val="22"/>
        </w:rPr>
        <w:t xml:space="preserve">          联系电话：</w:t>
      </w:r>
      <w:r>
        <w:rPr>
          <w:rFonts w:hint="eastAsia" w:ascii="宋体" w:hAnsi="宋体" w:cs="宋体"/>
          <w:kern w:val="0"/>
          <w:position w:val="-2"/>
          <w:sz w:val="22"/>
          <w:lang w:val="en-US" w:eastAsia="zh-CN"/>
        </w:rPr>
        <w:t>15925624344</w:t>
      </w:r>
    </w:p>
    <w:p>
      <w:pPr>
        <w:widowControl/>
        <w:jc w:val="left"/>
        <w:rPr>
          <w:rFonts w:ascii="仿宋_GB2312" w:hAnsi="宋体" w:eastAsia="仿宋_GB2312" w:cs="宋体"/>
          <w:sz w:val="28"/>
          <w:szCs w:val="28"/>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pStyle w:val="3"/>
        <w:spacing w:before="0" w:after="0" w:line="360" w:lineRule="auto"/>
        <w:jc w:val="center"/>
        <w:rPr>
          <w:rFonts w:ascii="宋体" w:hAnsi="宋体" w:cs="宋体"/>
          <w:bCs w:val="0"/>
          <w:sz w:val="32"/>
          <w:szCs w:val="32"/>
        </w:rPr>
      </w:pPr>
      <w:bookmarkStart w:id="2" w:name="_Toc11792"/>
      <w:r>
        <w:rPr>
          <w:rFonts w:hint="eastAsia" w:ascii="宋体" w:hAnsi="宋体" w:cs="宋体"/>
          <w:bCs w:val="0"/>
          <w:sz w:val="32"/>
          <w:szCs w:val="32"/>
        </w:rPr>
        <w:t>第二部分  用户需求书</w:t>
      </w:r>
      <w:bookmarkEnd w:id="2"/>
    </w:p>
    <w:p>
      <w:pPr>
        <w:pStyle w:val="6"/>
        <w:spacing w:before="160" w:after="160" w:line="360" w:lineRule="exact"/>
        <w:ind w:firstLine="442" w:firstLineChars="200"/>
        <w:jc w:val="left"/>
        <w:rPr>
          <w:rFonts w:hint="eastAsia" w:ascii="宋体" w:hAnsi="宋体" w:cs="宋体"/>
          <w:sz w:val="22"/>
          <w:szCs w:val="22"/>
        </w:rPr>
      </w:pPr>
      <w:r>
        <w:rPr>
          <w:rFonts w:hint="eastAsia" w:ascii="宋体" w:hAnsi="宋体" w:cs="宋体"/>
          <w:sz w:val="22"/>
          <w:szCs w:val="22"/>
        </w:rPr>
        <w:t>一、项目概况及总体要求</w:t>
      </w:r>
      <w:bookmarkStart w:id="3" w:name="_bookmark149"/>
      <w:bookmarkEnd w:id="3"/>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购买品牌为“</w:t>
      </w:r>
      <w:r>
        <w:rPr>
          <w:rFonts w:hint="eastAsia" w:ascii="宋体" w:hAnsi="宋体" w:cs="宋体"/>
          <w:bCs/>
          <w:sz w:val="22"/>
          <w:szCs w:val="22"/>
          <w:lang w:val="en-US" w:eastAsia="zh-CN"/>
        </w:rPr>
        <w:t>江铃域虎</w:t>
      </w:r>
      <w:r>
        <w:rPr>
          <w:rFonts w:hint="eastAsia" w:ascii="宋体" w:hAnsi="宋体" w:cs="宋体"/>
          <w:bCs/>
          <w:sz w:val="22"/>
          <w:szCs w:val="22"/>
        </w:rPr>
        <w:t>”，型号为“</w:t>
      </w:r>
      <w:r>
        <w:rPr>
          <w:rFonts w:hint="eastAsia" w:ascii="宋体" w:hAnsi="宋体" w:cs="宋体"/>
          <w:bCs/>
          <w:sz w:val="22"/>
          <w:szCs w:val="22"/>
          <w:lang w:val="en-US" w:eastAsia="zh-CN"/>
        </w:rPr>
        <w:t>2022款江铃域虎7自动柴油两驱舒享型长轴</w:t>
      </w:r>
      <w:r>
        <w:rPr>
          <w:rFonts w:hint="default" w:ascii="宋体" w:hAnsi="宋体" w:cs="宋体"/>
          <w:bCs/>
          <w:sz w:val="22"/>
          <w:szCs w:val="22"/>
          <w:lang w:val="en-US" w:eastAsia="zh-CN"/>
        </w:rPr>
        <w:t>”</w:t>
      </w:r>
      <w:r>
        <w:rPr>
          <w:rFonts w:hint="eastAsia" w:ascii="宋体" w:hAnsi="宋体" w:cs="宋体"/>
          <w:bCs/>
          <w:sz w:val="22"/>
          <w:szCs w:val="22"/>
          <w:lang w:val="en-US" w:eastAsia="zh-CN"/>
        </w:rPr>
        <w:t>皮卡车,</w:t>
      </w:r>
      <w:r>
        <w:rPr>
          <w:rFonts w:hint="eastAsia" w:ascii="宋体" w:hAnsi="宋体" w:cs="宋体"/>
          <w:bCs/>
          <w:sz w:val="22"/>
          <w:szCs w:val="22"/>
        </w:rPr>
        <w:t>颜色为“</w:t>
      </w:r>
      <w:r>
        <w:rPr>
          <w:rFonts w:hint="eastAsia" w:ascii="宋体" w:hAnsi="宋体" w:cs="宋体"/>
          <w:bCs/>
          <w:sz w:val="22"/>
          <w:szCs w:val="22"/>
          <w:lang w:val="en-US" w:eastAsia="zh-CN"/>
        </w:rPr>
        <w:t>棕色</w:t>
      </w:r>
      <w:r>
        <w:rPr>
          <w:rFonts w:hint="eastAsia" w:ascii="宋体" w:hAnsi="宋体" w:cs="宋体"/>
          <w:bCs/>
          <w:sz w:val="22"/>
          <w:szCs w:val="22"/>
        </w:rPr>
        <w:t>”。</w:t>
      </w:r>
    </w:p>
    <w:p>
      <w:pPr>
        <w:pStyle w:val="6"/>
        <w:spacing w:before="160" w:after="160" w:line="360" w:lineRule="exact"/>
        <w:jc w:val="left"/>
        <w:rPr>
          <w:rFonts w:hint="eastAsia" w:ascii="宋体" w:hAnsi="宋体" w:cs="宋体"/>
          <w:sz w:val="22"/>
          <w:szCs w:val="22"/>
        </w:rPr>
      </w:pPr>
      <w:r>
        <w:rPr>
          <w:rFonts w:hint="eastAsia" w:ascii="宋体" w:hAnsi="宋体" w:cs="宋体"/>
          <w:sz w:val="22"/>
          <w:szCs w:val="22"/>
          <w:lang w:val="en-US" w:eastAsia="zh-CN"/>
        </w:rPr>
        <w:t xml:space="preserve">    </w:t>
      </w:r>
      <w:r>
        <w:rPr>
          <w:rFonts w:hint="eastAsia" w:ascii="宋体" w:hAnsi="宋体" w:cs="宋体"/>
          <w:sz w:val="22"/>
          <w:szCs w:val="22"/>
        </w:rPr>
        <w:t>二、服务需求一览表</w:t>
      </w:r>
    </w:p>
    <w:p>
      <w:pPr>
        <w:spacing w:line="360" w:lineRule="exact"/>
        <w:rPr>
          <w:rFonts w:hint="eastAsia" w:ascii="宋体" w:hAnsi="宋体" w:cs="宋体"/>
          <w:bCs/>
          <w:sz w:val="22"/>
          <w:szCs w:val="22"/>
        </w:rPr>
      </w:pPr>
      <w:r>
        <w:rPr>
          <w:rFonts w:hint="eastAsia" w:ascii="宋体" w:hAnsi="宋体" w:cs="宋体"/>
          <w:sz w:val="22"/>
          <w:szCs w:val="22"/>
        </w:rPr>
        <w:t xml:space="preserve">    </w:t>
      </w:r>
      <w:r>
        <w:rPr>
          <w:rFonts w:hint="eastAsia" w:ascii="宋体" w:hAnsi="宋体" w:cs="宋体"/>
          <w:bCs/>
          <w:sz w:val="22"/>
          <w:szCs w:val="22"/>
        </w:rPr>
        <w:t>（一）需求表</w:t>
      </w:r>
    </w:p>
    <w:tbl>
      <w:tblPr>
        <w:tblStyle w:val="12"/>
        <w:tblW w:w="9502" w:type="dxa"/>
        <w:jc w:val="center"/>
        <w:tblInd w:w="0" w:type="dxa"/>
        <w:tblLayout w:type="fixed"/>
        <w:tblCellMar>
          <w:top w:w="0" w:type="dxa"/>
          <w:left w:w="0" w:type="dxa"/>
          <w:bottom w:w="0" w:type="dxa"/>
          <w:right w:w="0" w:type="dxa"/>
        </w:tblCellMar>
      </w:tblPr>
      <w:tblGrid>
        <w:gridCol w:w="993"/>
        <w:gridCol w:w="991"/>
        <w:gridCol w:w="1373"/>
        <w:gridCol w:w="1082"/>
        <w:gridCol w:w="1918"/>
        <w:gridCol w:w="1909"/>
        <w:gridCol w:w="1236"/>
      </w:tblGrid>
      <w:tr>
        <w:tblPrEx>
          <w:tblLayout w:type="fixed"/>
          <w:tblCellMar>
            <w:top w:w="0" w:type="dxa"/>
            <w:left w:w="0" w:type="dxa"/>
            <w:bottom w:w="0" w:type="dxa"/>
            <w:right w:w="0" w:type="dxa"/>
          </w:tblCellMar>
        </w:tblPrEx>
        <w:trPr>
          <w:trHeight w:val="647"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序号</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lang w:val="en-US" w:eastAsia="zh-CN"/>
              </w:rPr>
              <w:t>货物</w:t>
            </w:r>
            <w:r>
              <w:rPr>
                <w:rFonts w:hint="eastAsia" w:ascii="宋体" w:hAnsi="宋体" w:cs="宋体"/>
                <w:b/>
                <w:bCs/>
                <w:sz w:val="22"/>
                <w:szCs w:val="22"/>
              </w:rPr>
              <w:t>名称</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品牌</w:t>
            </w: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数量</w:t>
            </w:r>
          </w:p>
        </w:tc>
        <w:tc>
          <w:tcPr>
            <w:tcW w:w="1918"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交货期</w:t>
            </w:r>
          </w:p>
        </w:tc>
        <w:tc>
          <w:tcPr>
            <w:tcW w:w="1909"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交货地点</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备注</w:t>
            </w:r>
          </w:p>
        </w:tc>
      </w:tr>
      <w:tr>
        <w:tblPrEx>
          <w:tblLayout w:type="fixed"/>
          <w:tblCellMar>
            <w:top w:w="0" w:type="dxa"/>
            <w:left w:w="0" w:type="dxa"/>
            <w:bottom w:w="0" w:type="dxa"/>
            <w:right w:w="0" w:type="dxa"/>
          </w:tblCellMar>
        </w:tblPrEx>
        <w:trPr>
          <w:trHeight w:val="1250"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p>
        </w:tc>
        <w:tc>
          <w:tcPr>
            <w:tcW w:w="991"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皮卡车</w:t>
            </w:r>
          </w:p>
        </w:tc>
        <w:tc>
          <w:tcPr>
            <w:tcW w:w="137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江铃域虎</w:t>
            </w:r>
          </w:p>
        </w:tc>
        <w:tc>
          <w:tcPr>
            <w:tcW w:w="1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1辆</w:t>
            </w:r>
          </w:p>
        </w:tc>
        <w:tc>
          <w:tcPr>
            <w:tcW w:w="19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合同签订后60日历天内</w:t>
            </w: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杭州萧山国际机场内</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sz w:val="22"/>
                <w:szCs w:val="22"/>
              </w:rPr>
            </w:pPr>
          </w:p>
        </w:tc>
      </w:tr>
    </w:tbl>
    <w:p>
      <w:pPr>
        <w:rPr>
          <w:rFonts w:hint="eastAsia" w:ascii="仿宋_GB2312" w:hAnsi="宋体" w:eastAsia="仿宋_GB2312"/>
          <w:kern w:val="0"/>
          <w:sz w:val="24"/>
          <w:szCs w:val="24"/>
        </w:rPr>
      </w:pPr>
      <w:r>
        <w:rPr>
          <w:rFonts w:hint="eastAsia" w:ascii="仿宋_GB2312" w:hAnsi="宋体" w:eastAsia="仿宋_GB2312"/>
          <w:b/>
          <w:bCs/>
          <w:kern w:val="0"/>
          <w:sz w:val="24"/>
          <w:szCs w:val="24"/>
          <w:lang w:val="en-US" w:eastAsia="zh-CN"/>
        </w:rPr>
        <w:t xml:space="preserve">    </w:t>
      </w:r>
      <w:r>
        <w:rPr>
          <w:rFonts w:hint="eastAsia" w:ascii="仿宋_GB2312" w:hAnsi="宋体" w:eastAsia="仿宋_GB2312"/>
          <w:b/>
          <w:bCs/>
          <w:kern w:val="0"/>
          <w:sz w:val="24"/>
          <w:szCs w:val="24"/>
        </w:rPr>
        <w:t>型号配置</w:t>
      </w:r>
      <w:r>
        <w:rPr>
          <w:rFonts w:hint="eastAsia" w:ascii="仿宋_GB2312" w:hAnsi="宋体" w:eastAsia="仿宋_GB2312"/>
          <w:b/>
          <w:bCs/>
          <w:kern w:val="0"/>
          <w:sz w:val="24"/>
          <w:szCs w:val="24"/>
          <w:lang w:eastAsia="zh-CN"/>
        </w:rPr>
        <w:t>：</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型号为“</w:t>
      </w:r>
      <w:r>
        <w:rPr>
          <w:rFonts w:hint="eastAsia" w:ascii="宋体" w:hAnsi="宋体" w:cs="宋体"/>
          <w:bCs/>
          <w:sz w:val="22"/>
          <w:szCs w:val="22"/>
          <w:lang w:val="en-US" w:eastAsia="zh-CN"/>
        </w:rPr>
        <w:t>2022款江铃域虎7自动柴油两驱舒享型长轴</w:t>
      </w:r>
      <w:r>
        <w:rPr>
          <w:rFonts w:hint="default" w:ascii="宋体" w:hAnsi="宋体" w:cs="宋体"/>
          <w:bCs/>
          <w:sz w:val="22"/>
          <w:szCs w:val="22"/>
          <w:lang w:val="en-US" w:eastAsia="zh-CN"/>
        </w:rPr>
        <w:t>”</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发动机：</w:t>
      </w:r>
      <w:r>
        <w:rPr>
          <w:rFonts w:hint="eastAsia" w:ascii="宋体" w:hAnsi="宋体" w:cs="宋体"/>
          <w:bCs/>
          <w:sz w:val="22"/>
          <w:szCs w:val="22"/>
          <w:lang w:eastAsia="zh-CN"/>
        </w:rPr>
        <w:t>福特</w:t>
      </w:r>
      <w:r>
        <w:rPr>
          <w:rFonts w:hint="eastAsia" w:ascii="宋体" w:hAnsi="宋体" w:cs="宋体"/>
          <w:bCs/>
          <w:sz w:val="22"/>
          <w:szCs w:val="22"/>
          <w:lang w:val="en-US" w:eastAsia="zh-CN"/>
        </w:rPr>
        <w:t>PUMA</w:t>
      </w:r>
      <w:r>
        <w:rPr>
          <w:rFonts w:hint="eastAsia" w:ascii="宋体" w:hAnsi="宋体" w:cs="宋体"/>
          <w:bCs/>
          <w:sz w:val="22"/>
          <w:szCs w:val="22"/>
        </w:rPr>
        <w:t>柴油2.</w:t>
      </w:r>
      <w:r>
        <w:rPr>
          <w:rFonts w:hint="eastAsia" w:ascii="宋体" w:hAnsi="宋体" w:cs="宋体"/>
          <w:bCs/>
          <w:sz w:val="22"/>
          <w:szCs w:val="22"/>
          <w:lang w:val="en-US" w:eastAsia="zh-CN"/>
        </w:rPr>
        <w:t>0T</w:t>
      </w:r>
      <w:r>
        <w:rPr>
          <w:rFonts w:hint="eastAsia" w:ascii="宋体" w:hAnsi="宋体" w:cs="宋体"/>
          <w:bCs/>
          <w:sz w:val="22"/>
          <w:szCs w:val="22"/>
        </w:rPr>
        <w:t xml:space="preserve"> 马力</w:t>
      </w:r>
      <w:r>
        <w:rPr>
          <w:rFonts w:hint="eastAsia" w:ascii="宋体" w:hAnsi="宋体" w:cs="宋体"/>
          <w:bCs/>
          <w:sz w:val="22"/>
          <w:szCs w:val="22"/>
          <w:lang w:val="en-US" w:eastAsia="zh-CN"/>
        </w:rPr>
        <w:t>142匹</w:t>
      </w:r>
      <w:r>
        <w:rPr>
          <w:rFonts w:hint="eastAsia" w:ascii="宋体" w:hAnsi="宋体" w:cs="宋体"/>
          <w:bCs/>
          <w:sz w:val="22"/>
          <w:szCs w:val="22"/>
        </w:rPr>
        <w:t xml:space="preserve"> L4</w:t>
      </w:r>
    </w:p>
    <w:p>
      <w:pPr>
        <w:pStyle w:val="15"/>
        <w:spacing w:line="360" w:lineRule="exact"/>
        <w:ind w:firstLine="440"/>
        <w:jc w:val="left"/>
        <w:rPr>
          <w:rFonts w:hint="default" w:ascii="宋体" w:hAnsi="宋体" w:cs="宋体"/>
          <w:bCs/>
          <w:sz w:val="22"/>
          <w:szCs w:val="22"/>
          <w:lang w:val="en-US" w:eastAsia="zh-CN"/>
        </w:rPr>
      </w:pPr>
      <w:r>
        <w:rPr>
          <w:rFonts w:hint="eastAsia" w:ascii="宋体" w:hAnsi="宋体" w:cs="宋体"/>
          <w:bCs/>
          <w:sz w:val="22"/>
          <w:szCs w:val="22"/>
        </w:rPr>
        <w:t>驱动及变速箱：</w:t>
      </w:r>
      <w:r>
        <w:rPr>
          <w:rFonts w:hint="eastAsia" w:ascii="宋体" w:hAnsi="宋体" w:cs="宋体"/>
          <w:bCs/>
          <w:sz w:val="22"/>
          <w:szCs w:val="22"/>
          <w:lang w:val="en-US" w:eastAsia="zh-CN"/>
        </w:rPr>
        <w:t>2驱采埃浮8AT自动</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环保标准：国VI</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座位：</w:t>
      </w:r>
      <w:r>
        <w:rPr>
          <w:rFonts w:hint="eastAsia" w:ascii="宋体" w:hAnsi="宋体" w:cs="宋体"/>
          <w:bCs/>
          <w:sz w:val="22"/>
          <w:szCs w:val="22"/>
          <w:lang w:val="en-US" w:eastAsia="zh-CN"/>
        </w:rPr>
        <w:t>5</w:t>
      </w:r>
      <w:r>
        <w:rPr>
          <w:rFonts w:hint="eastAsia" w:ascii="宋体" w:hAnsi="宋体" w:cs="宋体"/>
          <w:bCs/>
          <w:sz w:val="22"/>
          <w:szCs w:val="22"/>
        </w:rPr>
        <w:t>座</w:t>
      </w:r>
    </w:p>
    <w:p>
      <w:pPr>
        <w:pStyle w:val="15"/>
        <w:spacing w:line="360" w:lineRule="exact"/>
        <w:ind w:firstLine="440"/>
        <w:jc w:val="left"/>
        <w:rPr>
          <w:rFonts w:hint="eastAsia" w:ascii="宋体" w:hAnsi="宋体" w:cs="宋体"/>
          <w:bCs/>
          <w:sz w:val="22"/>
          <w:szCs w:val="22"/>
          <w:lang w:val="en-US" w:eastAsia="zh-CN"/>
        </w:rPr>
      </w:pPr>
      <w:r>
        <w:rPr>
          <w:rFonts w:hint="eastAsia" w:ascii="宋体" w:hAnsi="宋体" w:cs="宋体"/>
          <w:bCs/>
          <w:sz w:val="22"/>
          <w:szCs w:val="22"/>
        </w:rPr>
        <w:t>颜色：</w:t>
      </w:r>
      <w:r>
        <w:rPr>
          <w:rFonts w:hint="eastAsia" w:ascii="宋体" w:hAnsi="宋体" w:cs="宋体"/>
          <w:bCs/>
          <w:sz w:val="22"/>
          <w:szCs w:val="22"/>
          <w:lang w:val="en-US" w:eastAsia="zh-CN"/>
        </w:rPr>
        <w:t>棕</w:t>
      </w:r>
      <w:r>
        <w:rPr>
          <w:rFonts w:hint="eastAsia" w:ascii="宋体" w:hAnsi="宋体" w:cs="宋体"/>
          <w:bCs/>
          <w:sz w:val="22"/>
          <w:szCs w:val="22"/>
          <w:lang w:eastAsia="zh-CN"/>
        </w:rPr>
        <w:t>色</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lang w:val="en-US" w:eastAsia="zh-CN"/>
        </w:rPr>
        <w:t>三</w:t>
      </w:r>
      <w:r>
        <w:rPr>
          <w:rFonts w:hint="eastAsia" w:ascii="宋体" w:hAnsi="宋体" w:cs="宋体"/>
          <w:b/>
          <w:sz w:val="22"/>
        </w:rPr>
        <w:t>、交货期、交货方式及交货地点</w:t>
      </w:r>
    </w:p>
    <w:p>
      <w:pPr>
        <w:adjustRightInd w:val="0"/>
        <w:snapToGrid w:val="0"/>
        <w:spacing w:line="360" w:lineRule="exact"/>
        <w:ind w:firstLine="660" w:firstLineChars="300"/>
        <w:rPr>
          <w:rFonts w:ascii="宋体" w:hAnsi="宋体" w:cs="宋体"/>
          <w:sz w:val="22"/>
        </w:rPr>
      </w:pPr>
      <w:r>
        <w:rPr>
          <w:rFonts w:hint="eastAsia" w:ascii="宋体" w:hAnsi="宋体" w:cs="宋体"/>
          <w:sz w:val="22"/>
        </w:rPr>
        <w:t>1. 交货期：合同签订后</w:t>
      </w:r>
      <w:r>
        <w:rPr>
          <w:rFonts w:hint="eastAsia" w:ascii="宋体" w:hAnsi="宋体" w:cs="宋体"/>
          <w:sz w:val="22"/>
          <w:lang w:val="en-US" w:eastAsia="zh-CN"/>
        </w:rPr>
        <w:t>6</w:t>
      </w:r>
      <w:r>
        <w:rPr>
          <w:rFonts w:hint="eastAsia" w:ascii="宋体" w:hAnsi="宋体" w:cs="宋体"/>
          <w:sz w:val="22"/>
        </w:rPr>
        <w:t>0日历天内</w:t>
      </w:r>
    </w:p>
    <w:p>
      <w:pPr>
        <w:adjustRightInd w:val="0"/>
        <w:snapToGrid w:val="0"/>
        <w:spacing w:line="360" w:lineRule="exact"/>
        <w:ind w:firstLine="660" w:firstLineChars="300"/>
        <w:rPr>
          <w:rFonts w:ascii="宋体" w:hAnsi="宋体" w:cs="宋体"/>
          <w:sz w:val="22"/>
        </w:rPr>
      </w:pPr>
      <w:r>
        <w:rPr>
          <w:rFonts w:hint="eastAsia" w:ascii="宋体" w:hAnsi="宋体" w:cs="宋体"/>
          <w:sz w:val="22"/>
        </w:rPr>
        <w:t>2. 交货方式：</w:t>
      </w:r>
      <w:r>
        <w:rPr>
          <w:rFonts w:hint="eastAsia" w:ascii="宋体" w:hAnsi="宋体" w:cs="宋体"/>
          <w:sz w:val="22"/>
          <w:lang w:val="en-US" w:eastAsia="zh-CN"/>
        </w:rPr>
        <w:t>报价人免费</w:t>
      </w:r>
      <w:r>
        <w:rPr>
          <w:rFonts w:hint="eastAsia" w:ascii="宋体" w:hAnsi="宋体" w:cs="宋体"/>
          <w:sz w:val="22"/>
        </w:rPr>
        <w:t>送货上门</w:t>
      </w:r>
    </w:p>
    <w:p>
      <w:pPr>
        <w:adjustRightInd w:val="0"/>
        <w:snapToGrid w:val="0"/>
        <w:spacing w:line="360" w:lineRule="exact"/>
        <w:ind w:firstLine="660" w:firstLineChars="300"/>
        <w:rPr>
          <w:rFonts w:hint="eastAsia" w:ascii="宋体" w:hAnsi="宋体" w:cs="宋体"/>
          <w:sz w:val="22"/>
        </w:rPr>
      </w:pPr>
      <w:r>
        <w:rPr>
          <w:rFonts w:hint="eastAsia" w:ascii="宋体" w:hAnsi="宋体" w:cs="宋体"/>
          <w:sz w:val="22"/>
        </w:rPr>
        <w:t>3. 交货地点：杭州萧山国际机场内</w:t>
      </w:r>
    </w:p>
    <w:p>
      <w:pPr>
        <w:adjustRightInd w:val="0"/>
        <w:snapToGrid w:val="0"/>
        <w:spacing w:line="360" w:lineRule="exact"/>
        <w:ind w:firstLine="442" w:firstLineChars="200"/>
        <w:outlineLvl w:val="0"/>
        <w:rPr>
          <w:rFonts w:ascii="宋体" w:hAnsi="宋体" w:cs="宋体"/>
          <w:b/>
          <w:sz w:val="22"/>
        </w:rPr>
      </w:pPr>
      <w:r>
        <w:rPr>
          <w:rFonts w:hint="eastAsia" w:ascii="宋体" w:hAnsi="宋体" w:cs="宋体"/>
          <w:b/>
          <w:sz w:val="22"/>
          <w:lang w:val="en-US" w:eastAsia="zh-CN"/>
        </w:rPr>
        <w:t>四</w:t>
      </w:r>
      <w:r>
        <w:rPr>
          <w:rFonts w:hint="eastAsia" w:ascii="宋体" w:hAnsi="宋体" w:cs="宋体"/>
          <w:b/>
          <w:sz w:val="22"/>
        </w:rPr>
        <w:t>、免费质保期及服务内容</w:t>
      </w:r>
    </w:p>
    <w:p>
      <w:pPr>
        <w:adjustRightInd w:val="0"/>
        <w:snapToGrid w:val="0"/>
        <w:spacing w:line="360" w:lineRule="exact"/>
        <w:ind w:firstLine="440" w:firstLineChars="200"/>
        <w:rPr>
          <w:rFonts w:hint="eastAsia" w:ascii="宋体" w:hAnsi="宋体" w:cs="宋体"/>
          <w:sz w:val="22"/>
        </w:rPr>
      </w:pPr>
      <w:r>
        <w:rPr>
          <w:rFonts w:ascii="宋体" w:hAnsi="宋体" w:cs="宋体"/>
          <w:sz w:val="22"/>
        </w:rPr>
        <w:t>1.</w:t>
      </w:r>
      <w:r>
        <w:rPr>
          <w:rFonts w:hint="eastAsia" w:ascii="宋体" w:hAnsi="宋体" w:cs="宋体"/>
          <w:sz w:val="22"/>
          <w:lang w:val="en-US" w:eastAsia="zh-CN"/>
        </w:rPr>
        <w:t>报价人</w:t>
      </w:r>
      <w:r>
        <w:rPr>
          <w:rFonts w:hint="eastAsia" w:ascii="宋体" w:hAnsi="宋体" w:cs="宋体"/>
          <w:sz w:val="22"/>
        </w:rPr>
        <w:t>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报价人</w:t>
      </w:r>
      <w:r>
        <w:rPr>
          <w:rFonts w:hint="eastAsia" w:ascii="宋体" w:hAnsi="宋体" w:cs="宋体"/>
          <w:sz w:val="22"/>
        </w:rPr>
        <w:t>提供</w:t>
      </w:r>
      <w:r>
        <w:rPr>
          <w:rFonts w:hint="eastAsia" w:ascii="宋体" w:hAnsi="宋体" w:cs="宋体"/>
          <w:sz w:val="22"/>
          <w:lang w:val="en-US" w:eastAsia="zh-CN"/>
        </w:rPr>
        <w:t>2</w:t>
      </w:r>
      <w:r>
        <w:rPr>
          <w:rFonts w:hint="eastAsia" w:ascii="宋体" w:hAnsi="宋体" w:cs="宋体"/>
          <w:sz w:val="22"/>
        </w:rPr>
        <w:t>年免费质保期或者</w:t>
      </w:r>
      <w:r>
        <w:rPr>
          <w:rFonts w:hint="eastAsia" w:ascii="宋体" w:hAnsi="宋体" w:cs="宋体"/>
          <w:sz w:val="22"/>
          <w:lang w:val="en-US" w:eastAsia="zh-CN"/>
        </w:rPr>
        <w:t>50000</w:t>
      </w:r>
      <w:r>
        <w:rPr>
          <w:rFonts w:hint="eastAsia" w:ascii="宋体" w:hAnsi="宋体" w:cs="宋体"/>
          <w:sz w:val="22"/>
        </w:rPr>
        <w:t>公里的免费服务（以先到者为准）</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在免费质保期内，</w:t>
      </w:r>
      <w:r>
        <w:rPr>
          <w:rFonts w:hint="eastAsia" w:ascii="宋体" w:hAnsi="宋体" w:cs="宋体"/>
          <w:sz w:val="22"/>
          <w:lang w:val="en-US" w:eastAsia="zh-CN"/>
        </w:rPr>
        <w:t>报价人</w:t>
      </w:r>
      <w:r>
        <w:rPr>
          <w:rFonts w:hint="eastAsia" w:ascii="宋体" w:hAnsi="宋体" w:cs="宋体"/>
          <w:sz w:val="22"/>
        </w:rPr>
        <w:t>参照生产厂商关于车辆的说明书和保养手册提供车辆售后服务及保修服务。如厂商未作规定的，参照生产厂出具的保养手册或三包凭证的规定</w:t>
      </w:r>
      <w:r>
        <w:rPr>
          <w:rFonts w:hint="eastAsia" w:ascii="宋体" w:hAnsi="宋体" w:cs="宋体"/>
          <w:sz w:val="22"/>
          <w:lang w:val="en-US" w:eastAsia="zh-CN"/>
        </w:rPr>
        <w:t>执行</w:t>
      </w:r>
      <w:r>
        <w:rPr>
          <w:rFonts w:hint="eastAsia" w:ascii="宋体" w:hAnsi="宋体" w:cs="宋体"/>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4.</w:t>
      </w:r>
      <w:r>
        <w:rPr>
          <w:rFonts w:hint="eastAsia" w:ascii="宋体" w:hAnsi="宋体" w:cs="宋体"/>
          <w:sz w:val="22"/>
        </w:rPr>
        <w:t>若</w:t>
      </w:r>
      <w:r>
        <w:rPr>
          <w:rFonts w:hint="eastAsia" w:ascii="宋体" w:hAnsi="宋体" w:cs="宋体"/>
          <w:sz w:val="22"/>
          <w:lang w:val="en-US" w:eastAsia="zh-CN"/>
        </w:rPr>
        <w:t>报价人</w:t>
      </w:r>
      <w:r>
        <w:rPr>
          <w:rFonts w:hint="eastAsia" w:ascii="宋体" w:hAnsi="宋体" w:cs="宋体"/>
          <w:sz w:val="22"/>
        </w:rPr>
        <w:t>提供的货物属于伪劣货物或者假冒货物或者欺诈</w:t>
      </w:r>
      <w:r>
        <w:rPr>
          <w:rFonts w:hint="eastAsia" w:ascii="宋体" w:hAnsi="宋体" w:cs="宋体"/>
          <w:sz w:val="22"/>
          <w:lang w:val="en-US" w:eastAsia="zh-CN"/>
        </w:rPr>
        <w:t>招标人</w:t>
      </w:r>
      <w:r>
        <w:rPr>
          <w:rFonts w:hint="eastAsia" w:ascii="宋体" w:hAnsi="宋体" w:cs="宋体"/>
          <w:sz w:val="22"/>
        </w:rPr>
        <w:t>，使得</w:t>
      </w:r>
      <w:r>
        <w:rPr>
          <w:rFonts w:hint="eastAsia" w:ascii="宋体" w:hAnsi="宋体" w:cs="宋体"/>
          <w:sz w:val="22"/>
          <w:lang w:val="en-US" w:eastAsia="zh-CN"/>
        </w:rPr>
        <w:t>招标人</w:t>
      </w:r>
      <w:r>
        <w:rPr>
          <w:rFonts w:hint="eastAsia" w:ascii="宋体" w:hAnsi="宋体" w:cs="宋体"/>
          <w:sz w:val="22"/>
        </w:rPr>
        <w:t>遭受损失，</w:t>
      </w:r>
      <w:r>
        <w:rPr>
          <w:rFonts w:hint="eastAsia" w:ascii="宋体" w:hAnsi="宋体" w:cs="宋体"/>
          <w:sz w:val="22"/>
          <w:lang w:val="en-US" w:eastAsia="zh-CN"/>
        </w:rPr>
        <w:t>报价人</w:t>
      </w:r>
      <w:r>
        <w:rPr>
          <w:rFonts w:hint="eastAsia" w:ascii="宋体" w:hAnsi="宋体" w:cs="宋体"/>
          <w:sz w:val="22"/>
        </w:rPr>
        <w:t>应向</w:t>
      </w:r>
      <w:r>
        <w:rPr>
          <w:rFonts w:hint="eastAsia" w:ascii="宋体" w:hAnsi="宋体" w:cs="宋体"/>
          <w:sz w:val="22"/>
          <w:lang w:val="en-US" w:eastAsia="zh-CN"/>
        </w:rPr>
        <w:t>招标人</w:t>
      </w:r>
      <w:r>
        <w:rPr>
          <w:rFonts w:hint="eastAsia" w:ascii="宋体" w:hAnsi="宋体" w:cs="宋体"/>
          <w:sz w:val="22"/>
        </w:rPr>
        <w:t>承担违约责任，同时，</w:t>
      </w:r>
      <w:r>
        <w:rPr>
          <w:rFonts w:hint="eastAsia" w:ascii="宋体" w:hAnsi="宋体" w:cs="宋体"/>
          <w:sz w:val="22"/>
          <w:lang w:val="en-US" w:eastAsia="zh-CN"/>
        </w:rPr>
        <w:t>招标人</w:t>
      </w:r>
      <w:r>
        <w:rPr>
          <w:rFonts w:hint="eastAsia" w:ascii="宋体" w:hAnsi="宋体" w:cs="宋体"/>
          <w:sz w:val="22"/>
        </w:rPr>
        <w:t>可依法寻求其他法律救济。</w:t>
      </w:r>
    </w:p>
    <w:p>
      <w:pPr>
        <w:adjustRightInd w:val="0"/>
        <w:snapToGrid w:val="0"/>
        <w:spacing w:line="360" w:lineRule="exact"/>
        <w:ind w:firstLine="440" w:firstLineChars="200"/>
        <w:rPr>
          <w:rFonts w:hint="eastAsia" w:ascii="宋体" w:hAnsi="宋体" w:cs="宋体"/>
          <w:sz w:val="22"/>
          <w:lang w:val="en-US" w:eastAsia="zh-CN"/>
        </w:rPr>
      </w:pPr>
      <w:r>
        <w:rPr>
          <w:rFonts w:hint="eastAsia" w:ascii="宋体" w:hAnsi="宋体" w:cs="宋体"/>
          <w:sz w:val="22"/>
          <w:lang w:val="en-US" w:eastAsia="zh-CN"/>
        </w:rPr>
        <w:t>五、报价要求：</w:t>
      </w:r>
    </w:p>
    <w:p>
      <w:pPr>
        <w:adjustRightInd w:val="0"/>
        <w:snapToGrid w:val="0"/>
        <w:spacing w:line="360" w:lineRule="exact"/>
        <w:ind w:firstLine="442" w:firstLineChars="200"/>
        <w:rPr>
          <w:rFonts w:hint="eastAsia" w:ascii="宋体" w:hAnsi="宋体" w:eastAsia="宋体" w:cs="宋体"/>
          <w:b/>
          <w:bCs/>
          <w:sz w:val="22"/>
          <w:lang w:val="en-US" w:eastAsia="zh-CN"/>
        </w:rPr>
      </w:pPr>
      <w:r>
        <w:rPr>
          <w:rFonts w:hint="eastAsia" w:ascii="宋体" w:hAnsi="宋体" w:cs="宋体"/>
          <w:b/>
          <w:bCs/>
          <w:sz w:val="22"/>
          <w:lang w:val="en-US" w:eastAsia="zh-CN"/>
        </w:rPr>
        <w:t>1、本次报价包</w:t>
      </w:r>
      <w:r>
        <w:rPr>
          <w:rFonts w:hint="eastAsia" w:ascii="宋体" w:hAnsi="宋体" w:cs="宋体"/>
          <w:b/>
          <w:bCs/>
          <w:sz w:val="22"/>
        </w:rPr>
        <w:t>含货物价格、运输费、包装费</w:t>
      </w:r>
      <w:r>
        <w:rPr>
          <w:rFonts w:hint="eastAsia" w:ascii="宋体" w:hAnsi="宋体" w:cs="宋体"/>
          <w:b/>
          <w:bCs/>
          <w:sz w:val="22"/>
          <w:lang w:eastAsia="zh-CN"/>
        </w:rPr>
        <w:t>、</w:t>
      </w:r>
      <w:r>
        <w:rPr>
          <w:rFonts w:hint="eastAsia" w:ascii="宋体" w:hAnsi="宋体" w:cs="宋体"/>
          <w:b/>
          <w:bCs/>
          <w:sz w:val="22"/>
          <w:lang w:val="en-US" w:eastAsia="zh-CN"/>
        </w:rPr>
        <w:t>税费</w:t>
      </w:r>
      <w:r>
        <w:rPr>
          <w:rFonts w:hint="eastAsia" w:ascii="宋体" w:hAnsi="宋体" w:cs="宋体"/>
          <w:b/>
          <w:bCs/>
          <w:sz w:val="22"/>
        </w:rPr>
        <w:t>等所有费用</w:t>
      </w:r>
      <w:r>
        <w:rPr>
          <w:rFonts w:hint="eastAsia" w:ascii="宋体" w:hAnsi="宋体" w:cs="宋体"/>
          <w:b/>
          <w:bCs/>
          <w:sz w:val="22"/>
          <w:lang w:eastAsia="zh-CN"/>
        </w:rPr>
        <w:t>（</w:t>
      </w:r>
      <w:r>
        <w:rPr>
          <w:rFonts w:hint="eastAsia" w:ascii="宋体" w:hAnsi="宋体" w:cs="宋体"/>
          <w:b/>
          <w:bCs/>
          <w:sz w:val="22"/>
          <w:lang w:val="en-US" w:eastAsia="zh-CN"/>
        </w:rPr>
        <w:t>不含</w:t>
      </w:r>
      <w:r>
        <w:rPr>
          <w:rFonts w:hint="eastAsia" w:ascii="宋体" w:hAnsi="宋体" w:cs="宋体"/>
          <w:b/>
          <w:bCs/>
          <w:sz w:val="22"/>
        </w:rPr>
        <w:t>车辆购置税</w:t>
      </w:r>
      <w:r>
        <w:rPr>
          <w:rFonts w:hint="eastAsia" w:ascii="宋体" w:hAnsi="宋体" w:cs="宋体"/>
          <w:b/>
          <w:bCs/>
          <w:sz w:val="22"/>
          <w:lang w:eastAsia="zh-CN"/>
        </w:rPr>
        <w:t>）。</w:t>
      </w:r>
    </w:p>
    <w:p>
      <w:pPr>
        <w:spacing w:line="560" w:lineRule="exact"/>
        <w:ind w:firstLine="640" w:firstLineChars="200"/>
        <w:rPr>
          <w:rFonts w:eastAsia="仿宋_GB2312"/>
          <w:sz w:val="32"/>
          <w:szCs w:val="32"/>
        </w:rPr>
      </w:pPr>
    </w:p>
    <w:p>
      <w:pPr>
        <w:ind w:firstLine="560"/>
        <w:rPr>
          <w:rFonts w:hint="eastAsia" w:ascii="仿宋_GB2312" w:eastAsia="仿宋_GB2312"/>
          <w:sz w:val="28"/>
          <w:szCs w:val="28"/>
          <w:shd w:val="clear" w:color="auto" w:fill="FFFFFF"/>
        </w:rPr>
      </w:pP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pStyle w:val="3"/>
        <w:pageBreakBefore/>
        <w:spacing w:before="0" w:after="0" w:line="360" w:lineRule="auto"/>
        <w:jc w:val="center"/>
        <w:rPr>
          <w:rFonts w:hint="eastAsia" w:ascii="宋体" w:hAnsi="宋体" w:cs="宋体"/>
          <w:bCs w:val="0"/>
          <w:sz w:val="32"/>
          <w:szCs w:val="32"/>
        </w:rPr>
      </w:pPr>
      <w:bookmarkStart w:id="4" w:name="_Toc7598"/>
      <w:r>
        <w:rPr>
          <w:rFonts w:hint="eastAsia" w:ascii="宋体" w:hAnsi="宋体" w:cs="宋体"/>
          <w:bCs w:val="0"/>
          <w:sz w:val="32"/>
          <w:szCs w:val="32"/>
        </w:rPr>
        <w:t>第三部分  报价人须知</w:t>
      </w:r>
      <w:bookmarkEnd w:id="4"/>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5" w:name="_Toc26754"/>
      <w:r>
        <w:rPr>
          <w:rFonts w:hint="eastAsia" w:ascii="宋体" w:hAnsi="宋体" w:cs="宋体"/>
          <w:bCs w:val="0"/>
          <w:sz w:val="22"/>
          <w:szCs w:val="22"/>
        </w:rPr>
        <w:t>一、</w:t>
      </w:r>
      <w:r>
        <w:rPr>
          <w:rFonts w:hint="eastAsia" w:ascii="宋体" w:hAnsi="宋体" w:cs="宋体"/>
          <w:sz w:val="22"/>
          <w:szCs w:val="22"/>
        </w:rPr>
        <w:t>询价说明</w:t>
      </w:r>
      <w:bookmarkEnd w:id="5"/>
    </w:p>
    <w:p>
      <w:pPr>
        <w:adjustRightInd w:val="0"/>
        <w:snapToGrid w:val="0"/>
        <w:spacing w:line="360" w:lineRule="exact"/>
        <w:ind w:firstLine="442" w:firstLineChars="200"/>
        <w:rPr>
          <w:rFonts w:hint="eastAsia" w:ascii="宋体" w:hAnsi="宋体" w:cs="宋体"/>
          <w:sz w:val="22"/>
          <w:szCs w:val="22"/>
        </w:rPr>
      </w:pPr>
      <w:r>
        <w:rPr>
          <w:rFonts w:hint="eastAsia" w:ascii="宋体" w:hAnsi="宋体" w:cs="宋体"/>
          <w:b/>
          <w:sz w:val="22"/>
          <w:szCs w:val="22"/>
        </w:rPr>
        <w:t>1、</w:t>
      </w:r>
      <w:r>
        <w:rPr>
          <w:rFonts w:hint="eastAsia" w:ascii="宋体" w:hAnsi="宋体" w:cs="宋体"/>
          <w:sz w:val="22"/>
          <w:szCs w:val="22"/>
        </w:rPr>
        <w:t>报价人一旦参与到本次询价中，即被视为接受了本次询价文件的所有内容，如有异议，应当在递交询价响应文件截止时间3个工作日前书面向招标</w:t>
      </w:r>
      <w:r>
        <w:rPr>
          <w:rFonts w:hint="eastAsia" w:ascii="宋体" w:hAnsi="宋体" w:cs="宋体"/>
          <w:sz w:val="22"/>
          <w:szCs w:val="22"/>
          <w:lang w:val="en-US" w:eastAsia="zh-CN"/>
        </w:rPr>
        <w:t>人</w:t>
      </w:r>
      <w:r>
        <w:rPr>
          <w:rFonts w:hint="eastAsia" w:ascii="宋体" w:hAnsi="宋体" w:cs="宋体"/>
          <w:sz w:val="22"/>
          <w:szCs w:val="22"/>
        </w:rPr>
        <w:t>提出。</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2、合格的报价人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见第一部分的“报价人资格要求”。</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3、其他要求</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3.1 无论询价流程和结果如何，报价人自行承担询价活动中所发生的全部费用。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合同实施过程中，中标人须与招标人积极配合。</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4、定义</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4.1 招标人：系指</w:t>
      </w:r>
      <w:r>
        <w:rPr>
          <w:rFonts w:hint="eastAsia" w:ascii="宋体" w:hAnsi="宋体" w:cs="宋体"/>
          <w:kern w:val="0"/>
          <w:sz w:val="22"/>
          <w:szCs w:val="22"/>
        </w:rPr>
        <w:t>杭州萧山国际机场有限公司</w:t>
      </w:r>
      <w:r>
        <w:rPr>
          <w:rFonts w:hint="eastAsia" w:ascii="宋体" w:hAnsi="宋体" w:cs="宋体"/>
          <w:sz w:val="22"/>
          <w:szCs w:val="22"/>
        </w:rPr>
        <w:t>。</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4.2 报价人：系指参与本次报价的合格报价人。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w:t>
      </w:r>
      <w:r>
        <w:rPr>
          <w:rFonts w:hint="eastAsia" w:ascii="宋体" w:hAnsi="宋体" w:cs="宋体"/>
          <w:sz w:val="22"/>
          <w:szCs w:val="22"/>
          <w:lang w:val="en-US" w:eastAsia="zh-CN"/>
        </w:rPr>
        <w:t>3</w:t>
      </w:r>
      <w:r>
        <w:rPr>
          <w:rFonts w:hint="eastAsia" w:ascii="宋体" w:hAnsi="宋体" w:cs="宋体"/>
          <w:sz w:val="22"/>
          <w:szCs w:val="22"/>
        </w:rPr>
        <w:t>询价文件：系指本文件。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w:t>
      </w:r>
      <w:r>
        <w:rPr>
          <w:rFonts w:hint="eastAsia" w:ascii="宋体" w:hAnsi="宋体" w:cs="宋体"/>
          <w:sz w:val="22"/>
          <w:szCs w:val="22"/>
          <w:lang w:val="en-US" w:eastAsia="zh-CN"/>
        </w:rPr>
        <w:t>4</w:t>
      </w:r>
      <w:r>
        <w:rPr>
          <w:rFonts w:hint="eastAsia" w:ascii="宋体" w:hAnsi="宋体" w:cs="宋体"/>
          <w:sz w:val="22"/>
          <w:szCs w:val="22"/>
        </w:rPr>
        <w:t xml:space="preserve"> 询价响应文件：系指报价人参与本次询价活动所提供的资料。</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6" w:name="_Toc30664"/>
      <w:r>
        <w:rPr>
          <w:rFonts w:hint="eastAsia" w:ascii="宋体" w:hAnsi="宋体" w:cs="宋体"/>
          <w:bCs w:val="0"/>
          <w:sz w:val="22"/>
          <w:szCs w:val="22"/>
        </w:rPr>
        <w:t>二、询价响应文件的编制</w:t>
      </w:r>
      <w:bookmarkEnd w:id="6"/>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1、询价响应文件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1.1 报价人应仔细阅读询价文件中的所有内容，按照询价文件要求，详细编制询价响应文件，提供相关技术参数、资料，对询价文件中给予实质性响应，并保证询价响应文件的正确性和真实性。</w:t>
      </w:r>
      <w:r>
        <w:rPr>
          <w:rFonts w:hint="eastAsia" w:ascii="宋体" w:hAnsi="宋体" w:cs="宋体"/>
          <w:bCs/>
          <w:sz w:val="22"/>
          <w:szCs w:val="22"/>
        </w:rPr>
        <w:t>技术和商务如有偏离均应填写偏离表，如不填写，招标人有权视作完全响应询价文件要求。</w:t>
      </w:r>
      <w:r>
        <w:rPr>
          <w:rFonts w:hint="eastAsia" w:ascii="宋体" w:hAnsi="宋体" w:cs="宋体"/>
          <w:sz w:val="22"/>
          <w:szCs w:val="22"/>
        </w:rPr>
        <w:t>询价响应文件统一采用汉语言文字，计量单位应使用国际单位（文件中另有规定的除外）。</w:t>
      </w:r>
    </w:p>
    <w:p>
      <w:pPr>
        <w:adjustRightInd w:val="0"/>
        <w:snapToGrid w:val="0"/>
        <w:spacing w:line="360" w:lineRule="exact"/>
        <w:ind w:firstLine="442" w:firstLineChars="200"/>
        <w:rPr>
          <w:rFonts w:hint="eastAsia" w:ascii="宋体" w:hAnsi="宋体" w:cs="宋体"/>
          <w:sz w:val="22"/>
          <w:szCs w:val="22"/>
          <w:u w:val="thick"/>
        </w:rPr>
      </w:pPr>
      <w:r>
        <w:rPr>
          <w:rFonts w:hint="eastAsia" w:ascii="宋体" w:hAnsi="宋体" w:cs="宋体"/>
          <w:b/>
          <w:sz w:val="22"/>
          <w:szCs w:val="22"/>
          <w:u w:val="thick"/>
        </w:rPr>
        <w:t xml:space="preserve">1.2 </w:t>
      </w:r>
      <w:r>
        <w:rPr>
          <w:rFonts w:hint="eastAsia" w:ascii="宋体" w:hAnsi="宋体" w:cs="宋体"/>
          <w:b/>
          <w:bCs/>
          <w:sz w:val="22"/>
          <w:szCs w:val="22"/>
          <w:u w:val="thick"/>
        </w:rPr>
        <w:t>不按询价文件的要求提供的询价响应文件可能导致被拒绝。</w:t>
      </w:r>
    </w:p>
    <w:p>
      <w:pPr>
        <w:adjustRightInd w:val="0"/>
        <w:snapToGrid w:val="0"/>
        <w:spacing w:line="360" w:lineRule="exact"/>
        <w:ind w:firstLine="442" w:firstLineChars="200"/>
        <w:rPr>
          <w:rFonts w:hint="eastAsia" w:ascii="宋体" w:hAnsi="宋体" w:cs="宋体"/>
          <w:b/>
          <w:sz w:val="22"/>
          <w:szCs w:val="22"/>
        </w:rPr>
      </w:pPr>
      <w:bookmarkStart w:id="7" w:name="_Hlk48070677"/>
      <w:r>
        <w:rPr>
          <w:rFonts w:hint="eastAsia" w:ascii="宋体" w:hAnsi="宋体" w:cs="宋体"/>
          <w:b/>
          <w:sz w:val="22"/>
          <w:szCs w:val="22"/>
        </w:rPr>
        <w:t>2、询价响应文件的组成</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2.1 资格条件审查文件</w:t>
      </w:r>
    </w:p>
    <w:p>
      <w:pPr>
        <w:adjustRightInd w:val="0"/>
        <w:snapToGrid w:val="0"/>
        <w:spacing w:line="360" w:lineRule="exact"/>
        <w:ind w:firstLine="440" w:firstLineChars="200"/>
        <w:rPr>
          <w:rFonts w:hAnsi="宋体" w:cs="宋体"/>
          <w:sz w:val="22"/>
          <w:szCs w:val="22"/>
        </w:rPr>
      </w:pPr>
      <w:r>
        <w:rPr>
          <w:rFonts w:hint="eastAsia" w:ascii="宋体" w:hAnsi="宋体" w:cs="宋体"/>
          <w:sz w:val="22"/>
          <w:szCs w:val="22"/>
        </w:rPr>
        <w:t>（1）</w:t>
      </w:r>
      <w:r>
        <w:rPr>
          <w:rFonts w:hAnsi="宋体" w:cs="宋体"/>
          <w:sz w:val="22"/>
          <w:szCs w:val="22"/>
        </w:rPr>
        <w:t>企业法人营业执照</w:t>
      </w:r>
      <w:r>
        <w:rPr>
          <w:rFonts w:hint="eastAsia"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（2）法定代表人身份证明</w:t>
      </w:r>
      <w:r>
        <w:rPr>
          <w:rFonts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法定代表人授权委托书(响应文件</w:t>
      </w:r>
      <w:r>
        <w:rPr>
          <w:rFonts w:hint="eastAsia" w:ascii="宋体" w:hAnsi="宋体" w:cs="宋体"/>
          <w:sz w:val="22"/>
          <w:szCs w:val="22"/>
        </w:rPr>
        <w:t>由</w:t>
      </w:r>
      <w:r>
        <w:rPr>
          <w:rFonts w:ascii="宋体" w:hAnsi="宋体" w:cs="宋体"/>
          <w:sz w:val="22"/>
          <w:szCs w:val="22"/>
        </w:rPr>
        <w:t>委托代理人签字</w:t>
      </w:r>
      <w:r>
        <w:rPr>
          <w:rFonts w:hint="eastAsia" w:ascii="宋体" w:hAnsi="宋体" w:cs="宋体"/>
          <w:sz w:val="22"/>
          <w:szCs w:val="22"/>
        </w:rPr>
        <w:t>时</w:t>
      </w:r>
      <w:r>
        <w:rPr>
          <w:rFonts w:ascii="宋体" w:hAnsi="宋体" w:cs="宋体"/>
          <w:sz w:val="22"/>
          <w:szCs w:val="22"/>
        </w:rPr>
        <w:t>提供)；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）一般纳税人资格证明（按第一部分的“报价人资格要求”提供）；</w:t>
      </w:r>
    </w:p>
    <w:p>
      <w:pPr>
        <w:adjustRightInd w:val="0"/>
        <w:snapToGrid w:val="0"/>
        <w:spacing w:line="360" w:lineRule="exact"/>
        <w:ind w:firstLine="442" w:firstLineChars="200"/>
        <w:rPr>
          <w:rFonts w:hint="eastAsia" w:ascii="宋体" w:hAnsi="宋体" w:cs="宋体"/>
          <w:b/>
          <w:sz w:val="22"/>
          <w:szCs w:val="22"/>
          <w:u w:val="thick"/>
        </w:rPr>
      </w:pPr>
      <w:r>
        <w:rPr>
          <w:rFonts w:hint="eastAsia" w:ascii="宋体" w:hAnsi="宋体" w:cs="宋体"/>
          <w:b/>
          <w:sz w:val="22"/>
          <w:szCs w:val="22"/>
          <w:u w:val="thick"/>
        </w:rPr>
        <w:t>上述基本资格条件审查材料有一项不提供的，视为资格审查不通过。</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2.2报价文件</w:t>
      </w:r>
    </w:p>
    <w:p>
      <w:pPr>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（1）报价响应函；</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）报价明细清单；</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2.3商务技术文件</w:t>
      </w:r>
    </w:p>
    <w:bookmarkEnd w:id="7"/>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报价人基本情况表；</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投标产品技术规格书；</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供货安装调试计划；</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售后服务方案；</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商务技术偏离表；</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报价人认为需要的其他技术文件或说明。</w:t>
      </w:r>
    </w:p>
    <w:p>
      <w:pPr>
        <w:pStyle w:val="16"/>
        <w:adjustRightInd w:val="0"/>
        <w:snapToGrid w:val="0"/>
        <w:spacing w:before="0" w:line="360" w:lineRule="exact"/>
        <w:ind w:firstLine="442"/>
        <w:rPr>
          <w:rFonts w:hint="eastAsia" w:ascii="宋体" w:hAnsi="宋体" w:cs="宋体"/>
          <w:b/>
          <w:kern w:val="0"/>
          <w:sz w:val="22"/>
          <w:szCs w:val="22"/>
          <w:lang w:val="zh-CN"/>
        </w:rPr>
      </w:pPr>
      <w:r>
        <w:rPr>
          <w:rFonts w:hint="eastAsia" w:ascii="宋体" w:hAnsi="宋体" w:cs="宋体"/>
          <w:b/>
          <w:kern w:val="0"/>
          <w:sz w:val="22"/>
          <w:szCs w:val="22"/>
          <w:lang w:val="zh-CN"/>
        </w:rPr>
        <w:t>3、询价响应文件的语言</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与询价有关的来往通知、函件和文件均应使用中文。</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4、报价要求</w:t>
      </w:r>
    </w:p>
    <w:p>
      <w:pPr>
        <w:adjustRightInd w:val="0"/>
        <w:snapToGrid w:val="0"/>
        <w:spacing w:line="360" w:lineRule="exact"/>
        <w:ind w:firstLine="440" w:firstLineChars="200"/>
        <w:rPr>
          <w:rFonts w:hint="eastAsia" w:ascii="宋体" w:hAnsi="宋体" w:cs="宋体"/>
          <w:kern w:val="0"/>
          <w:sz w:val="22"/>
          <w:szCs w:val="22"/>
          <w:lang w:val="zh-CN"/>
        </w:rPr>
      </w:pPr>
      <w:r>
        <w:rPr>
          <w:rFonts w:hint="eastAsia" w:ascii="宋体" w:hAnsi="宋体" w:cs="宋体"/>
          <w:sz w:val="22"/>
          <w:szCs w:val="22"/>
        </w:rPr>
        <w:t xml:space="preserve">4.1 </w:t>
      </w:r>
      <w:r>
        <w:rPr>
          <w:rFonts w:hint="eastAsia" w:ascii="宋体" w:hAnsi="宋体" w:cs="宋体"/>
          <w:kern w:val="0"/>
          <w:sz w:val="22"/>
          <w:szCs w:val="22"/>
          <w:lang w:val="zh-CN"/>
        </w:rPr>
        <w:t>有关本项目所需的</w:t>
      </w:r>
      <w:r>
        <w:rPr>
          <w:rFonts w:hint="eastAsia" w:ascii="宋体" w:hAnsi="宋体" w:cs="宋体"/>
          <w:kern w:val="0"/>
          <w:sz w:val="22"/>
          <w:szCs w:val="22"/>
        </w:rPr>
        <w:t>一切</w:t>
      </w:r>
      <w:r>
        <w:rPr>
          <w:rFonts w:hint="eastAsia" w:ascii="宋体" w:hAnsi="宋体" w:cs="宋体"/>
          <w:kern w:val="0"/>
          <w:sz w:val="22"/>
          <w:szCs w:val="22"/>
          <w:lang w:val="zh-CN"/>
        </w:rPr>
        <w:t>费用均计入报价，招标人不再另行支付合同价以外的其他款项。</w:t>
      </w:r>
    </w:p>
    <w:p>
      <w:pPr>
        <w:adjustRightInd w:val="0"/>
        <w:snapToGrid w:val="0"/>
        <w:spacing w:line="360" w:lineRule="exact"/>
        <w:ind w:firstLine="440" w:firstLineChars="200"/>
        <w:rPr>
          <w:rFonts w:hint="eastAsia" w:ascii="宋体" w:hAnsi="宋体" w:cs="宋体"/>
          <w:b/>
          <w:bCs/>
          <w:sz w:val="22"/>
          <w:szCs w:val="22"/>
          <w:u w:val="thick"/>
        </w:rPr>
      </w:pPr>
      <w:r>
        <w:rPr>
          <w:rFonts w:hint="eastAsia" w:ascii="宋体" w:hAnsi="宋体" w:cs="宋体"/>
          <w:sz w:val="22"/>
          <w:szCs w:val="22"/>
        </w:rPr>
        <w:t>4.2 报价价格单位为人民币，报价时精确到元。</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4.3 报价人的报价应按询价文件要求的格式、顺序编制。</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5、询价响应文件的有效期</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5.1 自询价截止之日起90天内，询价响应文件应保持有效。有效期短于这个规定期限的询价响应文件将被拒绝。</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5.2 在特殊情况下，招标人可与报价人协商延长询价响应文件的有效期，这种要求和答复均应以书面形式进行。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5.3同意延长有效期的报价人不能修改询价响应文件。</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6、询价响应文件的签署</w:t>
      </w:r>
    </w:p>
    <w:p>
      <w:pPr>
        <w:adjustRightInd w:val="0"/>
        <w:snapToGrid w:val="0"/>
        <w:spacing w:line="360" w:lineRule="exact"/>
        <w:ind w:firstLine="440" w:firstLineChars="200"/>
        <w:rPr>
          <w:rFonts w:hint="eastAsia" w:ascii="宋体" w:hAnsi="宋体" w:cs="宋体"/>
          <w:bCs/>
          <w:sz w:val="22"/>
          <w:szCs w:val="22"/>
        </w:rPr>
      </w:pPr>
      <w:r>
        <w:rPr>
          <w:rFonts w:hint="eastAsia" w:ascii="宋体" w:hAnsi="宋体" w:cs="宋体"/>
          <w:sz w:val="22"/>
          <w:szCs w:val="22"/>
        </w:rPr>
        <w:t xml:space="preserve">6.1 </w:t>
      </w:r>
      <w:r>
        <w:rPr>
          <w:rFonts w:hint="eastAsia" w:ascii="宋体" w:hAnsi="宋体" w:cs="宋体"/>
          <w:bCs/>
          <w:sz w:val="22"/>
          <w:szCs w:val="22"/>
        </w:rPr>
        <w:t>询价响应文件需按询价文件提供的格式要求由报价人盖公章、法定代表人或授权代表签字，报价人名称应写全称。</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6.2 在线提交的询价响应文件应是按7.1款要求签字盖章后纸质版文件的扫描件。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6.3 由于字迹模糊或表达不清引起的后果由报价人负责。</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8" w:name="_Toc18725"/>
      <w:r>
        <w:rPr>
          <w:rFonts w:hint="eastAsia" w:ascii="宋体" w:hAnsi="宋体" w:cs="宋体"/>
          <w:bCs w:val="0"/>
          <w:sz w:val="22"/>
          <w:szCs w:val="22"/>
        </w:rPr>
        <w:t>三、询价响应文件的递交</w:t>
      </w:r>
      <w:bookmarkEnd w:id="8"/>
    </w:p>
    <w:p>
      <w:pPr>
        <w:adjustRightInd w:val="0"/>
        <w:snapToGrid w:val="0"/>
        <w:spacing w:line="360" w:lineRule="exact"/>
        <w:ind w:firstLine="440" w:firstLineChars="200"/>
        <w:rPr>
          <w:rFonts w:ascii="宋体" w:hAnsi="宋体" w:cs="宋体"/>
          <w:bCs/>
          <w:sz w:val="22"/>
          <w:szCs w:val="22"/>
        </w:rPr>
      </w:pPr>
      <w:r>
        <w:rPr>
          <w:rFonts w:hint="eastAsia" w:ascii="宋体" w:hAnsi="宋体" w:cs="宋体"/>
          <w:bCs/>
          <w:sz w:val="22"/>
          <w:szCs w:val="22"/>
        </w:rPr>
        <w:t>询价响应文件应在</w:t>
      </w:r>
      <w:r>
        <w:rPr>
          <w:rFonts w:hint="eastAsia" w:ascii="宋体" w:hAnsi="宋体" w:cs="宋体"/>
          <w:sz w:val="22"/>
          <w:szCs w:val="22"/>
        </w:rPr>
        <w:t>第一部分</w:t>
      </w:r>
      <w:r>
        <w:rPr>
          <w:rFonts w:hint="eastAsia" w:ascii="宋体" w:hAnsi="宋体" w:cs="宋体"/>
          <w:bCs/>
          <w:sz w:val="22"/>
          <w:szCs w:val="22"/>
        </w:rPr>
        <w:t>规定的询价起止时间内</w:t>
      </w:r>
      <w:r>
        <w:rPr>
          <w:rFonts w:hint="eastAsia" w:ascii="宋体" w:hAnsi="宋体" w:cs="宋体"/>
          <w:bCs/>
          <w:sz w:val="22"/>
          <w:szCs w:val="22"/>
          <w:lang w:val="en-US" w:eastAsia="zh-CN"/>
        </w:rPr>
        <w:t>递</w:t>
      </w:r>
      <w:r>
        <w:rPr>
          <w:rFonts w:hint="eastAsia" w:ascii="宋体" w:hAnsi="宋体" w:cs="宋体"/>
          <w:sz w:val="22"/>
          <w:szCs w:val="22"/>
        </w:rPr>
        <w:t>交。</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9" w:name="_Toc11316"/>
      <w:r>
        <w:rPr>
          <w:rFonts w:hint="eastAsia" w:ascii="宋体" w:hAnsi="宋体" w:cs="宋体"/>
          <w:bCs w:val="0"/>
          <w:sz w:val="22"/>
          <w:szCs w:val="22"/>
        </w:rPr>
        <w:t>四、评审及合同签订</w:t>
      </w:r>
      <w:bookmarkEnd w:id="9"/>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1、评审</w:t>
      </w:r>
    </w:p>
    <w:p>
      <w:pPr>
        <w:adjustRightInd w:val="0"/>
        <w:snapToGrid w:val="0"/>
        <w:spacing w:line="360" w:lineRule="exact"/>
        <w:ind w:firstLine="440" w:firstLineChars="200"/>
        <w:rPr>
          <w:rFonts w:hint="eastAsia" w:ascii="宋体" w:hAnsi="宋体" w:cs="宋体"/>
          <w:sz w:val="22"/>
          <w:szCs w:val="22"/>
          <w:lang w:val="zh-CN"/>
        </w:rPr>
      </w:pPr>
      <w:r>
        <w:rPr>
          <w:rFonts w:hint="eastAsia" w:ascii="宋体" w:hAnsi="宋体" w:cs="宋体"/>
          <w:sz w:val="22"/>
          <w:szCs w:val="22"/>
        </w:rPr>
        <w:t>1.1 评审小组由3人及以上单数组成，负责对询价响应文件进行评审等。</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1.2 若出现下列情况之一的，经评审小组评审决议后，可认定为无效询价响应文件：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（1）存在评审小组认定属于重大偏离条款的；</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）报价人资格条件不符合询价公告列明的“报价人资格要求”的；</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）询价响应文件字迹模糊、辨认不清的；</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（4）询价响应文件存在招标人不能接受的附加条件的；</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（5）所有报价人的报价均超预算的；</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2、成交条件</w:t>
      </w:r>
    </w:p>
    <w:p>
      <w:pPr>
        <w:adjustRightInd w:val="0"/>
        <w:snapToGrid w:val="0"/>
        <w:spacing w:line="360" w:lineRule="exact"/>
        <w:ind w:firstLine="440" w:firstLineChars="200"/>
        <w:rPr>
          <w:rFonts w:hint="eastAsia" w:ascii="宋体" w:hAnsi="宋体" w:cs="宋体"/>
          <w:b/>
          <w:sz w:val="22"/>
          <w:szCs w:val="22"/>
        </w:rPr>
      </w:pPr>
      <w:r>
        <w:rPr>
          <w:rFonts w:hint="eastAsia" w:ascii="宋体" w:hAnsi="宋体" w:cs="宋体"/>
          <w:sz w:val="22"/>
          <w:szCs w:val="22"/>
        </w:rPr>
        <w:t xml:space="preserve">（1）基本符合询价文件要求； </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（2）有良好的执行合同的能力；</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（3）经评审后的最低价</w:t>
      </w:r>
      <w:r>
        <w:rPr>
          <w:rFonts w:hint="eastAsia" w:ascii="宋体" w:hAnsi="宋体" w:cs="宋体"/>
          <w:sz w:val="22"/>
          <w:szCs w:val="22"/>
          <w:lang w:eastAsia="zh-CN"/>
        </w:rPr>
        <w:t>，</w:t>
      </w:r>
      <w:r>
        <w:rPr>
          <w:rFonts w:hint="eastAsia" w:ascii="宋体" w:hAnsi="宋体" w:cs="宋体"/>
          <w:sz w:val="22"/>
          <w:szCs w:val="22"/>
          <w:lang w:val="en-US" w:eastAsia="zh-CN"/>
        </w:rPr>
        <w:t>评审价为税前价，即总价扣除税金（按报价人承诺的增值税税率扣减）</w:t>
      </w:r>
      <w:r>
        <w:rPr>
          <w:rFonts w:hint="eastAsia" w:ascii="宋体" w:hAnsi="宋体" w:cs="宋体"/>
          <w:sz w:val="22"/>
          <w:szCs w:val="22"/>
        </w:rPr>
        <w:t>。</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3、确定成交报价人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评审小组将根据询价文件的规定，履行商谈评审工作职责，以询价文件为标准，全面衡量报价人对询价文件的响应情况。</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4、中标通知书</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 xml:space="preserve">在确定成交报价人后，将以书面形式向成交报价人发出中标通知书。 </w:t>
      </w:r>
    </w:p>
    <w:p>
      <w:pPr>
        <w:adjustRightInd w:val="0"/>
        <w:snapToGrid w:val="0"/>
        <w:spacing w:line="360" w:lineRule="exact"/>
        <w:ind w:firstLine="442" w:firstLineChars="200"/>
        <w:rPr>
          <w:rFonts w:hint="eastAsia" w:ascii="宋体" w:hAnsi="宋体" w:cs="宋体"/>
          <w:bCs/>
          <w:sz w:val="22"/>
          <w:szCs w:val="22"/>
        </w:rPr>
      </w:pPr>
      <w:r>
        <w:rPr>
          <w:rFonts w:hint="eastAsia" w:ascii="宋体" w:hAnsi="宋体" w:cs="宋体"/>
          <w:b/>
          <w:sz w:val="22"/>
          <w:szCs w:val="22"/>
        </w:rPr>
        <w:t>5、签订合同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5.1 成交报价人应按中标通知书规定的时间、地点与招标人签订合同。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5.2 询价文件、中标人的询价响应文件和中标通知书均作为合同附件。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5.3 拒签合同的责任</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成交报价人接到中标通知书后，在规定时间内借故否认已经承诺的条件而拒签合同者，以违约处理，并赔偿招标人由此造成的直接经济损失。</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pStyle w:val="3"/>
        <w:pageBreakBefore/>
        <w:spacing w:before="0" w:after="0" w:line="360" w:lineRule="auto"/>
        <w:jc w:val="center"/>
        <w:rPr>
          <w:rFonts w:hint="eastAsia" w:ascii="宋体" w:hAnsi="宋体" w:cs="宋体"/>
          <w:bCs w:val="0"/>
          <w:sz w:val="32"/>
          <w:szCs w:val="32"/>
        </w:rPr>
      </w:pPr>
      <w:bookmarkStart w:id="10" w:name="_Toc16258"/>
      <w:r>
        <w:rPr>
          <w:rFonts w:hint="eastAsia" w:ascii="宋体" w:hAnsi="宋体" w:cs="宋体"/>
          <w:bCs w:val="0"/>
          <w:sz w:val="32"/>
          <w:szCs w:val="32"/>
        </w:rPr>
        <w:t>第</w:t>
      </w:r>
      <w:r>
        <w:rPr>
          <w:rFonts w:hint="eastAsia" w:ascii="宋体" w:hAnsi="宋体" w:cs="宋体"/>
          <w:bCs w:val="0"/>
          <w:sz w:val="32"/>
          <w:szCs w:val="32"/>
          <w:lang w:val="en-US" w:eastAsia="zh-CN"/>
        </w:rPr>
        <w:t>四</w:t>
      </w:r>
      <w:r>
        <w:rPr>
          <w:rFonts w:hint="eastAsia" w:ascii="宋体" w:hAnsi="宋体" w:cs="宋体"/>
          <w:bCs w:val="0"/>
          <w:sz w:val="32"/>
          <w:szCs w:val="32"/>
        </w:rPr>
        <w:t xml:space="preserve">部分 </w:t>
      </w:r>
      <w:r>
        <w:rPr>
          <w:rFonts w:ascii="宋体" w:hAnsi="宋体" w:cs="宋体"/>
          <w:bCs w:val="0"/>
          <w:sz w:val="32"/>
          <w:szCs w:val="32"/>
        </w:rPr>
        <w:t xml:space="preserve"> </w:t>
      </w:r>
      <w:r>
        <w:rPr>
          <w:rFonts w:hint="eastAsia" w:ascii="宋体" w:hAnsi="宋体" w:cs="宋体"/>
          <w:bCs w:val="0"/>
          <w:sz w:val="32"/>
          <w:szCs w:val="32"/>
        </w:rPr>
        <w:t>合同条款</w:t>
      </w:r>
      <w:bookmarkEnd w:id="10"/>
    </w:p>
    <w:p>
      <w:pPr>
        <w:spacing w:line="560" w:lineRule="exact"/>
        <w:jc w:val="both"/>
        <w:rPr>
          <w:rFonts w:hint="eastAsia" w:ascii="方正小标宋简体" w:hAnsi="方正小标宋简体" w:eastAsia="方正小标宋简体" w:cs="方正小标宋简体"/>
          <w:b/>
          <w:bCs/>
          <w:sz w:val="44"/>
          <w:szCs w:val="44"/>
          <w:lang w:val="en-US" w:eastAsia="zh-CN"/>
        </w:rPr>
      </w:pPr>
      <w:r>
        <w:rPr>
          <w:rFonts w:hint="eastAsia" w:ascii="黑体" w:hAnsi="黑体" w:eastAsia="黑体" w:cs="黑体"/>
          <w:b w:val="0"/>
          <w:bCs w:val="0"/>
          <w:sz w:val="32"/>
          <w:szCs w:val="32"/>
          <w:lang w:val="en-US" w:eastAsia="zh-CN"/>
        </w:rPr>
        <w:t xml:space="preserve">        合同编号：</w:t>
      </w: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杭州萧山国际机场</w:t>
      </w:r>
      <w:r>
        <w:rPr>
          <w:rFonts w:hint="eastAsia" w:ascii="方正小标宋简体" w:hAnsi="方正小标宋简体" w:eastAsia="方正小标宋简体" w:cs="方正小标宋简体"/>
          <w:b w:val="0"/>
          <w:bCs w:val="0"/>
          <w:sz w:val="44"/>
          <w:szCs w:val="44"/>
          <w:u w:val="single"/>
        </w:rPr>
        <w:t xml:space="preserve">      </w:t>
      </w:r>
      <w:r>
        <w:rPr>
          <w:rFonts w:hint="eastAsia" w:ascii="方正小标宋简体" w:hAnsi="方正小标宋简体" w:eastAsia="方正小标宋简体" w:cs="方正小标宋简体"/>
          <w:b w:val="0"/>
          <w:bCs w:val="0"/>
          <w:sz w:val="44"/>
          <w:szCs w:val="44"/>
          <w:u w:val="none"/>
        </w:rPr>
        <w:t>汽车</w:t>
      </w:r>
      <w:r>
        <w:rPr>
          <w:rFonts w:hint="eastAsia" w:ascii="方正小标宋简体" w:hAnsi="方正小标宋简体" w:eastAsia="方正小标宋简体" w:cs="方正小标宋简体"/>
          <w:b w:val="0"/>
          <w:bCs w:val="0"/>
          <w:sz w:val="44"/>
          <w:szCs w:val="44"/>
        </w:rPr>
        <w:t>买卖合同</w:t>
      </w: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黑体" w:hAnsi="黑体" w:eastAsia="黑体" w:cs="黑体"/>
          <w:sz w:val="30"/>
          <w:szCs w:val="30"/>
        </w:rPr>
      </w:pPr>
      <w:r>
        <w:rPr>
          <w:rFonts w:hint="eastAsia" w:ascii="黑体" w:hAnsi="黑体" w:eastAsia="黑体" w:cs="黑体"/>
          <w:sz w:val="30"/>
          <w:szCs w:val="30"/>
        </w:rPr>
        <w:t>甲方： 杭州萧山国际机场有限公司</w:t>
      </w:r>
    </w:p>
    <w:p>
      <w:pPr>
        <w:spacing w:line="560" w:lineRule="exact"/>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r>
        <w:rPr>
          <w:rFonts w:hint="eastAsia" w:ascii="黑体" w:hAnsi="黑体" w:eastAsia="黑体" w:cs="黑体"/>
          <w:sz w:val="30"/>
          <w:szCs w:val="30"/>
        </w:rPr>
        <w:t xml:space="preserve">乙方： </w:t>
      </w:r>
    </w:p>
    <w:p>
      <w:pPr>
        <w:spacing w:line="560" w:lineRule="exact"/>
        <w:rPr>
          <w:rFonts w:hint="eastAsia" w:ascii="黑体" w:hAnsi="黑体" w:eastAsia="黑体" w:cs="黑体"/>
          <w:sz w:val="32"/>
          <w:szCs w:val="32"/>
        </w:rPr>
      </w:pPr>
      <w:r>
        <w:rPr>
          <w:rFonts w:hint="eastAsia" w:ascii="黑体" w:hAnsi="黑体" w:eastAsia="黑体" w:cs="黑体"/>
          <w:sz w:val="30"/>
          <w:szCs w:val="30"/>
        </w:rPr>
        <w:t>住所地：</w:t>
      </w:r>
    </w:p>
    <w:p>
      <w:pPr>
        <w:spacing w:line="560" w:lineRule="exact"/>
        <w:rPr>
          <w:rFonts w:hint="eastAsia" w:ascii="仿宋_GB2312" w:hAnsi="仿宋_GB2312" w:eastAsia="仿宋_GB2312" w:cs="仿宋_GB2312"/>
          <w:sz w:val="32"/>
          <w:szCs w:val="32"/>
        </w:rPr>
      </w:pPr>
    </w:p>
    <w:p>
      <w:pPr>
        <w:spacing w:line="560" w:lineRule="exact"/>
        <w:ind w:firstLine="539" w:firstLineChars="24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依据《中华人民共和国</w:t>
      </w:r>
      <w:r>
        <w:rPr>
          <w:rFonts w:hint="eastAsia" w:asciiTheme="minorEastAsia" w:hAnsiTheme="minorEastAsia" w:eastAsiaTheme="minorEastAsia" w:cstheme="minorEastAsia"/>
          <w:sz w:val="22"/>
          <w:szCs w:val="22"/>
          <w:lang w:eastAsia="zh-CN"/>
        </w:rPr>
        <w:t>民法典</w:t>
      </w:r>
      <w:r>
        <w:rPr>
          <w:rFonts w:hint="eastAsia" w:asciiTheme="minorEastAsia" w:hAnsiTheme="minorEastAsia" w:eastAsiaTheme="minorEastAsia" w:cstheme="minorEastAsia"/>
          <w:sz w:val="22"/>
          <w:szCs w:val="22"/>
        </w:rPr>
        <w:t>》及其他有关法律的规定，甲，乙双方在平等，自愿，公平，诚实信用的基础上，就汽车买卖有关事宜协商订立本合同。</w:t>
      </w:r>
    </w:p>
    <w:p>
      <w:pPr>
        <w:pStyle w:val="17"/>
        <w:numPr>
          <w:ilvl w:val="0"/>
          <w:numId w:val="0"/>
        </w:numPr>
        <w:spacing w:line="560" w:lineRule="exact"/>
        <w:ind w:left="514"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一、</w:t>
      </w:r>
      <w:r>
        <w:rPr>
          <w:rFonts w:hint="eastAsia" w:asciiTheme="minorEastAsia" w:hAnsiTheme="minorEastAsia" w:eastAsiaTheme="minorEastAsia" w:cstheme="minorEastAsia"/>
          <w:b/>
          <w:bCs/>
          <w:sz w:val="22"/>
          <w:szCs w:val="22"/>
        </w:rPr>
        <w:t>汽车名称，数量及价款</w:t>
      </w:r>
    </w:p>
    <w:tbl>
      <w:tblPr>
        <w:tblStyle w:val="12"/>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汽车品牌</w:t>
            </w:r>
          </w:p>
        </w:tc>
        <w:tc>
          <w:tcPr>
            <w:tcW w:w="2183" w:type="dxa"/>
            <w:vAlign w:val="top"/>
          </w:tcPr>
          <w:p>
            <w:pPr>
              <w:spacing w:line="560" w:lineRule="exact"/>
              <w:ind w:firstLine="281" w:firstLineChars="100"/>
              <w:rPr>
                <w:rFonts w:hint="eastAsia" w:ascii="仿宋" w:hAnsi="仿宋" w:eastAsia="仿宋" w:cs="仿宋"/>
                <w:b/>
                <w:bCs/>
                <w:sz w:val="28"/>
                <w:szCs w:val="28"/>
              </w:rPr>
            </w:pPr>
          </w:p>
        </w:tc>
        <w:tc>
          <w:tcPr>
            <w:tcW w:w="2467"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2716" w:type="dxa"/>
            <w:vAlign w:val="top"/>
          </w:tcPr>
          <w:p>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生产厂商</w:t>
            </w:r>
          </w:p>
        </w:tc>
        <w:tc>
          <w:tcPr>
            <w:tcW w:w="2183" w:type="dxa"/>
            <w:vAlign w:val="top"/>
          </w:tcPr>
          <w:p>
            <w:pPr>
              <w:spacing w:line="560" w:lineRule="exact"/>
              <w:ind w:firstLine="280" w:firstLineChars="100"/>
              <w:rPr>
                <w:rFonts w:hint="eastAsia" w:ascii="仿宋" w:hAnsi="仿宋" w:eastAsia="仿宋" w:cs="仿宋"/>
                <w:sz w:val="28"/>
                <w:szCs w:val="28"/>
              </w:rPr>
            </w:pP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产地</w:t>
            </w:r>
          </w:p>
        </w:tc>
        <w:tc>
          <w:tcPr>
            <w:tcW w:w="2716"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发动机号</w:t>
            </w:r>
          </w:p>
        </w:tc>
        <w:tc>
          <w:tcPr>
            <w:tcW w:w="2183"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合格证号</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2183"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车架号</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出厂时间</w:t>
            </w:r>
          </w:p>
        </w:tc>
        <w:tc>
          <w:tcPr>
            <w:tcW w:w="2183" w:type="dxa"/>
            <w:vAlign w:val="top"/>
          </w:tcPr>
          <w:p>
            <w:pPr>
              <w:spacing w:line="560" w:lineRule="exact"/>
              <w:ind w:firstLine="560" w:firstLineChars="200"/>
              <w:rPr>
                <w:rFonts w:hint="eastAsia" w:ascii="仿宋" w:hAnsi="仿宋" w:eastAsia="仿宋" w:cs="仿宋"/>
                <w:sz w:val="28"/>
                <w:szCs w:val="28"/>
              </w:rPr>
            </w:pPr>
          </w:p>
        </w:tc>
        <w:tc>
          <w:tcPr>
            <w:tcW w:w="2467"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车身颜色</w:t>
            </w:r>
          </w:p>
        </w:tc>
        <w:tc>
          <w:tcPr>
            <w:tcW w:w="2716"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单价</w:t>
            </w:r>
          </w:p>
        </w:tc>
        <w:tc>
          <w:tcPr>
            <w:tcW w:w="2183" w:type="dxa"/>
            <w:vAlign w:val="top"/>
          </w:tcPr>
          <w:p>
            <w:pPr>
              <w:spacing w:line="560" w:lineRule="exact"/>
              <w:rPr>
                <w:rFonts w:hint="eastAsia" w:ascii="仿宋" w:hAnsi="仿宋" w:eastAsia="仿宋" w:cs="仿宋"/>
                <w:sz w:val="28"/>
                <w:szCs w:val="28"/>
              </w:rPr>
            </w:pP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内饰颜色</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含税</w:t>
            </w:r>
            <w:r>
              <w:rPr>
                <w:rFonts w:hint="eastAsia" w:ascii="仿宋" w:hAnsi="仿宋" w:eastAsia="仿宋" w:cs="仿宋"/>
                <w:b/>
                <w:bCs/>
                <w:sz w:val="28"/>
                <w:szCs w:val="28"/>
              </w:rPr>
              <w:t>总价</w:t>
            </w:r>
          </w:p>
        </w:tc>
        <w:tc>
          <w:tcPr>
            <w:tcW w:w="7366" w:type="dxa"/>
            <w:gridSpan w:val="3"/>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备注</w:t>
            </w:r>
          </w:p>
        </w:tc>
        <w:tc>
          <w:tcPr>
            <w:tcW w:w="7366" w:type="dxa"/>
            <w:gridSpan w:val="3"/>
            <w:vAlign w:val="top"/>
          </w:tcPr>
          <w:p>
            <w:pPr>
              <w:spacing w:line="560" w:lineRule="exact"/>
              <w:rPr>
                <w:rFonts w:hint="eastAsia" w:ascii="仿宋" w:hAnsi="仿宋" w:eastAsia="仿宋" w:cs="仿宋"/>
                <w:sz w:val="28"/>
                <w:szCs w:val="28"/>
              </w:rPr>
            </w:pPr>
          </w:p>
        </w:tc>
      </w:tr>
    </w:tbl>
    <w:p>
      <w:pPr>
        <w:pStyle w:val="17"/>
        <w:numPr>
          <w:ilvl w:val="0"/>
          <w:numId w:val="0"/>
        </w:numPr>
        <w:spacing w:line="560" w:lineRule="exact"/>
        <w:ind w:left="0" w:firstLine="0" w:firstLineChars="0"/>
        <w:jc w:val="left"/>
        <w:rPr>
          <w:rFonts w:hint="eastAsia" w:asciiTheme="minorEastAsia" w:hAnsiTheme="minorEastAsia" w:eastAsiaTheme="minorEastAsia" w:cstheme="minorEastAsia"/>
          <w:b w:val="0"/>
          <w:bCs w:val="0"/>
          <w:sz w:val="22"/>
          <w:szCs w:val="22"/>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cstheme="minorEastAsia"/>
          <w:b w:val="0"/>
          <w:bCs w:val="0"/>
          <w:sz w:val="22"/>
          <w:szCs w:val="22"/>
        </w:rPr>
        <w:t>本合同总金额为（大写）：人民币    ，（小写）¥       ，增值税税率为    ，不含税总金额为人民币      ，税额为人民币     。</w:t>
      </w:r>
    </w:p>
    <w:p>
      <w:pPr>
        <w:pStyle w:val="17"/>
        <w:numPr>
          <w:ilvl w:val="0"/>
          <w:numId w:val="0"/>
        </w:numPr>
        <w:spacing w:line="560" w:lineRule="exact"/>
        <w:ind w:left="514"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二、质量</w:t>
      </w:r>
    </w:p>
    <w:p>
      <w:pPr>
        <w:numPr>
          <w:ilvl w:val="0"/>
          <w:numId w:val="0"/>
        </w:numPr>
        <w:tabs>
          <w:tab w:val="left" w:pos="312"/>
        </w:tabs>
        <w:spacing w:line="560" w:lineRule="exact"/>
        <w:ind w:lef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1.乙方出售的车辆，为全新车辆，质量应符合国家关于汽车产品的强制性标准，符合车辆销售地政府规定的关于尾气排放的标准。</w:t>
      </w:r>
    </w:p>
    <w:p>
      <w:pPr>
        <w:spacing w:line="560" w:lineRule="exact"/>
        <w:ind w:left="0"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2.出售的车辆，必须是经国家有关部门公布、备案的汽车产品目录上标明的产品或合法进口的产品，并能通过公安交通管理部门的检测，可以上牌行驶。</w:t>
      </w:r>
    </w:p>
    <w:p>
      <w:pPr>
        <w:spacing w:line="560" w:lineRule="exact"/>
        <w:ind w:left="0"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60" w:lineRule="exact"/>
        <w:ind w:left="514"/>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三、付款方式</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1.</w:t>
      </w:r>
      <w:r>
        <w:rPr>
          <w:rFonts w:hint="eastAsia" w:asciiTheme="minorEastAsia" w:hAnsiTheme="minorEastAsia" w:eastAsiaTheme="minorEastAsia" w:cstheme="minorEastAsia"/>
          <w:sz w:val="22"/>
          <w:szCs w:val="22"/>
          <w:lang w:val="en-US" w:eastAsia="zh-CN"/>
        </w:rPr>
        <w:t>甲</w:t>
      </w:r>
      <w:r>
        <w:rPr>
          <w:rFonts w:hint="eastAsia" w:asciiTheme="minorEastAsia" w:hAnsiTheme="minorEastAsia" w:eastAsiaTheme="minorEastAsia" w:cstheme="minorEastAsia"/>
          <w:sz w:val="22"/>
          <w:szCs w:val="22"/>
        </w:rPr>
        <w:t>方付款前，乙方应提供正规的符合本合同约定的发票，若乙方未按本合同约定提供发票的，甲方有权拒绝付款且不承担任何延期付款的责任。</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3.结算方式：车辆在规定时间内到车后，经甲方验收合格后</w:t>
      </w:r>
      <w:r>
        <w:rPr>
          <w:rFonts w:hint="eastAsia" w:asciiTheme="minorEastAsia" w:hAnsiTheme="minorEastAsia" w:eastAsiaTheme="minorEastAsia" w:cstheme="minorEastAsia"/>
          <w:sz w:val="22"/>
          <w:szCs w:val="22"/>
          <w:u w:val="single"/>
        </w:rPr>
        <w:t>1</w:t>
      </w:r>
      <w:r>
        <w:rPr>
          <w:rFonts w:hint="eastAsia" w:asciiTheme="minorEastAsia" w:hAnsiTheme="minorEastAsia" w:eastAsiaTheme="minorEastAsia" w:cstheme="minorEastAsia"/>
          <w:sz w:val="22"/>
          <w:szCs w:val="22"/>
          <w:u w:val="single"/>
          <w:lang w:val="en-US" w:eastAsia="zh-CN"/>
        </w:rPr>
        <w:t>5</w:t>
      </w:r>
      <w:r>
        <w:rPr>
          <w:rFonts w:hint="eastAsia" w:asciiTheme="minorEastAsia" w:hAnsiTheme="minorEastAsia" w:eastAsiaTheme="minorEastAsia" w:cstheme="minorEastAsia"/>
          <w:sz w:val="22"/>
          <w:szCs w:val="22"/>
        </w:rPr>
        <w:t>个工作日内，支付全部货款</w:t>
      </w:r>
      <w:r>
        <w:rPr>
          <w:rFonts w:hint="eastAsia" w:asciiTheme="minorEastAsia" w:hAnsiTheme="minorEastAsia" w:eastAsiaTheme="minorEastAsia" w:cstheme="minorEastAsia"/>
          <w:sz w:val="22"/>
          <w:szCs w:val="22"/>
          <w:lang w:eastAsia="zh-CN"/>
        </w:rPr>
        <w:t>。</w:t>
      </w:r>
    </w:p>
    <w:p>
      <w:pPr>
        <w:spacing w:line="56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b/>
          <w:bCs/>
          <w:sz w:val="22"/>
          <w:szCs w:val="22"/>
        </w:rPr>
        <w:t>四、交车时间，交付及验收方式</w:t>
      </w:r>
    </w:p>
    <w:p>
      <w:pPr>
        <w:pStyle w:val="17"/>
        <w:numPr>
          <w:ilvl w:val="0"/>
          <w:numId w:val="3"/>
        </w:numPr>
        <w:spacing w:line="56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交车时间：</w:t>
      </w:r>
      <w:r>
        <w:rPr>
          <w:rFonts w:hint="eastAsia" w:asciiTheme="minorEastAsia" w:hAnsiTheme="minorEastAsia" w:eastAsiaTheme="minorEastAsia" w:cstheme="minorEastAsia"/>
          <w:sz w:val="22"/>
          <w:szCs w:val="22"/>
          <w:lang w:val="en-US" w:eastAsia="zh-CN"/>
        </w:rPr>
        <w:t>合同签订后60日历天内。</w:t>
      </w:r>
    </w:p>
    <w:p>
      <w:pPr>
        <w:pStyle w:val="17"/>
        <w:numPr>
          <w:ilvl w:val="0"/>
          <w:numId w:val="3"/>
        </w:numPr>
        <w:spacing w:line="56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交车方式：</w:t>
      </w:r>
      <w:r>
        <w:rPr>
          <w:rFonts w:hint="eastAsia" w:asciiTheme="minorEastAsia" w:hAnsiTheme="minorEastAsia" w:eastAsiaTheme="minorEastAsia" w:cstheme="minorEastAsia"/>
          <w:sz w:val="22"/>
          <w:szCs w:val="22"/>
          <w:lang w:val="en-US" w:eastAsia="zh-CN"/>
        </w:rPr>
        <w:t>乙方免费送货上门。</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3.交车时里程表记录：</w:t>
      </w:r>
      <w:r>
        <w:rPr>
          <w:rFonts w:hint="eastAsia" w:asciiTheme="minorEastAsia" w:hAnsiTheme="minorEastAsia" w:eastAsiaTheme="minorEastAsia" w:cstheme="minorEastAsia"/>
          <w:sz w:val="22"/>
          <w:szCs w:val="22"/>
          <w:u w:val="single"/>
          <w:lang w:val="en-US" w:eastAsia="zh-CN"/>
        </w:rPr>
        <w:t>400</w:t>
      </w:r>
      <w:r>
        <w:rPr>
          <w:rFonts w:hint="eastAsia" w:asciiTheme="minorEastAsia" w:hAnsiTheme="minorEastAsia" w:eastAsiaTheme="minorEastAsia" w:cstheme="minorEastAsia"/>
          <w:sz w:val="22"/>
          <w:szCs w:val="22"/>
        </w:rPr>
        <w:t>公里以内（里程表记录不包含委托上牌服务发生的公里数）。</w:t>
      </w:r>
    </w:p>
    <w:p>
      <w:pPr>
        <w:pStyle w:val="17"/>
        <w:numPr>
          <w:ilvl w:val="0"/>
          <w:numId w:val="0"/>
        </w:num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4.</w:t>
      </w:r>
      <w:r>
        <w:rPr>
          <w:rFonts w:hint="eastAsia" w:asciiTheme="minorEastAsia" w:hAnsiTheme="minorEastAsia" w:eastAsiaTheme="minorEastAsia" w:cstheme="minorEastAsia"/>
          <w:sz w:val="22"/>
          <w:szCs w:val="22"/>
        </w:rPr>
        <w:t>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甲方未在当场提出异议，不视为对乙方提供的车辆质量问题的认可或确认，也不免除应由乙方应承担的质量责任。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5.甲乙双方应在车辆交接时，签订车辆交接书，即为该车辆正式交付。</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6.车辆正式交付给甲方控制之日起，该车辆的风险责任由乙方转移至甲方。</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7.乙方应在交车时当场演示、检查车辆的基本使用功能，如实回答甲方的提问、配合甲方对车辆进行验收。</w:t>
      </w:r>
    </w:p>
    <w:p>
      <w:pPr>
        <w:pStyle w:val="17"/>
        <w:spacing w:line="560" w:lineRule="exact"/>
        <w:ind w:firstLine="64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五、售后服务</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1.乙方提供</w:t>
      </w:r>
      <w:r>
        <w:rPr>
          <w:rFonts w:hint="eastAsia" w:asciiTheme="minorEastAsia" w:hAnsiTheme="minorEastAsia" w:eastAsiaTheme="minorEastAsia" w:cstheme="minorEastAsia"/>
          <w:sz w:val="22"/>
          <w:szCs w:val="22"/>
          <w:u w:val="single"/>
          <w:lang w:val="en-US" w:eastAsia="zh-CN"/>
        </w:rPr>
        <w:t>2</w:t>
      </w:r>
      <w:r>
        <w:rPr>
          <w:rFonts w:hint="eastAsia" w:asciiTheme="minorEastAsia" w:hAnsiTheme="minorEastAsia" w:eastAsiaTheme="minorEastAsia" w:cstheme="minorEastAsia"/>
          <w:sz w:val="22"/>
          <w:szCs w:val="22"/>
        </w:rPr>
        <w:t>年免费质保期或者</w:t>
      </w:r>
      <w:r>
        <w:rPr>
          <w:rFonts w:hint="eastAsia" w:asciiTheme="minorEastAsia" w:hAnsiTheme="minorEastAsia" w:eastAsiaTheme="minorEastAsia" w:cstheme="minorEastAsia"/>
          <w:sz w:val="22"/>
          <w:szCs w:val="22"/>
          <w:u w:val="single"/>
          <w:lang w:val="en-US" w:eastAsia="zh-CN"/>
        </w:rPr>
        <w:t>50000</w:t>
      </w:r>
      <w:r>
        <w:rPr>
          <w:rFonts w:hint="eastAsia" w:asciiTheme="minorEastAsia" w:hAnsiTheme="minorEastAsia" w:eastAsiaTheme="minorEastAsia" w:cstheme="minorEastAsia"/>
          <w:sz w:val="22"/>
          <w:szCs w:val="22"/>
        </w:rPr>
        <w:t>公里的免费服务（以</w:t>
      </w:r>
      <w:r>
        <w:rPr>
          <w:rFonts w:hint="eastAsia" w:asciiTheme="minorEastAsia" w:hAnsiTheme="minorEastAsia" w:eastAsiaTheme="minorEastAsia" w:cstheme="minorEastAsia"/>
          <w:sz w:val="22"/>
          <w:szCs w:val="22"/>
          <w:u w:val="single"/>
        </w:rPr>
        <w:t>先到者</w:t>
      </w:r>
      <w:r>
        <w:rPr>
          <w:rFonts w:hint="eastAsia" w:asciiTheme="minorEastAsia" w:hAnsiTheme="minorEastAsia" w:eastAsiaTheme="minorEastAsia" w:cstheme="minorEastAsia"/>
          <w:sz w:val="22"/>
          <w:szCs w:val="22"/>
        </w:rPr>
        <w:t>为准）。</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2.在免费质保期内，乙方参照生产厂商关于车辆的说明书和保养手册提供车辆售后服务及保修服务。如厂商未作规定的，参照生产厂出具的保养手册或三包凭证的规定。</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4.乙方应提供车辆说明书、用户使用手册、保养手册、三包凭证等相关资料。由于乙方或第三方人为损坏的或者使用、保养、装潢、改装不当等原因造成的，由乙方应承担合同总额</w:t>
      </w:r>
      <w:r>
        <w:rPr>
          <w:rFonts w:hint="eastAsia" w:asciiTheme="minorEastAsia" w:hAnsiTheme="minorEastAsia" w:eastAsiaTheme="minorEastAsia" w:cstheme="minorEastAsia"/>
          <w:sz w:val="22"/>
          <w:szCs w:val="22"/>
          <w:u w:val="single"/>
          <w:lang w:val="en-US" w:eastAsia="zh-CN"/>
        </w:rPr>
        <w:t>5%</w:t>
      </w:r>
      <w:r>
        <w:rPr>
          <w:rFonts w:hint="eastAsia" w:asciiTheme="minorEastAsia" w:hAnsiTheme="minorEastAsia" w:eastAsiaTheme="minorEastAsia" w:cstheme="minorEastAsia"/>
          <w:sz w:val="22"/>
          <w:szCs w:val="22"/>
        </w:rPr>
        <w:t>的违约金。若该等违约金不足以弥补甲方的损失，则甲方有权要求乙方继续承担该等违约责任。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5.在同等条件下，生产厂商的正式承诺比本合同约定的内容更有利于甲方的，乙方承诺按照生产厂商的承诺执行。</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6.甲方接收车辆后，应在规定时间内完成车辆保险、附加费、上牌等相关手续，缴纳税费。</w:t>
      </w:r>
    </w:p>
    <w:p>
      <w:pPr>
        <w:pStyle w:val="17"/>
        <w:numPr>
          <w:ilvl w:val="0"/>
          <w:numId w:val="0"/>
        </w:numPr>
        <w:spacing w:line="560" w:lineRule="exact"/>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b/>
          <w:bCs/>
          <w:sz w:val="22"/>
          <w:szCs w:val="22"/>
        </w:rPr>
        <w:t>六、违约责任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1.乙方未按时交付车辆的，每逾期一日，应向甲方支付违约金；违约金从逾期交付车辆之日起至实际交付日止按合同总价的</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计算。逾期交付车辆超过</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日的，甲方有权解除合同，乙方须向甲方支付合同解除违约金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2.甲方未按约定支付合同总价，应向乙方支付违约金，违约金从逾期付款之日起至实际付清之日止按应付款项的</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计算。逾期付款超过</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日的，乙方有权解除本合同。</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pPr>
        <w:pStyle w:val="17"/>
        <w:numPr>
          <w:ilvl w:val="0"/>
          <w:numId w:val="4"/>
        </w:numPr>
        <w:spacing w:line="560" w:lineRule="exact"/>
        <w:ind w:firstLine="640"/>
        <w:rPr>
          <w:rFonts w:hint="eastAsia" w:asciiTheme="minorEastAsia" w:hAnsiTheme="minorEastAsia" w:eastAsiaTheme="minorEastAsia" w:cstheme="minorEastAsia"/>
          <w:sz w:val="22"/>
          <w:szCs w:val="22"/>
          <w:u w:val="single" w:color="FFFFFF"/>
        </w:rPr>
      </w:pPr>
      <w:r>
        <w:rPr>
          <w:rFonts w:hint="eastAsia" w:asciiTheme="minorEastAsia" w:hAnsiTheme="minorEastAsia" w:eastAsiaTheme="minorEastAsia" w:cstheme="minorEastAsia"/>
          <w:sz w:val="22"/>
          <w:szCs w:val="22"/>
        </w:rPr>
        <w:t>一方无正当理由单方解除合同的，应按</w:t>
      </w:r>
      <w:r>
        <w:rPr>
          <w:rFonts w:hint="eastAsia" w:asciiTheme="minorEastAsia" w:hAnsiTheme="minorEastAsia" w:eastAsiaTheme="minorEastAsia" w:cstheme="minorEastAsia"/>
          <w:sz w:val="22"/>
          <w:szCs w:val="22"/>
          <w:u w:val="single"/>
          <w:lang w:val="en-US" w:eastAsia="zh-CN"/>
        </w:rPr>
        <w:t>5000元</w:t>
      </w:r>
      <w:r>
        <w:rPr>
          <w:rFonts w:hint="eastAsia" w:asciiTheme="minorEastAsia" w:hAnsiTheme="minorEastAsia" w:eastAsiaTheme="minorEastAsia" w:cstheme="minorEastAsia"/>
          <w:sz w:val="22"/>
          <w:szCs w:val="22"/>
          <w:u w:val="single" w:color="FFFFFF"/>
        </w:rPr>
        <w:t>的标准向对方支付违约金。</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11" w:name="_Hlk37260647"/>
      <w:r>
        <w:rPr>
          <w:rFonts w:hint="eastAsia" w:asciiTheme="minorEastAsia" w:hAnsiTheme="minorEastAsia" w:eastAsiaTheme="minorEastAsia" w:cstheme="minorEastAsia"/>
          <w:sz w:val="22"/>
          <w:szCs w:val="22"/>
        </w:rPr>
        <w:t>全国银行间同业拆借中心公布的同期货款市场报价利率</w:t>
      </w:r>
      <w:bookmarkEnd w:id="11"/>
      <w:r>
        <w:rPr>
          <w:rFonts w:hint="eastAsia" w:asciiTheme="minorEastAsia" w:hAnsiTheme="minorEastAsia" w:eastAsiaTheme="minorEastAsia" w:cstheme="minorEastAsia"/>
          <w:sz w:val="22"/>
          <w:szCs w:val="22"/>
        </w:rPr>
        <w:t>及银行手续费、担保、抵押、法院执行措施所产生的费用等）以及由此给甲方造成的损失。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6.乙方不在约定期限内派人维修或维修质量验收不合格的，甲方可以委托他人修理，费用由乙方承担。</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7.乙方明知车辆存在瑕疵而未告知乙方的，或者以其他欺诈方式销售车辆的，甲方有权要求更换车辆或者解除合同，并要求乙方承担由此造成的损失。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u w:val="single" w:color="FFFFFF"/>
        </w:rPr>
      </w:pPr>
      <w:r>
        <w:rPr>
          <w:rFonts w:hint="eastAsia" w:asciiTheme="minorEastAsia" w:hAnsiTheme="minorEastAsia" w:eastAsiaTheme="minorEastAsia" w:cstheme="minorEastAsia"/>
          <w:sz w:val="22"/>
          <w:szCs w:val="22"/>
        </w:rPr>
        <w:t>8．除本合同另有规定外，乙方违反其在本合同项下其他义务并给甲方造成损失的，须向甲方承担全部赔偿责任。</w:t>
      </w:r>
    </w:p>
    <w:p>
      <w:pPr>
        <w:pStyle w:val="17"/>
        <w:spacing w:line="560" w:lineRule="exact"/>
        <w:ind w:firstLine="64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七、不可抗力</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任何乙方遇到以下不可抗力：自然灾害如水灾、风灾、暴风雪、地震等恶劣灾情；社会动乱、政府禁令或重大事故造成的部分或全部不能履行的，不承担违约责任。</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遇有不可抗力的一方，应在</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日内将事件的情况以信件、电子邮件等书面形式通知另一方，并在事件发生</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日内，向另一方提交合同不能履行或部分不能履行或需要延期履行理由的说明。</w:t>
      </w:r>
    </w:p>
    <w:p>
      <w:pPr>
        <w:spacing w:line="56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八、解决争议的方法</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本合同项下发生的争议，双方应协商解决；协商不成的，向甲方住所地有管辖权的人民法院提起诉讼解决。</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b/>
          <w:bCs/>
          <w:sz w:val="22"/>
          <w:szCs w:val="22"/>
        </w:rPr>
        <w:t>九、其他约定</w:t>
      </w:r>
    </w:p>
    <w:p>
      <w:pPr>
        <w:pStyle w:val="17"/>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1.未尽事宜，双方应通过订立补充条款或补充协议进行约定。专用车买卖可另附附件。补充条款、补充协议、附件及公开承诺等均为本合同的组成部分。</w:t>
      </w:r>
    </w:p>
    <w:p>
      <w:pPr>
        <w:pStyle w:val="17"/>
        <w:spacing w:line="560" w:lineRule="exact"/>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2．本合同自双方法定代表人或授权代表签字</w:t>
      </w:r>
      <w:r>
        <w:rPr>
          <w:rFonts w:hint="eastAsia" w:asciiTheme="minorEastAsia" w:hAnsiTheme="minorEastAsia" w:eastAsiaTheme="minorEastAsia" w:cstheme="minorEastAsia"/>
          <w:sz w:val="22"/>
          <w:szCs w:val="22"/>
          <w:lang w:eastAsia="zh-CN"/>
        </w:rPr>
        <w:t>（包含签章）</w:t>
      </w:r>
      <w:r>
        <w:rPr>
          <w:rFonts w:hint="eastAsia" w:asciiTheme="minorEastAsia" w:hAnsiTheme="minorEastAsia" w:eastAsiaTheme="minorEastAsia" w:cstheme="minorEastAsia"/>
          <w:sz w:val="22"/>
          <w:szCs w:val="22"/>
        </w:rPr>
        <w:t>且加盖公章或者合同章之日起生效。本合同一式肆份，甲方执</w:t>
      </w:r>
      <w:r>
        <w:rPr>
          <w:rFonts w:hint="eastAsia" w:asciiTheme="minorEastAsia" w:hAnsiTheme="minorEastAsia" w:eastAsiaTheme="minorEastAsia" w:cstheme="minorEastAsia"/>
          <w:sz w:val="22"/>
          <w:szCs w:val="22"/>
          <w:lang w:eastAsia="zh-CN"/>
        </w:rPr>
        <w:t>贰</w:t>
      </w:r>
      <w:r>
        <w:rPr>
          <w:rFonts w:hint="eastAsia" w:asciiTheme="minorEastAsia" w:hAnsiTheme="minorEastAsia" w:eastAsiaTheme="minorEastAsia" w:cstheme="minorEastAsia"/>
          <w:sz w:val="22"/>
          <w:szCs w:val="22"/>
        </w:rPr>
        <w:t>份，乙方执</w:t>
      </w:r>
      <w:r>
        <w:rPr>
          <w:rFonts w:hint="eastAsia" w:asciiTheme="minorEastAsia" w:hAnsiTheme="minorEastAsia" w:eastAsiaTheme="minorEastAsia" w:cstheme="minorEastAsia"/>
          <w:sz w:val="22"/>
          <w:szCs w:val="22"/>
          <w:lang w:eastAsia="zh-CN"/>
        </w:rPr>
        <w:t>贰</w:t>
      </w:r>
      <w:r>
        <w:rPr>
          <w:rFonts w:hint="eastAsia" w:asciiTheme="minorEastAsia" w:hAnsiTheme="minorEastAsia" w:eastAsiaTheme="minorEastAsia" w:cstheme="minorEastAsia"/>
          <w:sz w:val="22"/>
          <w:szCs w:val="22"/>
        </w:rPr>
        <w:t>份，具有同等法律效力。</w:t>
      </w:r>
    </w:p>
    <w:p>
      <w:pPr>
        <w:pStyle w:val="17"/>
        <w:spacing w:line="560" w:lineRule="exact"/>
        <w:ind w:left="120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br w:type="page"/>
      </w:r>
    </w:p>
    <w:p>
      <w:pPr>
        <w:pStyle w:val="17"/>
        <w:spacing w:line="560" w:lineRule="exact"/>
        <w:ind w:firstLine="0" w:firstLineChars="0"/>
        <w:rPr>
          <w:rFonts w:hint="eastAsia" w:ascii="黑体" w:hAnsi="黑体" w:eastAsia="黑体" w:cs="黑体"/>
          <w:sz w:val="28"/>
          <w:szCs w:val="28"/>
        </w:rPr>
      </w:pPr>
      <w:r>
        <w:rPr>
          <w:rFonts w:hint="eastAsia" w:ascii="黑体" w:hAnsi="黑体" w:eastAsia="黑体" w:cs="黑体"/>
          <w:sz w:val="28"/>
          <w:szCs w:val="28"/>
        </w:rPr>
        <w:t>（以下为签署页）</w:t>
      </w:r>
    </w:p>
    <w:p>
      <w:pPr>
        <w:pStyle w:val="17"/>
        <w:spacing w:line="560" w:lineRule="exact"/>
        <w:ind w:firstLine="0" w:firstLineChars="0"/>
        <w:rPr>
          <w:rFonts w:hint="eastAsia" w:ascii="黑体" w:hAnsi="黑体" w:eastAsia="黑体" w:cs="黑体"/>
          <w:sz w:val="28"/>
          <w:szCs w:val="28"/>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甲方：（章）                     乙方：（章）</w:t>
      </w:r>
    </w:p>
    <w:p>
      <w:pPr>
        <w:spacing w:line="560" w:lineRule="exact"/>
        <w:rPr>
          <w:rFonts w:hint="eastAsia" w:ascii="黑体" w:hAnsi="黑体" w:eastAsia="黑体" w:cs="黑体"/>
          <w:sz w:val="28"/>
          <w:szCs w:val="28"/>
        </w:rPr>
      </w:pPr>
      <w:r>
        <w:rPr>
          <w:rFonts w:hint="eastAsia" w:ascii="黑体" w:hAnsi="黑体" w:eastAsia="黑体" w:cs="黑体"/>
          <w:sz w:val="28"/>
          <w:szCs w:val="28"/>
        </w:rPr>
        <w:t>地址：                          地址：</w:t>
      </w:r>
    </w:p>
    <w:p>
      <w:pPr>
        <w:spacing w:line="560" w:lineRule="exact"/>
        <w:rPr>
          <w:rFonts w:hint="eastAsia" w:ascii="黑体" w:hAnsi="黑体" w:eastAsia="黑体" w:cs="黑体"/>
          <w:sz w:val="28"/>
          <w:szCs w:val="28"/>
        </w:rPr>
      </w:pPr>
    </w:p>
    <w:p>
      <w:pPr>
        <w:spacing w:line="560" w:lineRule="exact"/>
        <w:rPr>
          <w:rFonts w:hint="eastAsia" w:ascii="黑体" w:hAnsi="黑体" w:eastAsia="黑体" w:cs="黑体"/>
          <w:sz w:val="28"/>
          <w:szCs w:val="28"/>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授权代表：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授权代表：                          </w:t>
      </w:r>
    </w:p>
    <w:p>
      <w:pPr>
        <w:tabs>
          <w:tab w:val="left" w:pos="1263"/>
        </w:tabs>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tabs>
          <w:tab w:val="left" w:pos="1263"/>
        </w:tabs>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page"/>
      </w: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附件1：</w:t>
      </w:r>
    </w:p>
    <w:p>
      <w:pPr>
        <w:pStyle w:val="18"/>
        <w:keepNext w:val="0"/>
        <w:keepLines w:val="0"/>
        <w:pageBreakBefore w:val="0"/>
        <w:kinsoku/>
        <w:wordWrap/>
        <w:topLinePunct w:val="0"/>
        <w:bidi w:val="0"/>
        <w:spacing w:line="360" w:lineRule="exact"/>
        <w:ind w:firstLine="1767" w:firstLineChars="80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有限公司廉洁自律承诺书</w:t>
      </w:r>
    </w:p>
    <w:p>
      <w:pPr>
        <w:pStyle w:val="19"/>
        <w:keepNext w:val="0"/>
        <w:keepLines w:val="0"/>
        <w:pageBreakBefore w:val="0"/>
        <w:kinsoku/>
        <w:wordWrap/>
        <w:topLinePunct w:val="0"/>
        <w:bidi w:val="0"/>
        <w:adjustRightInd w:val="0"/>
        <w:snapToGrid w:val="0"/>
        <w:spacing w:line="360" w:lineRule="exact"/>
        <w:ind w:firstLine="442"/>
        <w:jc w:val="left"/>
        <w:rPr>
          <w:rFonts w:hint="eastAsia" w:ascii="宋体" w:hAnsi="宋体" w:eastAsia="宋体" w:cs="宋体"/>
          <w:b/>
          <w:sz w:val="22"/>
          <w:szCs w:val="22"/>
        </w:rPr>
      </w:pPr>
    </w:p>
    <w:p>
      <w:pPr>
        <w:pStyle w:val="19"/>
        <w:keepNext w:val="0"/>
        <w:keepLines w:val="0"/>
        <w:pageBreakBefore w:val="0"/>
        <w:kinsoku/>
        <w:wordWrap/>
        <w:topLinePunct w:val="0"/>
        <w:bidi w:val="0"/>
        <w:adjustRightInd w:val="0"/>
        <w:snapToGrid w:val="0"/>
        <w:spacing w:line="360" w:lineRule="exact"/>
        <w:ind w:firstLine="1767" w:firstLineChars="800"/>
        <w:jc w:val="left"/>
        <w:rPr>
          <w:rFonts w:hint="eastAsia" w:ascii="宋体" w:hAnsi="宋体" w:eastAsia="宋体" w:cs="宋体"/>
          <w:b/>
          <w:sz w:val="22"/>
          <w:szCs w:val="22"/>
        </w:rPr>
      </w:pPr>
      <w:r>
        <w:rPr>
          <w:rFonts w:hint="eastAsia" w:ascii="宋体" w:hAnsi="宋体" w:eastAsia="宋体" w:cs="宋体"/>
          <w:b/>
          <w:sz w:val="22"/>
          <w:szCs w:val="22"/>
        </w:rPr>
        <w:t>有限公司：</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我单位响应贵公司项目招标要求，参加项目投标。在投标过程中及中标后，我们将严格遵守国家法律法规和贵司招标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竞争性谈判、议标、询价</w:t>
      </w:r>
      <w:r>
        <w:rPr>
          <w:rFonts w:hint="eastAsia" w:ascii="宋体" w:hAnsi="宋体" w:eastAsia="宋体" w:cs="宋体"/>
          <w:sz w:val="22"/>
          <w:szCs w:val="22"/>
          <w:lang w:eastAsia="zh-CN"/>
        </w:rPr>
        <w:t>）</w:t>
      </w:r>
      <w:r>
        <w:rPr>
          <w:rFonts w:hint="eastAsia" w:ascii="宋体" w:hAnsi="宋体" w:eastAsia="宋体" w:cs="宋体"/>
          <w:sz w:val="22"/>
          <w:szCs w:val="22"/>
        </w:rPr>
        <w:t>文件要求，并郑重作出如下承诺和保证：</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二、不以任何名义为贵公司有关人员或项目第三方人员报销应由贵公司或个人支付的费用；</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三、不为贵公司有关人员或项目第三方人员出国（境）、旅游等提供方便；</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四</w:t>
      </w:r>
      <w:r>
        <w:rPr>
          <w:rFonts w:hint="eastAsia" w:ascii="宋体" w:hAnsi="宋体" w:eastAsia="宋体" w:cs="宋体"/>
          <w:sz w:val="22"/>
          <w:szCs w:val="22"/>
        </w:rPr>
        <w:t>、不为贵公司有关人员或项目第三方人员个人装修住房、婚丧嫁娶、配偶子女工作安排等提供好处或便利条件；</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五</w:t>
      </w:r>
      <w:r>
        <w:rPr>
          <w:rFonts w:hint="eastAsia" w:ascii="宋体" w:hAnsi="宋体" w:eastAsia="宋体" w:cs="宋体"/>
          <w:sz w:val="22"/>
          <w:szCs w:val="22"/>
        </w:rPr>
        <w:t>、严格遵守国家招标投标法、合同法等法律规定，诚实守信，合法经营，坚决杜绝各种违法违纪行为。</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六</w:t>
      </w:r>
      <w:r>
        <w:rPr>
          <w:rFonts w:hint="eastAsia" w:ascii="宋体" w:hAnsi="宋体" w:eastAsia="宋体" w:cs="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七</w:t>
      </w:r>
      <w:r>
        <w:rPr>
          <w:rFonts w:hint="eastAsia" w:ascii="宋体" w:hAnsi="宋体" w:eastAsia="宋体" w:cs="宋体"/>
          <w:sz w:val="22"/>
          <w:szCs w:val="22"/>
        </w:rPr>
        <w:t>、如违反上述廉洁自律承诺，贵公司有权：</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立即取消我单位投标、中标或在建项目的实施资格；</w:t>
      </w:r>
    </w:p>
    <w:p>
      <w:pPr>
        <w:pStyle w:val="19"/>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360" w:lineRule="exact"/>
        <w:ind w:left="601"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扣除合同总</w:t>
      </w:r>
      <w:r>
        <w:rPr>
          <w:rFonts w:hint="eastAsia" w:ascii="宋体" w:hAnsi="宋体" w:eastAsia="宋体" w:cs="宋体"/>
          <w:sz w:val="22"/>
          <w:szCs w:val="22"/>
          <w:lang w:eastAsia="zh-CN"/>
        </w:rPr>
        <w:t>额</w:t>
      </w:r>
      <w:r>
        <w:rPr>
          <w:rFonts w:hint="eastAsia" w:ascii="宋体" w:hAnsi="宋体" w:eastAsia="宋体" w:cs="宋体"/>
          <w:sz w:val="22"/>
          <w:szCs w:val="22"/>
        </w:rPr>
        <w:t>的1%作为违反廉洁自律承诺的违约金。如该违约金不足以弥补贵公司的，我单位仍将承担实际损失赔偿责任。</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拒绝我单位在一定时期内进入贵公司进行项目建设或其它经营活动；</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由此引起的相应损失均由我单位承担。</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承诺人单位名称（盖章）：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法定代表人 ：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或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委托代理人：                   </w:t>
      </w:r>
    </w:p>
    <w:p>
      <w:pPr>
        <w:pStyle w:val="19"/>
        <w:keepNext w:val="0"/>
        <w:keepLines w:val="0"/>
        <w:pageBreakBefore w:val="0"/>
        <w:kinsoku/>
        <w:wordWrap/>
        <w:topLinePunct w:val="0"/>
        <w:bidi w:val="0"/>
        <w:adjustRightInd w:val="0"/>
        <w:snapToGrid w:val="0"/>
        <w:spacing w:beforeLines="0" w:afterLines="0" w:line="360" w:lineRule="exact"/>
        <w:ind w:firstLine="602"/>
        <w:jc w:val="left"/>
        <w:rPr>
          <w:rFonts w:hint="eastAsia" w:ascii="宋体" w:hAnsi="宋体" w:eastAsia="宋体" w:cs="宋体"/>
          <w:b/>
          <w:sz w:val="22"/>
          <w:szCs w:val="22"/>
        </w:rPr>
      </w:pPr>
    </w:p>
    <w:p>
      <w:pPr>
        <w:pStyle w:val="10"/>
        <w:keepNext w:val="0"/>
        <w:keepLines w:val="0"/>
        <w:pageBreakBefore w:val="0"/>
        <w:kinsoku/>
        <w:wordWrap/>
        <w:topLinePunct w:val="0"/>
        <w:bidi w:val="0"/>
        <w:spacing w:before="0" w:beforeLines="0" w:after="0" w:afterLines="0" w:line="360" w:lineRule="exact"/>
        <w:rPr>
          <w:rFonts w:hint="eastAsia" w:ascii="宋体" w:hAnsi="宋体" w:eastAsia="宋体" w:cs="宋体"/>
          <w:b w:val="0"/>
          <w:sz w:val="22"/>
          <w:szCs w:val="22"/>
        </w:rPr>
      </w:pPr>
      <w:r>
        <w:rPr>
          <w:rFonts w:hint="eastAsia" w:ascii="宋体" w:hAnsi="宋体" w:eastAsia="宋体" w:cs="宋体"/>
          <w:b w:val="0"/>
          <w:sz w:val="22"/>
          <w:szCs w:val="22"/>
        </w:rPr>
        <w:t xml:space="preserve">                           年     月     日</w:t>
      </w:r>
    </w:p>
    <w:p>
      <w:pPr>
        <w:rPr>
          <w:rFonts w:hint="eastAsia" w:ascii="宋体" w:hAnsi="宋体" w:eastAsia="宋体" w:cs="宋体"/>
          <w:sz w:val="22"/>
          <w:szCs w:val="22"/>
        </w:rPr>
      </w:pPr>
    </w:p>
    <w:p>
      <w:pPr>
        <w:rPr>
          <w:rFonts w:hint="eastAsia" w:ascii="宋体" w:hAnsi="宋体" w:eastAsia="宋体" w:cs="宋体"/>
          <w:sz w:val="22"/>
          <w:szCs w:val="22"/>
        </w:rPr>
      </w:pPr>
    </w:p>
    <w:p>
      <w:pPr>
        <w:rPr>
          <w:rFonts w:hint="eastAsia" w:ascii="宋体" w:hAnsi="宋体" w:eastAsia="宋体" w:cs="宋体"/>
          <w:sz w:val="22"/>
          <w:szCs w:val="22"/>
        </w:rPr>
      </w:pPr>
    </w:p>
    <w:p>
      <w:pPr>
        <w:spacing w:line="560" w:lineRule="exact"/>
        <w:rPr>
          <w:rFonts w:hint="eastAsia" w:ascii="宋体" w:hAnsi="宋体" w:eastAsia="宋体" w:cs="宋体"/>
          <w:sz w:val="22"/>
          <w:szCs w:val="22"/>
          <w:highlight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附件2：保密承诺书</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保密承诺书</w:t>
      </w:r>
    </w:p>
    <w:p>
      <w:pPr>
        <w:keepNext w:val="0"/>
        <w:keepLines w:val="0"/>
        <w:pageBreakBefore w:val="0"/>
        <w:widowControl w:val="0"/>
        <w:kinsoku/>
        <w:wordWrap/>
        <w:overflowPunct/>
        <w:topLinePunct w:val="0"/>
        <w:autoSpaceDE/>
        <w:autoSpaceDN/>
        <w:bidi w:val="0"/>
        <w:snapToGrid w:val="0"/>
        <w:spacing w:line="36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鉴于我方愿成为</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有限公司（以下简称“</w:t>
      </w:r>
      <w:r>
        <w:rPr>
          <w:rFonts w:hint="eastAsia" w:ascii="宋体" w:hAnsi="宋体" w:eastAsia="宋体" w:cs="宋体"/>
          <w:sz w:val="22"/>
          <w:szCs w:val="22"/>
          <w:highlight w:val="none"/>
          <w:lang w:val="en-US" w:eastAsia="zh-CN"/>
        </w:rPr>
        <w:t xml:space="preserve"> 贵</w:t>
      </w:r>
      <w:r>
        <w:rPr>
          <w:rFonts w:hint="eastAsia" w:ascii="宋体" w:hAnsi="宋体" w:eastAsia="宋体" w:cs="宋体"/>
          <w:sz w:val="22"/>
          <w:szCs w:val="22"/>
          <w:highlight w:val="none"/>
          <w:lang w:eastAsia="zh-CN"/>
        </w:rPr>
        <w:t>公司”）的供应商或潜在供应商候选人，为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公司提供</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eastAsia="zh-CN"/>
        </w:rPr>
        <w:t>项目服务。在上述业务来往过程中，</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公司可能向我方提供经营、业务、服务等有关的文件、资料、软件等信息，为维护</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公司的利益，我方就保密事宜做出如下承诺：</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1.1商业秘密是指</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（5）我方单独或机场公司（包括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（6）其他</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1.2、</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公司向我方披露商业秘密可以通过数据、文字及记载这些内容的文件、光盘、软件、图书等有形媒介体现，也可通过口头、录音等视听形式体现，或者是通过参观</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公司关联公司）开发的设备、运营程序而眼见的。我方一旦接触商业秘密，应立即采取保密措施。除非</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公司书面同意解禁该秘密，</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公司商业秘密的保密期限为永久。</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1.4、以下资料不属于本承诺所指的商业秘密：</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（1）我方从</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公司拟获悉之前已持有的我方无需承担保密义务的</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公司有关资料(但通过其它违约或侵权行为而获得的资料除外)；</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2、我方承诺将严格保密，维护</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公司关联公司）的利益。在未获得</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公司同意前，我方不得复印或以其他形式复制任何商业秘密，或者从任何由</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公司设计的装置上窃取任何商业秘密。我方不以任何方式向第三方透露、不在任何场所使用商业秘密。我方承诺只有在在履行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公司合约时才有权使用该等商业秘密，并只向为履行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公司合约需要了解的员工披露相关商业秘密，并促使员工自接触</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3、当合同履行完毕、合同终止或经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公司要求，我方应立即返还或根据</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4、无论在双方签订任何商务合同之前、存续期间及以后，我方均当遵守法律和本承诺约定，严格保守</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公司的商业秘密。未经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公司同意，不得采用包括但不限于的以下方式泄露、公布、发布、出版、传授、转让或者其他任何方式，或以任何理由、任何目的非法侵犯</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 xml:space="preserve">公司的商业秘密：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（5）擅自将属于商业秘密的文件、资料和其他物品携带、传递、寄运出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公司办公场所或国（境）外。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（6）未经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公司同意就以任何方式私自保存、截留含有</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（7）将含有</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5、我方依法根据司法机关、侦查机关、或政府机构的合法指令而透露有关资料不属于违反保密义务。此情况之下，我方必须在透露之前通知</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公司，使</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6、我方发生上述违约行为时，</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公司关联公司）有权要求我方立即停止侵权和进一步的对外泄露或滥用，并要求我方采取其他合理的补救措施，并有权终止甲乙双方正在执行的其他合同，而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公司关联公司）无需对此承担任何责任。</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7、我方已理解和承认，任何违反本承诺的对外泄露或擅自使用商业秘密，将对</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公司关联公司）系统造成很难估计的、无法弥补的损害。该损失包括但不限于：（1）因我方侵权行为造成的</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公司利益减少，该等利益包括直接利益损失与间接利益损失；（2）因我方侵权行为导致</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8、违约责任</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8.1因我方违反保密义务的行为造成</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8.2如我方违反本承诺书下保密义务，应当承担违约责任，除赔偿损失外，还应依据合同向</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公司支付相应的违约金；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9、本承诺书适用中华人民共和国法律，如因履行本承诺书发生争议，则双方均有权向</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公司所在地法院提起诉讼。</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供应商(盖章):</w:t>
      </w:r>
    </w:p>
    <w:p>
      <w:pPr>
        <w:keepNext w:val="0"/>
        <w:keepLines w:val="0"/>
        <w:pageBreakBefore w:val="0"/>
        <w:widowControl w:val="0"/>
        <w:kinsoku/>
        <w:wordWrap/>
        <w:overflowPunct/>
        <w:topLinePunct w:val="0"/>
        <w:autoSpaceDE/>
        <w:autoSpaceDN/>
        <w:bidi w:val="0"/>
        <w:spacing w:line="360" w:lineRule="exact"/>
        <w:ind w:firstLine="2640" w:firstLineChars="1200"/>
        <w:jc w:val="both"/>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法定代表人或授权代表：</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电话/传真：</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地址：</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ascii="宋体" w:hAnsi="宋体" w:cs="宋体"/>
          <w:sz w:val="22"/>
        </w:rPr>
      </w:pPr>
      <w:r>
        <w:rPr>
          <w:rFonts w:hint="eastAsia" w:ascii="宋体" w:hAnsi="宋体" w:eastAsia="宋体" w:cs="宋体"/>
          <w:sz w:val="22"/>
          <w:szCs w:val="22"/>
          <w:highlight w:val="none"/>
          <w:lang w:eastAsia="zh-CN"/>
        </w:rPr>
        <w:t xml:space="preserve">                日期：     年   月   日</w:t>
      </w:r>
    </w:p>
    <w:p>
      <w:pPr>
        <w:pStyle w:val="3"/>
        <w:pageBreakBefore/>
        <w:spacing w:before="0" w:after="0" w:line="360" w:lineRule="auto"/>
        <w:jc w:val="center"/>
        <w:rPr>
          <w:rFonts w:hint="eastAsia" w:ascii="宋体" w:hAnsi="宋体" w:cs="宋体"/>
          <w:bCs w:val="0"/>
          <w:sz w:val="32"/>
          <w:szCs w:val="32"/>
        </w:rPr>
      </w:pPr>
      <w:bookmarkStart w:id="12" w:name="_Toc22305"/>
      <w:r>
        <w:rPr>
          <w:rFonts w:hint="eastAsia" w:ascii="宋体" w:hAnsi="宋体" w:cs="宋体"/>
          <w:bCs w:val="0"/>
          <w:sz w:val="32"/>
          <w:szCs w:val="32"/>
        </w:rPr>
        <w:t>第</w:t>
      </w:r>
      <w:r>
        <w:rPr>
          <w:rFonts w:hint="eastAsia" w:ascii="宋体" w:hAnsi="宋体" w:cs="宋体"/>
          <w:bCs w:val="0"/>
          <w:sz w:val="32"/>
          <w:szCs w:val="32"/>
          <w:lang w:val="en-US" w:eastAsia="zh-CN"/>
        </w:rPr>
        <w:t>五</w:t>
      </w:r>
      <w:r>
        <w:rPr>
          <w:rFonts w:hint="eastAsia" w:ascii="宋体" w:hAnsi="宋体" w:cs="宋体"/>
          <w:bCs w:val="0"/>
          <w:sz w:val="32"/>
          <w:szCs w:val="32"/>
        </w:rPr>
        <w:t>部分 询价响应文件格式</w:t>
      </w:r>
      <w:bookmarkEnd w:id="12"/>
      <w:bookmarkStart w:id="13" w:name="_Toc23814"/>
      <w:bookmarkStart w:id="14" w:name="_Toc354996707"/>
    </w:p>
    <w:p>
      <w:pPr>
        <w:spacing w:line="360" w:lineRule="auto"/>
        <w:rPr>
          <w:rFonts w:hint="eastAsia" w:ascii="宋体" w:hAnsi="宋体" w:cs="宋体"/>
          <w:b/>
          <w:sz w:val="28"/>
          <w:szCs w:val="28"/>
        </w:rPr>
      </w:pPr>
      <w:r>
        <w:rPr>
          <w:rFonts w:hint="eastAsia" w:ascii="宋体" w:hAnsi="宋体" w:cs="宋体"/>
          <w:b/>
          <w:sz w:val="28"/>
          <w:szCs w:val="28"/>
        </w:rPr>
        <w:t>封面（参考）：</w:t>
      </w:r>
    </w:p>
    <w:p>
      <w:pPr>
        <w:spacing w:line="360" w:lineRule="auto"/>
        <w:jc w:val="right"/>
        <w:rPr>
          <w:rFonts w:hint="eastAsia" w:ascii="宋体" w:hAnsi="宋体" w:cs="宋体"/>
          <w:b/>
          <w:sz w:val="32"/>
          <w:szCs w:val="22"/>
        </w:rPr>
      </w:pPr>
    </w:p>
    <w:p>
      <w:pPr>
        <w:spacing w:line="360" w:lineRule="auto"/>
        <w:rPr>
          <w:rFonts w:hint="eastAsia" w:ascii="宋体" w:hAnsi="宋体" w:cs="宋体"/>
          <w:b/>
          <w:sz w:val="32"/>
          <w:szCs w:val="32"/>
        </w:rPr>
      </w:pPr>
    </w:p>
    <w:p>
      <w:pPr>
        <w:pStyle w:val="3"/>
        <w:keepNext w:val="0"/>
        <w:keepLines w:val="0"/>
        <w:widowControl/>
        <w:spacing w:before="0" w:after="0" w:line="600" w:lineRule="auto"/>
        <w:jc w:val="center"/>
        <w:rPr>
          <w:rFonts w:hint="eastAsia" w:ascii="宋体" w:hAnsi="宋体" w:eastAsia="宋体" w:cs="宋体"/>
          <w:sz w:val="28"/>
          <w:szCs w:val="40"/>
          <w:lang w:eastAsia="zh-CN"/>
        </w:rPr>
      </w:pPr>
      <w:bookmarkStart w:id="15" w:name="_Toc20562"/>
      <w:bookmarkStart w:id="16" w:name="_Toc48072119"/>
      <w:r>
        <w:rPr>
          <w:rFonts w:hint="eastAsia" w:ascii="宋体" w:hAnsi="宋体" w:cs="宋体"/>
          <w:sz w:val="28"/>
          <w:szCs w:val="40"/>
          <w:lang w:val="en-US" w:eastAsia="zh-CN"/>
        </w:rPr>
        <w:t>杭州萧山国际机场勤务车辆</w:t>
      </w:r>
      <w:r>
        <w:rPr>
          <w:rFonts w:hint="eastAsia" w:ascii="宋体" w:hAnsi="宋体" w:cs="宋体"/>
          <w:sz w:val="28"/>
          <w:szCs w:val="40"/>
          <w:lang w:eastAsia="zh-CN"/>
        </w:rPr>
        <w:t>采购项目</w:t>
      </w:r>
    </w:p>
    <w:bookmarkEnd w:id="15"/>
    <w:bookmarkEnd w:id="16"/>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52"/>
          <w:szCs w:val="52"/>
        </w:rPr>
      </w:pPr>
      <w:r>
        <w:rPr>
          <w:rFonts w:hint="eastAsia" w:ascii="宋体" w:hAnsi="宋体" w:cs="宋体"/>
          <w:b/>
          <w:sz w:val="52"/>
          <w:szCs w:val="52"/>
        </w:rPr>
        <w:t>询</w:t>
      </w:r>
    </w:p>
    <w:p>
      <w:pPr>
        <w:spacing w:line="360" w:lineRule="auto"/>
        <w:jc w:val="center"/>
        <w:rPr>
          <w:rFonts w:hint="eastAsia" w:ascii="宋体" w:hAnsi="宋体" w:cs="宋体"/>
          <w:b/>
          <w:sz w:val="52"/>
          <w:szCs w:val="52"/>
        </w:rPr>
      </w:pPr>
      <w:r>
        <w:rPr>
          <w:rFonts w:hint="eastAsia" w:ascii="宋体" w:hAnsi="宋体" w:cs="宋体"/>
          <w:b/>
          <w:sz w:val="52"/>
          <w:szCs w:val="52"/>
        </w:rPr>
        <w:t>价</w:t>
      </w:r>
    </w:p>
    <w:p>
      <w:pPr>
        <w:spacing w:line="360" w:lineRule="auto"/>
        <w:jc w:val="center"/>
        <w:rPr>
          <w:rFonts w:hint="eastAsia" w:ascii="宋体" w:hAnsi="宋体" w:cs="宋体"/>
          <w:b/>
          <w:sz w:val="52"/>
          <w:szCs w:val="52"/>
        </w:rPr>
      </w:pPr>
      <w:r>
        <w:rPr>
          <w:rFonts w:hint="eastAsia" w:ascii="宋体" w:hAnsi="宋体" w:cs="宋体"/>
          <w:b/>
          <w:sz w:val="52"/>
          <w:szCs w:val="52"/>
        </w:rPr>
        <w:t>响</w:t>
      </w:r>
    </w:p>
    <w:p>
      <w:pPr>
        <w:spacing w:line="360" w:lineRule="auto"/>
        <w:jc w:val="center"/>
        <w:rPr>
          <w:rFonts w:hint="eastAsia" w:ascii="宋体" w:hAnsi="宋体" w:cs="宋体"/>
          <w:b/>
          <w:sz w:val="52"/>
          <w:szCs w:val="52"/>
        </w:rPr>
      </w:pPr>
      <w:r>
        <w:rPr>
          <w:rFonts w:hint="eastAsia" w:ascii="宋体" w:hAnsi="宋体" w:cs="宋体"/>
          <w:b/>
          <w:sz w:val="52"/>
          <w:szCs w:val="52"/>
        </w:rPr>
        <w:t>应</w:t>
      </w:r>
    </w:p>
    <w:p>
      <w:pPr>
        <w:spacing w:line="360" w:lineRule="auto"/>
        <w:jc w:val="center"/>
        <w:rPr>
          <w:rFonts w:hint="eastAsia" w:ascii="宋体" w:hAnsi="宋体" w:cs="宋体"/>
          <w:b/>
          <w:sz w:val="52"/>
          <w:szCs w:val="52"/>
        </w:rPr>
      </w:pPr>
      <w:r>
        <w:rPr>
          <w:rFonts w:hint="eastAsia" w:ascii="宋体" w:hAnsi="宋体" w:cs="宋体"/>
          <w:b/>
          <w:sz w:val="52"/>
          <w:szCs w:val="52"/>
        </w:rPr>
        <w:t>文</w:t>
      </w:r>
    </w:p>
    <w:p>
      <w:pPr>
        <w:spacing w:line="360" w:lineRule="auto"/>
        <w:jc w:val="center"/>
        <w:rPr>
          <w:rFonts w:hint="eastAsia" w:ascii="宋体" w:hAnsi="宋体" w:cs="宋体"/>
          <w:b/>
          <w:sz w:val="36"/>
        </w:rPr>
      </w:pPr>
      <w:r>
        <w:rPr>
          <w:rFonts w:hint="eastAsia" w:ascii="宋体" w:hAnsi="宋体" w:cs="宋体"/>
          <w:b/>
          <w:sz w:val="52"/>
          <w:szCs w:val="52"/>
        </w:rPr>
        <w:t>件</w:t>
      </w:r>
    </w:p>
    <w:p>
      <w:pPr>
        <w:spacing w:line="360" w:lineRule="auto"/>
        <w:rPr>
          <w:rFonts w:hint="eastAsia" w:ascii="宋体" w:hAnsi="宋体" w:cs="宋体"/>
          <w:b/>
          <w:sz w:val="36"/>
        </w:rPr>
      </w:pPr>
    </w:p>
    <w:p>
      <w:pPr>
        <w:spacing w:line="360" w:lineRule="auto"/>
        <w:ind w:firstLine="640" w:firstLineChars="200"/>
        <w:rPr>
          <w:rFonts w:hint="eastAsia" w:ascii="宋体" w:hAnsi="宋体" w:cs="宋体"/>
          <w:sz w:val="32"/>
        </w:rPr>
      </w:pPr>
    </w:p>
    <w:p>
      <w:pPr>
        <w:spacing w:line="360" w:lineRule="auto"/>
        <w:jc w:val="center"/>
        <w:rPr>
          <w:rFonts w:hint="eastAsia" w:ascii="宋体" w:hAnsi="宋体" w:cs="宋体"/>
          <w:sz w:val="32"/>
        </w:rPr>
      </w:pPr>
      <w:r>
        <w:rPr>
          <w:rFonts w:hint="eastAsia" w:ascii="宋体" w:hAnsi="宋体" w:cs="宋体"/>
          <w:sz w:val="32"/>
        </w:rPr>
        <w:t>报价人全称：</w:t>
      </w:r>
      <w:r>
        <w:rPr>
          <w:rFonts w:hint="eastAsia" w:ascii="宋体" w:hAnsi="宋体" w:cs="宋体"/>
          <w:sz w:val="32"/>
          <w:u w:val="single"/>
        </w:rPr>
        <w:t xml:space="preserve">              </w:t>
      </w:r>
      <w:r>
        <w:rPr>
          <w:rFonts w:hint="eastAsia" w:ascii="宋体" w:hAnsi="宋体" w:cs="宋体"/>
          <w:sz w:val="32"/>
        </w:rPr>
        <w:t>（加盖单位公章）</w:t>
      </w:r>
    </w:p>
    <w:p>
      <w:pPr>
        <w:spacing w:line="360" w:lineRule="auto"/>
        <w:ind w:firstLine="2560" w:firstLineChars="800"/>
        <w:rPr>
          <w:rFonts w:hint="eastAsia" w:ascii="宋体" w:hAnsi="宋体" w:cs="宋体"/>
          <w:bCs/>
          <w:sz w:val="32"/>
        </w:rPr>
      </w:pPr>
      <w:r>
        <w:rPr>
          <w:rFonts w:hint="eastAsia" w:ascii="宋体" w:hAnsi="宋体" w:cs="宋体"/>
          <w:bCs/>
          <w:sz w:val="32"/>
          <w:u w:val="single"/>
        </w:rPr>
        <w:t xml:space="preserve">     </w:t>
      </w:r>
      <w:r>
        <w:rPr>
          <w:rFonts w:hint="eastAsia" w:ascii="宋体" w:hAnsi="宋体" w:cs="宋体"/>
          <w:bCs/>
          <w:sz w:val="32"/>
        </w:rPr>
        <w:t>年</w:t>
      </w:r>
      <w:r>
        <w:rPr>
          <w:rFonts w:hint="eastAsia" w:ascii="宋体" w:hAnsi="宋体" w:cs="宋体"/>
          <w:bCs/>
          <w:sz w:val="32"/>
          <w:u w:val="single"/>
        </w:rPr>
        <w:t xml:space="preserve">    </w:t>
      </w:r>
      <w:r>
        <w:rPr>
          <w:rFonts w:hint="eastAsia" w:ascii="宋体" w:hAnsi="宋体" w:cs="宋体"/>
          <w:bCs/>
          <w:sz w:val="32"/>
        </w:rPr>
        <w:t>月</w:t>
      </w:r>
      <w:r>
        <w:rPr>
          <w:rFonts w:hint="eastAsia" w:ascii="宋体" w:hAnsi="宋体" w:cs="宋体"/>
          <w:bCs/>
          <w:sz w:val="32"/>
          <w:u w:val="single"/>
        </w:rPr>
        <w:t xml:space="preserve">   </w:t>
      </w:r>
      <w:r>
        <w:rPr>
          <w:rFonts w:hint="eastAsia" w:ascii="宋体" w:hAnsi="宋体" w:cs="宋体"/>
          <w:bCs/>
          <w:sz w:val="32"/>
        </w:rPr>
        <w:t>日</w:t>
      </w:r>
    </w:p>
    <w:bookmarkEnd w:id="13"/>
    <w:p>
      <w:pPr>
        <w:spacing w:line="360" w:lineRule="auto"/>
        <w:ind w:right="480"/>
        <w:jc w:val="center"/>
        <w:rPr>
          <w:rFonts w:hint="eastAsia" w:ascii="黑体" w:hAnsi="黑体" w:eastAsia="黑体" w:cs="宋体"/>
          <w:sz w:val="32"/>
          <w:szCs w:val="32"/>
        </w:rPr>
      </w:pPr>
      <w:r>
        <w:rPr>
          <w:rFonts w:ascii="宋体" w:hAnsi="宋体" w:cs="宋体"/>
          <w:sz w:val="24"/>
          <w:u w:val="single"/>
        </w:rPr>
        <w:br w:type="page"/>
      </w:r>
      <w:r>
        <w:rPr>
          <w:rFonts w:hint="eastAsia" w:ascii="黑体" w:hAnsi="黑体" w:eastAsia="黑体" w:cs="宋体"/>
          <w:sz w:val="32"/>
          <w:szCs w:val="32"/>
        </w:rPr>
        <w:t>一、资格审查文件</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w:t>
      </w:r>
      <w:r>
        <w:rPr>
          <w:rFonts w:ascii="黑体" w:hAnsi="黑体" w:eastAsia="黑体" w:cs="宋体"/>
          <w:sz w:val="32"/>
          <w:szCs w:val="32"/>
        </w:rPr>
        <w:t>企业法人营业执照</w:t>
      </w:r>
      <w:r>
        <w:rPr>
          <w:rFonts w:hint="eastAsia" w:ascii="黑体" w:hAnsi="黑体" w:eastAsia="黑体" w:cs="宋体"/>
          <w:sz w:val="32"/>
          <w:szCs w:val="32"/>
        </w:rPr>
        <w:t>；</w:t>
      </w:r>
    </w:p>
    <w:p>
      <w:pPr>
        <w:shd w:val="clear" w:color="auto" w:fill="FFFFFF"/>
        <w:spacing w:line="360" w:lineRule="auto"/>
        <w:rPr>
          <w:rFonts w:hint="eastAsia" w:ascii="宋体" w:hAnsi="宋体" w:cs="宋体"/>
          <w:sz w:val="24"/>
        </w:rPr>
      </w:pPr>
    </w:p>
    <w:bookmarkEnd w:id="14"/>
    <w:p>
      <w:pPr>
        <w:spacing w:line="720" w:lineRule="auto"/>
        <w:jc w:val="center"/>
        <w:rPr>
          <w:rStyle w:val="20"/>
          <w:rFonts w:hint="eastAsia" w:ascii="仿宋" w:hAnsi="仿宋" w:eastAsia="仿宋" w:cs="宋体"/>
        </w:rPr>
      </w:pPr>
      <w:r>
        <w:rPr>
          <w:rFonts w:ascii="黑体" w:hAnsi="黑体" w:eastAsia="黑体" w:cs="宋体"/>
          <w:sz w:val="32"/>
          <w:szCs w:val="32"/>
        </w:rPr>
        <w:br w:type="page"/>
      </w:r>
      <w:r>
        <w:rPr>
          <w:rFonts w:hint="eastAsia" w:ascii="黑体" w:hAnsi="黑体" w:eastAsia="黑体" w:cs="宋体"/>
          <w:sz w:val="32"/>
          <w:szCs w:val="32"/>
        </w:rPr>
        <w:t>（二）法定代表人身份证明</w:t>
      </w:r>
    </w:p>
    <w:p>
      <w:pPr>
        <w:spacing w:line="360" w:lineRule="auto"/>
        <w:ind w:firstLine="440" w:firstLineChars="200"/>
        <w:rPr>
          <w:rFonts w:hint="eastAsia"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地    址：</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姓    名：</w:t>
      </w:r>
      <w:r>
        <w:rPr>
          <w:rFonts w:hint="eastAsia" w:ascii="宋体" w:hAnsi="宋体"/>
          <w:color w:val="000000"/>
          <w:sz w:val="22"/>
          <w:szCs w:val="22"/>
          <w:u w:val="single"/>
        </w:rPr>
        <w:t xml:space="preserve">       </w:t>
      </w:r>
      <w:r>
        <w:rPr>
          <w:rFonts w:hint="eastAsia" w:ascii="宋体" w:hAnsi="宋体"/>
          <w:color w:val="000000"/>
          <w:sz w:val="22"/>
          <w:szCs w:val="22"/>
        </w:rPr>
        <w:t>性</w:t>
      </w:r>
      <w:r>
        <w:rPr>
          <w:rFonts w:hint="eastAsia" w:ascii="宋体" w:hAnsi="宋体" w:cs="宋体"/>
          <w:color w:val="000000"/>
          <w:sz w:val="22"/>
          <w:szCs w:val="22"/>
        </w:rPr>
        <w:t>别</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s="宋体"/>
          <w:color w:val="000000"/>
          <w:sz w:val="22"/>
          <w:szCs w:val="22"/>
        </w:rPr>
        <w:t>职务</w:t>
      </w:r>
      <w:r>
        <w:rPr>
          <w:rFonts w:hint="eastAsia" w:ascii="宋体" w:hAnsi="宋体"/>
          <w:color w:val="000000"/>
          <w:sz w:val="22"/>
          <w:szCs w:val="22"/>
        </w:rPr>
        <w:t>：</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hint="eastAsia" w:ascii="宋体" w:hAnsi="宋体"/>
          <w:color w:val="000000"/>
          <w:sz w:val="22"/>
          <w:szCs w:val="22"/>
        </w:rPr>
      </w:pP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hint="eastAsia" w:ascii="宋体" w:hAnsi="宋体"/>
          <w:color w:val="000000"/>
          <w:sz w:val="22"/>
          <w:szCs w:val="22"/>
        </w:rPr>
      </w:pPr>
    </w:p>
    <w:p>
      <w:pPr>
        <w:spacing w:line="360" w:lineRule="auto"/>
        <w:ind w:firstLine="3740" w:firstLineChars="1700"/>
        <w:rPr>
          <w:rFonts w:hint="eastAsia"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kern w:val="0"/>
          <w:sz w:val="22"/>
          <w:szCs w:val="22"/>
          <w:lang w:val="zh-CN"/>
        </w:rPr>
        <w:t>(公章)：</w:t>
      </w:r>
      <w:r>
        <w:rPr>
          <w:rFonts w:hint="eastAsia" w:ascii="宋体" w:hAnsi="宋体"/>
          <w:color w:val="000000"/>
          <w:sz w:val="22"/>
          <w:szCs w:val="22"/>
          <w:u w:val="single"/>
        </w:rPr>
        <w:t xml:space="preserve">                            </w:t>
      </w:r>
    </w:p>
    <w:p>
      <w:pPr>
        <w:autoSpaceDE w:val="0"/>
        <w:autoSpaceDN w:val="0"/>
        <w:spacing w:after="100" w:line="360" w:lineRule="auto"/>
        <w:ind w:firstLine="3740" w:firstLineChars="1700"/>
        <w:rPr>
          <w:rFonts w:hint="eastAsia"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line="360" w:lineRule="auto"/>
        <w:ind w:firstLine="420" w:firstLineChars="200"/>
        <w:rPr>
          <w:rFonts w:hint="eastAsia" w:ascii="仿宋" w:hAnsi="仿宋" w:eastAsia="仿宋" w:cs="宋体"/>
          <w:color w:val="000000"/>
          <w:szCs w:val="21"/>
        </w:rPr>
      </w:pPr>
    </w:p>
    <w:tbl>
      <w:tblPr>
        <w:tblStyle w:val="12"/>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482"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0"/>
          <w:rFonts w:hint="eastAsia" w:ascii="仿宋" w:hAnsi="仿宋" w:eastAsia="仿宋" w:cs="宋体"/>
        </w:rPr>
      </w:pPr>
    </w:p>
    <w:p>
      <w:pPr>
        <w:spacing w:line="360" w:lineRule="auto"/>
        <w:jc w:val="center"/>
        <w:rPr>
          <w:rStyle w:val="20"/>
          <w:rFonts w:hint="eastAsia" w:ascii="仿宋" w:hAnsi="仿宋" w:eastAsia="仿宋" w:cs="宋体"/>
        </w:rPr>
      </w:pPr>
    </w:p>
    <w:p>
      <w:pPr>
        <w:spacing w:line="360" w:lineRule="auto"/>
        <w:jc w:val="center"/>
        <w:rPr>
          <w:rStyle w:val="20"/>
          <w:rFonts w:hint="eastAsia" w:ascii="宋体" w:hAnsi="宋体" w:cs="宋体"/>
        </w:rPr>
      </w:pPr>
    </w:p>
    <w:p>
      <w:pPr>
        <w:spacing w:line="360" w:lineRule="auto"/>
        <w:jc w:val="center"/>
        <w:rPr>
          <w:rStyle w:val="20"/>
          <w:rFonts w:hint="eastAsia" w:ascii="宋体" w:hAnsi="宋体" w:cs="宋体"/>
        </w:rPr>
      </w:pPr>
    </w:p>
    <w:p>
      <w:pPr>
        <w:spacing w:line="720" w:lineRule="auto"/>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w:t>
      </w:r>
      <w:r>
        <w:rPr>
          <w:rFonts w:ascii="黑体" w:hAnsi="黑体" w:eastAsia="黑体" w:cs="宋体"/>
          <w:sz w:val="32"/>
          <w:szCs w:val="32"/>
        </w:rPr>
        <w:t>法定代表人授权委托书</w:t>
      </w:r>
    </w:p>
    <w:p>
      <w:pPr>
        <w:spacing w:line="360" w:lineRule="auto"/>
        <w:rPr>
          <w:rFonts w:hint="eastAsia" w:ascii="宋体" w:hAnsi="宋体" w:cs="宋体"/>
          <w:bCs/>
          <w:sz w:val="24"/>
        </w:rPr>
      </w:pPr>
      <w:r>
        <w:rPr>
          <w:rFonts w:hint="eastAsia" w:ascii="宋体" w:hAnsi="宋体" w:cs="宋体"/>
          <w:sz w:val="24"/>
          <w:u w:val="single"/>
          <w:lang w:val="en-US" w:eastAsia="zh-CN"/>
        </w:rPr>
        <w:t>杭州萧山国际机场</w:t>
      </w:r>
      <w:r>
        <w:rPr>
          <w:rFonts w:hint="eastAsia" w:ascii="宋体" w:hAnsi="宋体" w:cs="宋体"/>
          <w:sz w:val="24"/>
          <w:u w:val="single"/>
          <w:lang w:eastAsia="zh-CN"/>
        </w:rPr>
        <w:t>有限公司</w:t>
      </w:r>
      <w:r>
        <w:rPr>
          <w:rFonts w:hint="eastAsia" w:ascii="宋体" w:hAnsi="宋体" w:cs="宋体"/>
          <w:bCs/>
          <w:sz w:val="24"/>
        </w:rPr>
        <w:t>：</w:t>
      </w:r>
    </w:p>
    <w:p>
      <w:pPr>
        <w:shd w:val="clear" w:color="auto" w:fill="FFFFFF"/>
        <w:spacing w:line="360" w:lineRule="auto"/>
        <w:ind w:firstLine="480" w:firstLineChars="200"/>
        <w:rPr>
          <w:rFonts w:hint="eastAsia" w:ascii="宋体" w:hAnsi="宋体" w:cs="宋体"/>
          <w:sz w:val="24"/>
        </w:rPr>
      </w:pPr>
      <w:r>
        <w:rPr>
          <w:rFonts w:hint="eastAsia" w:ascii="宋体" w:hAnsi="宋体" w:cs="宋体"/>
          <w:kern w:val="0"/>
          <w:sz w:val="24"/>
          <w:lang w:val="zh-CN"/>
        </w:rPr>
        <w:t>兹委派我公司</w:t>
      </w:r>
      <w:r>
        <w:rPr>
          <w:rFonts w:hint="eastAsia" w:ascii="宋体" w:hAnsi="宋体" w:cs="宋体"/>
          <w:kern w:val="0"/>
          <w:sz w:val="24"/>
          <w:u w:val="single"/>
          <w:lang w:val="zh-CN"/>
        </w:rPr>
        <w:t xml:space="preserve">                </w:t>
      </w:r>
      <w:r>
        <w:rPr>
          <w:rFonts w:hint="eastAsia" w:ascii="宋体" w:hAnsi="宋体" w:cs="宋体"/>
          <w:kern w:val="0"/>
          <w:sz w:val="24"/>
          <w:lang w:val="zh-CN"/>
        </w:rPr>
        <w:t>先生/女士(身份证号码：</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r>
        <w:rPr>
          <w:rFonts w:hint="eastAsia" w:ascii="宋体" w:hAnsi="宋体" w:cs="宋体"/>
          <w:kern w:val="0"/>
          <w:sz w:val="24"/>
          <w:lang w:val="zh-CN"/>
        </w:rPr>
        <w:t>，其在本公司的职务是：</w:t>
      </w:r>
      <w:r>
        <w:rPr>
          <w:rFonts w:hint="eastAsia" w:ascii="宋体" w:hAnsi="宋体" w:cs="宋体"/>
          <w:kern w:val="0"/>
          <w:sz w:val="24"/>
          <w:u w:val="single"/>
          <w:lang w:val="zh-CN"/>
        </w:rPr>
        <w:t xml:space="preserve">                </w:t>
      </w:r>
      <w:r>
        <w:rPr>
          <w:rFonts w:hint="eastAsia" w:ascii="宋体" w:hAnsi="宋体" w:cs="宋体"/>
          <w:kern w:val="0"/>
          <w:sz w:val="24"/>
          <w:lang w:val="zh-CN"/>
        </w:rPr>
        <w:t>，联系电话：</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传真：</w:t>
      </w:r>
      <w:r>
        <w:rPr>
          <w:rFonts w:hint="eastAsia" w:ascii="宋体" w:hAnsi="宋体" w:cs="宋体"/>
          <w:kern w:val="0"/>
          <w:sz w:val="24"/>
          <w:u w:val="single"/>
          <w:lang w:val="zh-CN"/>
        </w:rPr>
        <w:t xml:space="preserve">           </w:t>
      </w:r>
      <w:r>
        <w:rPr>
          <w:rFonts w:hint="eastAsia" w:ascii="宋体" w:hAnsi="宋体" w:cs="宋体"/>
          <w:kern w:val="0"/>
          <w:sz w:val="24"/>
          <w:lang w:val="zh-CN"/>
        </w:rPr>
        <w:t>)，代表我公司全权处理</w:t>
      </w:r>
      <w:r>
        <w:rPr>
          <w:rFonts w:hint="eastAsia" w:ascii="宋体" w:hAnsi="宋体" w:cs="宋体"/>
          <w:kern w:val="0"/>
          <w:sz w:val="24"/>
          <w:u w:val="single"/>
          <w:lang w:val="en-US" w:eastAsia="zh-CN"/>
        </w:rPr>
        <w:t>勤务车辆</w:t>
      </w:r>
      <w:r>
        <w:rPr>
          <w:rFonts w:hint="eastAsia" w:ascii="宋体" w:hAnsi="宋体" w:cs="宋体"/>
          <w:kern w:val="0"/>
          <w:sz w:val="24"/>
          <w:u w:val="single"/>
          <w:lang w:val="zh-CN"/>
        </w:rPr>
        <w:t>采购项目（</w:t>
      </w:r>
      <w:r>
        <w:rPr>
          <w:rFonts w:hint="eastAsia" w:ascii="宋体" w:hAnsi="宋体" w:cs="宋体"/>
          <w:kern w:val="0"/>
          <w:sz w:val="24"/>
          <w:u w:val="single"/>
        </w:rPr>
        <w:t>项目名称</w:t>
      </w:r>
      <w:r>
        <w:rPr>
          <w:rFonts w:hint="eastAsia" w:ascii="宋体" w:hAnsi="宋体" w:cs="宋体"/>
          <w:kern w:val="0"/>
          <w:sz w:val="24"/>
          <w:u w:val="single"/>
          <w:lang w:val="zh-CN"/>
        </w:rPr>
        <w:t>）</w:t>
      </w:r>
      <w:r>
        <w:rPr>
          <w:rFonts w:hint="eastAsia" w:ascii="宋体" w:hAnsi="宋体" w:cs="宋体"/>
          <w:sz w:val="24"/>
        </w:rPr>
        <w:t>询价过程中的一切事项，若成交则全权代表本公司签订相关合同，</w:t>
      </w:r>
      <w:r>
        <w:rPr>
          <w:rFonts w:hint="eastAsia" w:ascii="宋体" w:hAnsi="宋体" w:cs="宋体"/>
          <w:kern w:val="0"/>
          <w:sz w:val="24"/>
          <w:lang w:val="zh-CN"/>
        </w:rPr>
        <w:t>并负责处理合同履行等事宜。</w:t>
      </w:r>
    </w:p>
    <w:p>
      <w:pPr>
        <w:shd w:val="clear" w:color="auto" w:fill="FFFFFF"/>
        <w:spacing w:line="360" w:lineRule="auto"/>
        <w:rPr>
          <w:rFonts w:hint="eastAsia" w:ascii="宋体" w:hAnsi="宋体" w:cs="宋体"/>
          <w:kern w:val="0"/>
          <w:sz w:val="24"/>
        </w:rPr>
      </w:pPr>
      <w:r>
        <w:rPr>
          <w:rFonts w:hint="eastAsia" w:ascii="宋体" w:hAnsi="宋体" w:cs="宋体"/>
          <w:kern w:val="0"/>
          <w:sz w:val="24"/>
          <w:lang w:val="zh-CN"/>
        </w:rPr>
        <w:t xml:space="preserve">    特此告知。</w:t>
      </w:r>
    </w:p>
    <w:p>
      <w:pPr>
        <w:spacing w:line="360" w:lineRule="auto"/>
        <w:rPr>
          <w:rFonts w:hint="eastAsia" w:ascii="宋体" w:hAnsi="宋体" w:cs="宋体"/>
          <w:sz w:val="24"/>
        </w:rPr>
      </w:pPr>
    </w:p>
    <w:p>
      <w:pPr>
        <w:spacing w:line="360" w:lineRule="auto"/>
        <w:ind w:firstLine="3960" w:firstLineChars="1650"/>
        <w:rPr>
          <w:rFonts w:hint="eastAsia" w:ascii="宋体" w:hAnsi="宋体" w:cs="宋体"/>
          <w:kern w:val="0"/>
          <w:sz w:val="24"/>
          <w:u w:val="single"/>
        </w:rPr>
      </w:pPr>
      <w:r>
        <w:rPr>
          <w:rFonts w:hint="eastAsia" w:ascii="宋体" w:hAnsi="宋体" w:cs="宋体"/>
          <w:kern w:val="0"/>
          <w:sz w:val="24"/>
          <w:lang w:val="zh-CN"/>
        </w:rPr>
        <w:t>报价人名称(公章)：</w:t>
      </w:r>
      <w:r>
        <w:rPr>
          <w:rFonts w:hint="eastAsia" w:ascii="宋体" w:hAnsi="宋体" w:cs="宋体"/>
          <w:kern w:val="0"/>
          <w:sz w:val="24"/>
          <w:u w:val="single"/>
        </w:rPr>
        <w:t xml:space="preserve">             </w:t>
      </w:r>
    </w:p>
    <w:p>
      <w:pPr>
        <w:spacing w:line="360" w:lineRule="auto"/>
        <w:ind w:firstLine="3960" w:firstLineChars="1650"/>
        <w:rPr>
          <w:rFonts w:hint="eastAsia" w:ascii="宋体" w:hAnsi="宋体" w:cs="宋体"/>
          <w:kern w:val="0"/>
          <w:sz w:val="24"/>
          <w:u w:val="single"/>
        </w:rPr>
      </w:pPr>
      <w:r>
        <w:rPr>
          <w:rFonts w:hint="eastAsia" w:ascii="宋体" w:hAnsi="宋体" w:cs="宋体"/>
          <w:kern w:val="0"/>
          <w:sz w:val="24"/>
          <w:lang w:val="zh-CN"/>
        </w:rPr>
        <w:t>法定代表人(签字或盖章)：</w:t>
      </w:r>
      <w:r>
        <w:rPr>
          <w:rFonts w:hint="eastAsia" w:ascii="宋体" w:hAnsi="宋体" w:cs="宋体"/>
          <w:kern w:val="0"/>
          <w:sz w:val="24"/>
          <w:u w:val="single"/>
        </w:rPr>
        <w:t xml:space="preserve">                </w:t>
      </w:r>
    </w:p>
    <w:p>
      <w:pPr>
        <w:spacing w:line="360" w:lineRule="auto"/>
        <w:ind w:firstLine="3960" w:firstLineChars="16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仿宋" w:hAnsi="仿宋" w:eastAsia="仿宋" w:cs="宋体"/>
          <w:sz w:val="24"/>
        </w:rPr>
      </w:pPr>
    </w:p>
    <w:tbl>
      <w:tblPr>
        <w:tblStyle w:val="12"/>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7"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宋体"/>
          <w:sz w:val="24"/>
        </w:rPr>
      </w:pPr>
    </w:p>
    <w:p>
      <w:pPr>
        <w:spacing w:line="360" w:lineRule="auto"/>
        <w:ind w:right="480"/>
        <w:jc w:val="center"/>
        <w:rPr>
          <w:rFonts w:ascii="黑体" w:hAnsi="黑体" w:eastAsia="黑体" w:cs="宋体"/>
          <w:sz w:val="32"/>
          <w:szCs w:val="32"/>
        </w:rPr>
      </w:pPr>
      <w:r>
        <w:br w:type="page"/>
      </w:r>
      <w:r>
        <w:rPr>
          <w:rFonts w:hint="eastAsia" w:ascii="黑体" w:hAnsi="黑体" w:eastAsia="黑体" w:cs="宋体"/>
          <w:sz w:val="32"/>
          <w:szCs w:val="32"/>
        </w:rPr>
        <w:t>（四）一般纳税人资格证明</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（按第一部分的“报价人资格要求”提供）</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br w:type="page"/>
      </w:r>
      <w:r>
        <w:rPr>
          <w:rFonts w:hint="eastAsia" w:ascii="黑体" w:hAnsi="黑体" w:eastAsia="黑体" w:cs="宋体"/>
          <w:sz w:val="32"/>
          <w:szCs w:val="32"/>
        </w:rPr>
        <w:t>二、报价文件</w:t>
      </w:r>
      <w:bookmarkStart w:id="17" w:name="_Toc355135014"/>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（一）报价响应函</w:t>
      </w:r>
    </w:p>
    <w:p>
      <w:pPr>
        <w:spacing w:line="360" w:lineRule="auto"/>
        <w:ind w:right="480"/>
        <w:rPr>
          <w:rFonts w:hint="eastAsia" w:ascii="宋体" w:hAnsi="宋体" w:cs="宋体"/>
          <w:sz w:val="24"/>
        </w:rPr>
      </w:pPr>
      <w:r>
        <w:rPr>
          <w:rFonts w:hint="eastAsia" w:ascii="宋体" w:hAnsi="宋体" w:cs="宋体"/>
          <w:sz w:val="24"/>
          <w:u w:val="single"/>
          <w:lang w:val="en-US" w:eastAsia="zh-CN"/>
        </w:rPr>
        <w:t>杭州萧山国际机场</w:t>
      </w:r>
      <w:r>
        <w:rPr>
          <w:rFonts w:hint="eastAsia" w:ascii="宋体" w:hAnsi="宋体" w:cs="宋体"/>
          <w:sz w:val="24"/>
          <w:u w:val="single"/>
          <w:lang w:eastAsia="zh-CN"/>
        </w:rPr>
        <w:t>有限公司</w:t>
      </w:r>
      <w:r>
        <w:rPr>
          <w:rFonts w:hint="eastAsia" w:ascii="宋体" w:hAnsi="宋体" w:cs="宋体"/>
          <w:sz w:val="24"/>
        </w:rPr>
        <w:t>：</w:t>
      </w:r>
      <w:bookmarkEnd w:id="17"/>
    </w:p>
    <w:p>
      <w:pPr>
        <w:spacing w:line="360" w:lineRule="auto"/>
        <w:ind w:firstLine="480" w:firstLineChars="200"/>
        <w:rPr>
          <w:rFonts w:hint="eastAsia" w:ascii="宋体" w:hAnsi="宋体" w:cs="宋体"/>
          <w:bCs/>
          <w:sz w:val="24"/>
        </w:rPr>
      </w:pPr>
      <w:r>
        <w:rPr>
          <w:rFonts w:hint="eastAsia" w:ascii="宋体" w:hAnsi="宋体" w:cs="宋体"/>
          <w:sz w:val="24"/>
        </w:rPr>
        <w:t>根据贵方</w:t>
      </w:r>
      <w:r>
        <w:rPr>
          <w:rFonts w:hint="eastAsia" w:ascii="宋体" w:hAnsi="宋体" w:cs="宋体"/>
          <w:kern w:val="0"/>
          <w:sz w:val="24"/>
          <w:u w:val="single"/>
          <w:lang w:val="en-US" w:eastAsia="zh-CN"/>
        </w:rPr>
        <w:t>勤务车辆</w:t>
      </w:r>
      <w:r>
        <w:rPr>
          <w:rFonts w:hint="eastAsia" w:ascii="宋体" w:hAnsi="宋体" w:cs="宋体"/>
          <w:sz w:val="24"/>
          <w:u w:val="single"/>
          <w:lang w:eastAsia="zh-CN"/>
        </w:rPr>
        <w:t>采购项目</w:t>
      </w:r>
      <w:r>
        <w:rPr>
          <w:rFonts w:hint="eastAsia" w:ascii="宋体" w:hAnsi="宋体" w:cs="宋体"/>
          <w:sz w:val="24"/>
        </w:rPr>
        <w:t>询价项目的询价文件，我方承诺如下</w:t>
      </w:r>
      <w:r>
        <w:rPr>
          <w:rFonts w:hint="eastAsia" w:ascii="宋体" w:hAnsi="宋体" w:cs="宋体"/>
          <w:bCs/>
          <w:sz w:val="24"/>
        </w:rPr>
        <w:t>：</w:t>
      </w:r>
    </w:p>
    <w:p>
      <w:pPr>
        <w:spacing w:line="360" w:lineRule="auto"/>
        <w:ind w:firstLine="480" w:firstLineChars="200"/>
        <w:rPr>
          <w:rFonts w:ascii="宋体" w:hAnsi="宋体" w:cs="宋体"/>
          <w:sz w:val="24"/>
        </w:rPr>
      </w:pPr>
      <w:r>
        <w:rPr>
          <w:rFonts w:hint="eastAsia" w:ascii="宋体" w:hAnsi="宋体" w:cs="宋体"/>
          <w:sz w:val="24"/>
        </w:rPr>
        <w:t>1、总价人民币（大写）</w:t>
      </w:r>
      <w:r>
        <w:rPr>
          <w:rFonts w:hint="eastAsia" w:ascii="宋体" w:hAnsi="宋体" w:cs="宋体"/>
          <w:sz w:val="24"/>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2、项目负责人：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（身份证号码：</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，手机号码：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、交货期响应询价文件要求。</w:t>
      </w:r>
    </w:p>
    <w:p>
      <w:pPr>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、本报价人遵守询价文件的有关规定和收费标准，忠实地履行按询价文件规定买卖双方签订的合同责任和义务。</w:t>
      </w:r>
    </w:p>
    <w:p>
      <w:pPr>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、本报价人已详细审查全部询价文件，包括补充文件（如果有的话），我们完全理解并同意放弃对这方面有不明及误解的权力。</w:t>
      </w:r>
    </w:p>
    <w:p>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、本询价响应文件有效期为询价截止之日起</w:t>
      </w:r>
      <w:r>
        <w:rPr>
          <w:rFonts w:hint="eastAsia" w:ascii="宋体" w:hAnsi="宋体" w:cs="宋体"/>
          <w:sz w:val="24"/>
          <w:u w:val="single"/>
        </w:rPr>
        <w:t>90</w:t>
      </w:r>
      <w:r>
        <w:rPr>
          <w:rFonts w:hint="eastAsia" w:ascii="宋体" w:hAnsi="宋体" w:cs="宋体"/>
          <w:sz w:val="24"/>
        </w:rPr>
        <w:t>日历天。</w:t>
      </w:r>
    </w:p>
    <w:p>
      <w:pPr>
        <w:spacing w:line="360" w:lineRule="auto"/>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、与本次报价有关的一切正式往来信函请寄：</w:t>
      </w:r>
    </w:p>
    <w:p>
      <w:pPr>
        <w:spacing w:line="360" w:lineRule="auto"/>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法定代表人</w:t>
      </w:r>
      <w:r>
        <w:rPr>
          <w:rFonts w:hint="eastAsia" w:ascii="宋体" w:hAnsi="宋体" w:cs="宋体"/>
          <w:kern w:val="0"/>
          <w:sz w:val="24"/>
        </w:rPr>
        <w:t>或授权代表</w:t>
      </w:r>
      <w:r>
        <w:rPr>
          <w:rFonts w:hint="eastAsia" w:ascii="宋体" w:hAnsi="宋体" w:cs="宋体"/>
          <w:kern w:val="0"/>
          <w:sz w:val="24"/>
          <w:lang w:val="zh-CN"/>
        </w:rPr>
        <w:t>（签字</w:t>
      </w:r>
      <w:r>
        <w:rPr>
          <w:rFonts w:hint="eastAsia" w:ascii="宋体" w:hAnsi="宋体" w:cs="宋体"/>
          <w:kern w:val="0"/>
          <w:sz w:val="24"/>
        </w:rPr>
        <w:t>或盖章</w:t>
      </w:r>
      <w:r>
        <w:rPr>
          <w:rFonts w:hint="eastAsia" w:ascii="宋体" w:hAnsi="宋体" w:cs="宋体"/>
          <w:kern w:val="0"/>
          <w:sz w:val="24"/>
          <w:lang w:val="zh-CN"/>
        </w:rPr>
        <w:t>）：</w:t>
      </w:r>
      <w:r>
        <w:rPr>
          <w:rFonts w:hint="eastAsia" w:ascii="宋体" w:hAnsi="宋体" w:cs="宋体"/>
          <w:kern w:val="0"/>
          <w:sz w:val="24"/>
          <w:u w:val="single"/>
          <w:lang w:val="zh-CN"/>
        </w:rPr>
        <w:t xml:space="preserve">                    </w:t>
      </w:r>
      <w:r>
        <w:rPr>
          <w:rFonts w:hint="eastAsia" w:ascii="宋体" w:hAnsi="宋体" w:cs="宋体"/>
          <w:kern w:val="0"/>
          <w:sz w:val="24"/>
        </w:rPr>
        <w:tab/>
      </w:r>
    </w:p>
    <w:p>
      <w:pPr>
        <w:spacing w:line="360" w:lineRule="auto"/>
        <w:ind w:firstLine="480" w:firstLineChars="200"/>
        <w:rPr>
          <w:rFonts w:hint="eastAsia" w:ascii="宋体" w:hAnsi="宋体" w:cs="宋体"/>
          <w:kern w:val="0"/>
          <w:sz w:val="24"/>
          <w:u w:val="single"/>
          <w:lang w:val="zh-CN"/>
        </w:rPr>
      </w:pPr>
      <w:r>
        <w:rPr>
          <w:rFonts w:hint="eastAsia" w:ascii="宋体" w:hAnsi="宋体" w:cs="宋体"/>
          <w:kern w:val="0"/>
          <w:sz w:val="24"/>
          <w:lang w:val="zh-CN"/>
        </w:rPr>
        <w:t xml:space="preserve">报价人名称（公章）：  </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 xml:space="preserve">联系电话： </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传真：  </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电子邮件：</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联系地址：</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u w:val="single"/>
          <w:lang w:val="zh-CN"/>
        </w:rPr>
      </w:pPr>
      <w:r>
        <w:rPr>
          <w:rFonts w:hint="eastAsia" w:ascii="宋体" w:hAnsi="宋体" w:cs="宋体"/>
          <w:kern w:val="0"/>
          <w:sz w:val="24"/>
          <w:lang w:val="zh-CN"/>
        </w:rPr>
        <w:t>邮政编码：</w:t>
      </w:r>
      <w:r>
        <w:rPr>
          <w:rFonts w:hint="eastAsia" w:ascii="宋体" w:hAnsi="宋体" w:cs="宋体"/>
          <w:kern w:val="0"/>
          <w:sz w:val="24"/>
          <w:u w:val="single"/>
          <w:lang w:val="zh-CN"/>
        </w:rPr>
        <w:t xml:space="preserve">                     </w:t>
      </w:r>
      <w:r>
        <w:rPr>
          <w:rFonts w:hint="eastAsia" w:ascii="宋体" w:hAnsi="宋体" w:cs="宋体"/>
          <w:kern w:val="0"/>
          <w:sz w:val="24"/>
          <w:lang w:val="zh-CN"/>
        </w:rPr>
        <w:t>传真号码：</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lang w:val="zh-CN"/>
        </w:rPr>
        <w:t>日</w:t>
      </w:r>
      <w:r>
        <w:rPr>
          <w:rFonts w:hint="eastAsia" w:ascii="宋体" w:hAnsi="宋体" w:cs="宋体"/>
          <w:kern w:val="0"/>
          <w:sz w:val="24"/>
        </w:rPr>
        <w:t xml:space="preserve">    </w:t>
      </w:r>
      <w:r>
        <w:rPr>
          <w:rFonts w:hint="eastAsia" w:ascii="宋体" w:hAnsi="宋体" w:cs="宋体"/>
          <w:kern w:val="0"/>
          <w:sz w:val="24"/>
          <w:lang w:val="zh-CN"/>
        </w:rPr>
        <w:t>期</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宋体" w:hAnsi="宋体" w:cs="宋体"/>
          <w:kern w:val="0"/>
          <w:sz w:val="24"/>
          <w:u w:val="single"/>
        </w:rPr>
      </w:pPr>
    </w:p>
    <w:p>
      <w:pPr>
        <w:spacing w:line="360" w:lineRule="auto"/>
        <w:ind w:firstLine="482" w:firstLineChars="200"/>
        <w:rPr>
          <w:rFonts w:hint="eastAsia" w:ascii="宋体" w:hAnsi="宋体" w:cs="宋体"/>
        </w:rPr>
      </w:pPr>
      <w:r>
        <w:rPr>
          <w:rFonts w:hint="eastAsia" w:ascii="宋体" w:hAnsi="宋体" w:cs="宋体"/>
          <w:b/>
          <w:kern w:val="0"/>
          <w:sz w:val="24"/>
          <w:lang w:val="zh-CN"/>
        </w:rPr>
        <w:t>注：未按照本报价响应函要求填报的将被视为非实质性响应，从而可能导致该询价响应文件被拒绝。</w:t>
      </w:r>
    </w:p>
    <w:p>
      <w:pPr>
        <w:spacing w:line="360" w:lineRule="auto"/>
        <w:rPr>
          <w:rFonts w:hint="eastAsia" w:ascii="宋体" w:hAnsi="宋体" w:cs="宋体"/>
          <w:b/>
          <w:sz w:val="32"/>
          <w:szCs w:val="32"/>
        </w:rPr>
        <w:sectPr>
          <w:pgSz w:w="11906" w:h="16838"/>
          <w:pgMar w:top="1134" w:right="1134" w:bottom="1134" w:left="1134" w:header="851" w:footer="992" w:gutter="0"/>
          <w:cols w:space="720" w:num="1"/>
          <w:docGrid w:linePitch="312" w:charSpace="0"/>
        </w:sectPr>
      </w:pPr>
    </w:p>
    <w:p>
      <w:pPr>
        <w:pageBreakBefore/>
        <w:spacing w:line="360" w:lineRule="auto"/>
        <w:jc w:val="center"/>
        <w:outlineLvl w:val="2"/>
        <w:rPr>
          <w:rFonts w:hint="eastAsia" w:ascii="仿宋" w:hAnsi="仿宋" w:eastAsia="仿宋" w:cs="宋体"/>
          <w:b/>
          <w:sz w:val="32"/>
          <w:szCs w:val="32"/>
        </w:rPr>
      </w:pPr>
      <w:r>
        <w:rPr>
          <w:rFonts w:hint="eastAsia" w:ascii="黑体" w:hAnsi="黑体" w:eastAsia="黑体" w:cs="宋体"/>
          <w:sz w:val="32"/>
          <w:szCs w:val="32"/>
        </w:rPr>
        <w:t>（二）报价明细表</w:t>
      </w:r>
    </w:p>
    <w:tbl>
      <w:tblPr>
        <w:tblStyle w:val="12"/>
        <w:tblW w:w="9642" w:type="dxa"/>
        <w:tblInd w:w="-34" w:type="dxa"/>
        <w:tblLayout w:type="fixed"/>
        <w:tblCellMar>
          <w:top w:w="0" w:type="dxa"/>
          <w:left w:w="108" w:type="dxa"/>
          <w:bottom w:w="0" w:type="dxa"/>
          <w:right w:w="108" w:type="dxa"/>
        </w:tblCellMar>
      </w:tblPr>
      <w:tblGrid>
        <w:gridCol w:w="775"/>
        <w:gridCol w:w="4079"/>
        <w:gridCol w:w="960"/>
        <w:gridCol w:w="814"/>
        <w:gridCol w:w="955"/>
        <w:gridCol w:w="939"/>
        <w:gridCol w:w="1120"/>
      </w:tblGrid>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序号</w:t>
            </w:r>
          </w:p>
        </w:tc>
        <w:tc>
          <w:tcPr>
            <w:tcW w:w="4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项目</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单位</w:t>
            </w: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数量</w:t>
            </w: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单价（元）</w:t>
            </w: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总价（元）</w:t>
            </w: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备  注</w:t>
            </w: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r>
              <w:rPr>
                <w:rFonts w:hint="eastAsia" w:ascii="宋体" w:hAnsi="宋体" w:cs="宋体"/>
                <w:sz w:val="22"/>
                <w:szCs w:val="22"/>
                <w:lang w:val="zh-CN"/>
              </w:rPr>
              <w:t>1</w:t>
            </w:r>
          </w:p>
        </w:tc>
        <w:tc>
          <w:tcPr>
            <w:tcW w:w="407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tLeast"/>
              <w:rPr>
                <w:rFonts w:ascii="宋体" w:hAnsi="宋体" w:cs="宋体"/>
                <w:sz w:val="22"/>
                <w:szCs w:val="22"/>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rPr>
            </w:pPr>
            <w:r>
              <w:rPr>
                <w:rFonts w:hint="eastAsia" w:ascii="宋体" w:hAnsi="宋体" w:cs="宋体"/>
                <w:sz w:val="22"/>
                <w:szCs w:val="22"/>
              </w:rPr>
              <w:t>2</w:t>
            </w: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rPr>
            </w:pPr>
            <w:r>
              <w:rPr>
                <w:rFonts w:hint="eastAsia" w:ascii="宋体" w:hAnsi="宋体" w:cs="宋体"/>
                <w:sz w:val="22"/>
                <w:szCs w:val="22"/>
              </w:rPr>
              <w:t>3</w:t>
            </w:r>
          </w:p>
        </w:tc>
        <w:tc>
          <w:tcPr>
            <w:tcW w:w="4079"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lang w:val="zh-CN"/>
              </w:rPr>
            </w:pPr>
            <w:r>
              <w:rPr>
                <w:rFonts w:hint="eastAsia" w:ascii="宋体" w:hAnsi="宋体" w:cs="宋体"/>
                <w:sz w:val="22"/>
                <w:szCs w:val="22"/>
              </w:rPr>
              <w:t>4</w:t>
            </w:r>
          </w:p>
        </w:tc>
        <w:tc>
          <w:tcPr>
            <w:tcW w:w="8867" w:type="dxa"/>
            <w:gridSpan w:val="6"/>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tLeast"/>
              <w:rPr>
                <w:rFonts w:ascii="宋体" w:hAnsi="宋体" w:cs="宋体"/>
                <w:sz w:val="22"/>
                <w:szCs w:val="22"/>
                <w:lang w:val="zh-CN"/>
              </w:rPr>
            </w:pPr>
            <w:r>
              <w:rPr>
                <w:rFonts w:hint="eastAsia" w:ascii="宋体" w:hAnsi="宋体" w:cs="宋体"/>
                <w:sz w:val="22"/>
                <w:szCs w:val="22"/>
                <w:lang w:val="zh-CN"/>
              </w:rPr>
              <w:t xml:space="preserve">总报价（万元）大写： </w:t>
            </w:r>
            <w:r>
              <w:rPr>
                <w:rFonts w:ascii="宋体" w:hAnsi="宋体" w:cs="宋体"/>
                <w:sz w:val="22"/>
                <w:szCs w:val="22"/>
                <w:lang w:val="zh-CN"/>
              </w:rPr>
              <w:t xml:space="preserve">                      </w:t>
            </w:r>
            <w:r>
              <w:rPr>
                <w:rFonts w:hint="eastAsia" w:ascii="宋体" w:hAnsi="宋体" w:cs="宋体"/>
                <w:sz w:val="22"/>
                <w:szCs w:val="22"/>
                <w:lang w:val="zh-CN"/>
              </w:rPr>
              <w:t xml:space="preserve"> ￥：  </w:t>
            </w:r>
          </w:p>
        </w:tc>
      </w:tr>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8867" w:type="dxa"/>
            <w:gridSpan w:val="6"/>
            <w:tcBorders>
              <w:top w:val="single" w:color="auto" w:sz="6" w:space="0"/>
              <w:left w:val="single" w:color="auto" w:sz="6" w:space="0"/>
              <w:bottom w:val="single" w:color="auto" w:sz="6" w:space="0"/>
              <w:right w:val="single" w:color="auto" w:sz="6" w:space="0"/>
            </w:tcBorders>
            <w:vAlign w:val="top"/>
          </w:tcPr>
          <w:p>
            <w:pPr>
              <w:snapToGrid w:val="0"/>
              <w:spacing w:line="560" w:lineRule="exact"/>
              <w:rPr>
                <w:rFonts w:ascii="宋体" w:hAnsi="宋体" w:cs="宋体"/>
                <w:sz w:val="22"/>
                <w:szCs w:val="22"/>
                <w:lang w:val="zh-CN"/>
              </w:rPr>
            </w:pPr>
            <w:r>
              <w:rPr>
                <w:rFonts w:hint="eastAsia" w:ascii="宋体" w:hAnsi="宋体"/>
                <w:color w:val="000000"/>
                <w:sz w:val="22"/>
                <w:szCs w:val="22"/>
                <w:lang w:val="zh-CN"/>
              </w:rPr>
              <w:t>提供</w:t>
            </w:r>
            <w:r>
              <w:rPr>
                <w:rFonts w:ascii="宋体" w:hAnsi="宋体"/>
                <w:color w:val="000000"/>
                <w:sz w:val="22"/>
                <w:szCs w:val="22"/>
                <w:lang w:val="zh-CN"/>
              </w:rPr>
              <w:t>税率为</w:t>
            </w:r>
            <w:r>
              <w:rPr>
                <w:rFonts w:hint="eastAsia" w:ascii="宋体" w:hAnsi="宋体"/>
                <w:color w:val="000000"/>
                <w:sz w:val="22"/>
                <w:szCs w:val="22"/>
                <w:u w:val="single"/>
                <w:lang w:val="zh-CN"/>
              </w:rPr>
              <w:t xml:space="preserve">  </w:t>
            </w:r>
            <w:r>
              <w:rPr>
                <w:rFonts w:ascii="宋体" w:hAnsi="宋体"/>
                <w:color w:val="000000"/>
                <w:sz w:val="22"/>
                <w:szCs w:val="22"/>
                <w:u w:val="single"/>
                <w:lang w:val="zh-CN"/>
              </w:rPr>
              <w:t xml:space="preserve"> </w:t>
            </w:r>
            <w:r>
              <w:rPr>
                <w:rFonts w:hint="eastAsia" w:ascii="宋体" w:hAnsi="宋体"/>
                <w:color w:val="000000"/>
                <w:sz w:val="22"/>
                <w:szCs w:val="22"/>
                <w:u w:val="single"/>
                <w:lang w:val="zh-CN"/>
              </w:rPr>
              <w:t xml:space="preserve">  </w:t>
            </w:r>
            <w:r>
              <w:rPr>
                <w:rFonts w:hint="eastAsia" w:ascii="宋体" w:hAnsi="宋体"/>
                <w:color w:val="000000"/>
                <w:sz w:val="22"/>
                <w:szCs w:val="22"/>
                <w:lang w:val="zh-CN"/>
              </w:rPr>
              <w:t>% 的</w:t>
            </w:r>
            <w:r>
              <w:rPr>
                <w:rFonts w:ascii="宋体" w:hAnsi="宋体"/>
                <w:color w:val="000000"/>
                <w:sz w:val="22"/>
                <w:szCs w:val="22"/>
                <w:lang w:val="zh-CN"/>
              </w:rPr>
              <w:t>增值税专用发票。</w:t>
            </w:r>
          </w:p>
        </w:tc>
      </w:tr>
    </w:tbl>
    <w:p>
      <w:pPr>
        <w:pStyle w:val="7"/>
        <w:spacing w:beforeLines="0" w:afterLines="0" w:line="360" w:lineRule="auto"/>
        <w:ind w:left="420"/>
        <w:rPr>
          <w:rFonts w:ascii="仿宋" w:hAnsi="仿宋" w:eastAsia="仿宋" w:cs="宋体"/>
          <w:kern w:val="0"/>
          <w:lang w:val="zh-CN"/>
        </w:rPr>
      </w:pPr>
    </w:p>
    <w:p>
      <w:pPr>
        <w:adjustRightInd w:val="0"/>
        <w:snapToGrid w:val="0"/>
        <w:spacing w:line="360" w:lineRule="exact"/>
        <w:ind w:firstLine="420" w:firstLineChars="200"/>
        <w:rPr>
          <w:rFonts w:hint="eastAsia" w:ascii="宋体" w:hAnsi="宋体" w:eastAsia="宋体" w:cs="宋体"/>
          <w:b/>
          <w:bCs/>
          <w:sz w:val="22"/>
          <w:lang w:val="en-US" w:eastAsia="zh-CN"/>
        </w:rPr>
      </w:pPr>
      <w:r>
        <w:rPr>
          <w:rFonts w:hint="eastAsia" w:hAnsi="宋体" w:cs="宋体"/>
          <w:kern w:val="0"/>
          <w:lang w:val="zh-CN"/>
        </w:rPr>
        <w:t>注：</w:t>
      </w:r>
      <w:r>
        <w:rPr>
          <w:rFonts w:hint="eastAsia" w:ascii="宋体" w:hAnsi="宋体" w:cs="宋体"/>
          <w:b/>
          <w:bCs/>
          <w:sz w:val="22"/>
          <w:lang w:val="en-US" w:eastAsia="zh-CN"/>
        </w:rPr>
        <w:t>本次报价包</w:t>
      </w:r>
      <w:r>
        <w:rPr>
          <w:rFonts w:hint="eastAsia" w:ascii="宋体" w:hAnsi="宋体" w:cs="宋体"/>
          <w:b/>
          <w:bCs/>
          <w:sz w:val="22"/>
        </w:rPr>
        <w:t>含货物价格</w:t>
      </w:r>
      <w:r>
        <w:rPr>
          <w:rFonts w:hint="eastAsia" w:ascii="宋体" w:hAnsi="宋体" w:cs="宋体"/>
          <w:b/>
          <w:bCs/>
          <w:sz w:val="22"/>
          <w:lang w:val="en-US" w:eastAsia="zh-CN"/>
        </w:rPr>
        <w:t>、</w:t>
      </w:r>
      <w:r>
        <w:rPr>
          <w:rFonts w:hint="eastAsia" w:ascii="宋体" w:hAnsi="宋体" w:cs="宋体"/>
          <w:b/>
          <w:bCs/>
          <w:sz w:val="22"/>
        </w:rPr>
        <w:t>运输费、包装费</w:t>
      </w:r>
      <w:r>
        <w:rPr>
          <w:rFonts w:hint="eastAsia" w:ascii="宋体" w:hAnsi="宋体" w:cs="宋体"/>
          <w:b/>
          <w:bCs/>
          <w:sz w:val="22"/>
          <w:lang w:eastAsia="zh-CN"/>
        </w:rPr>
        <w:t>、</w:t>
      </w:r>
      <w:r>
        <w:rPr>
          <w:rFonts w:hint="eastAsia" w:ascii="宋体" w:hAnsi="宋体" w:cs="宋体"/>
          <w:b/>
          <w:bCs/>
          <w:sz w:val="22"/>
          <w:lang w:val="en-US" w:eastAsia="zh-CN"/>
        </w:rPr>
        <w:t>税费</w:t>
      </w:r>
      <w:r>
        <w:rPr>
          <w:rFonts w:hint="eastAsia" w:ascii="宋体" w:hAnsi="宋体" w:cs="宋体"/>
          <w:b/>
          <w:bCs/>
          <w:sz w:val="22"/>
        </w:rPr>
        <w:t>等所有费用</w:t>
      </w:r>
      <w:r>
        <w:rPr>
          <w:rFonts w:hint="eastAsia" w:ascii="宋体" w:hAnsi="宋体" w:cs="宋体"/>
          <w:b/>
          <w:bCs/>
          <w:sz w:val="22"/>
          <w:lang w:eastAsia="zh-CN"/>
        </w:rPr>
        <w:t>（</w:t>
      </w:r>
      <w:r>
        <w:rPr>
          <w:rFonts w:hint="eastAsia" w:ascii="宋体" w:hAnsi="宋体" w:cs="宋体"/>
          <w:b/>
          <w:bCs/>
          <w:sz w:val="22"/>
          <w:lang w:val="en-US" w:eastAsia="zh-CN"/>
        </w:rPr>
        <w:t>不含</w:t>
      </w:r>
      <w:r>
        <w:rPr>
          <w:rFonts w:hint="eastAsia" w:ascii="宋体" w:hAnsi="宋体" w:cs="宋体"/>
          <w:b/>
          <w:bCs/>
          <w:sz w:val="22"/>
        </w:rPr>
        <w:t>车辆购置税</w:t>
      </w:r>
      <w:r>
        <w:rPr>
          <w:rFonts w:hint="eastAsia" w:ascii="宋体" w:hAnsi="宋体" w:cs="宋体"/>
          <w:b/>
          <w:bCs/>
          <w:sz w:val="22"/>
          <w:lang w:eastAsia="zh-CN"/>
        </w:rPr>
        <w:t>）。</w:t>
      </w:r>
    </w:p>
    <w:p>
      <w:pPr>
        <w:pStyle w:val="7"/>
        <w:spacing w:beforeLines="0" w:afterLines="0" w:line="360" w:lineRule="auto"/>
        <w:ind w:left="420"/>
        <w:rPr>
          <w:rFonts w:hint="eastAsia" w:hAnsi="宋体" w:cs="宋体"/>
        </w:rPr>
      </w:pPr>
    </w:p>
    <w:p>
      <w:pPr>
        <w:pStyle w:val="7"/>
        <w:spacing w:beforeLines="0" w:afterLines="0" w:line="360" w:lineRule="auto"/>
        <w:rPr>
          <w:rFonts w:hint="eastAsia" w:ascii="仿宋" w:hAnsi="仿宋" w:eastAsia="仿宋" w:cs="宋体"/>
          <w:kern w:val="0"/>
        </w:rPr>
      </w:pPr>
    </w:p>
    <w:p>
      <w:pPr>
        <w:pStyle w:val="7"/>
        <w:spacing w:beforeLines="0" w:afterLines="0" w:line="360" w:lineRule="auto"/>
        <w:rPr>
          <w:rFonts w:hint="eastAsia" w:hAnsi="宋体" w:cs="宋体"/>
          <w:kern w:val="0"/>
          <w:lang w:val="zh-CN"/>
        </w:rPr>
      </w:pPr>
    </w:p>
    <w:p>
      <w:pPr>
        <w:autoSpaceDE w:val="0"/>
        <w:autoSpaceDN w:val="0"/>
        <w:spacing w:line="360" w:lineRule="auto"/>
        <w:ind w:firstLine="360" w:firstLineChars="150"/>
        <w:rPr>
          <w:rFonts w:hint="eastAsia" w:ascii="宋体" w:hAnsi="宋体" w:cs="宋体"/>
          <w:kern w:val="0"/>
          <w:sz w:val="24"/>
        </w:rPr>
      </w:pPr>
      <w:r>
        <w:rPr>
          <w:rFonts w:hint="eastAsia" w:ascii="宋体" w:hAnsi="宋体" w:cs="宋体"/>
          <w:kern w:val="0"/>
          <w:sz w:val="24"/>
        </w:rPr>
        <w:t>报价人名称（公章）:</w:t>
      </w:r>
      <w:r>
        <w:rPr>
          <w:rFonts w:hint="eastAsia" w:ascii="宋体" w:hAnsi="宋体" w:cs="宋体"/>
          <w:kern w:val="0"/>
          <w:sz w:val="24"/>
          <w:u w:val="single"/>
          <w:lang w:val="zh-CN"/>
        </w:rPr>
        <w:t xml:space="preserve">                </w:t>
      </w:r>
    </w:p>
    <w:p>
      <w:pPr>
        <w:autoSpaceDE w:val="0"/>
        <w:autoSpaceDN w:val="0"/>
        <w:spacing w:line="360" w:lineRule="auto"/>
        <w:ind w:firstLine="360" w:firstLineChars="150"/>
        <w:rPr>
          <w:rFonts w:hint="eastAsia" w:ascii="宋体" w:hAnsi="宋体" w:cs="宋体"/>
          <w:kern w:val="0"/>
          <w:sz w:val="24"/>
          <w:u w:val="single"/>
          <w:lang w:val="zh-CN"/>
        </w:rPr>
      </w:pPr>
      <w:r>
        <w:rPr>
          <w:rFonts w:hint="eastAsia" w:ascii="宋体" w:hAnsi="宋体" w:cs="宋体"/>
          <w:kern w:val="0"/>
          <w:sz w:val="24"/>
        </w:rPr>
        <w:t>法定代表人或</w:t>
      </w:r>
      <w:r>
        <w:rPr>
          <w:rFonts w:hint="eastAsia" w:ascii="宋体" w:hAnsi="宋体" w:cs="宋体"/>
          <w:kern w:val="0"/>
          <w:sz w:val="24"/>
          <w:lang w:val="zh-CN"/>
        </w:rPr>
        <w:t>授权代表（签字</w:t>
      </w:r>
      <w:r>
        <w:rPr>
          <w:rFonts w:hint="eastAsia" w:ascii="宋体" w:hAnsi="宋体" w:cs="宋体"/>
          <w:kern w:val="0"/>
          <w:sz w:val="24"/>
        </w:rPr>
        <w:t>或盖章</w:t>
      </w:r>
      <w:r>
        <w:rPr>
          <w:rFonts w:hint="eastAsia" w:ascii="宋体" w:hAnsi="宋体" w:cs="宋体"/>
          <w:kern w:val="0"/>
          <w:sz w:val="24"/>
          <w:lang w:val="zh-CN"/>
        </w:rPr>
        <w:t>）：</w:t>
      </w:r>
      <w:r>
        <w:rPr>
          <w:rFonts w:hint="eastAsia" w:ascii="宋体" w:hAnsi="宋体" w:cs="宋体"/>
          <w:kern w:val="0"/>
          <w:sz w:val="24"/>
          <w:u w:val="single"/>
          <w:lang w:val="zh-CN"/>
        </w:rPr>
        <w:t xml:space="preserve">                </w:t>
      </w:r>
    </w:p>
    <w:p>
      <w:pPr>
        <w:autoSpaceDE w:val="0"/>
        <w:autoSpaceDN w:val="0"/>
        <w:spacing w:line="360" w:lineRule="auto"/>
        <w:ind w:firstLine="360" w:firstLineChars="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right="480"/>
        <w:jc w:val="center"/>
        <w:rPr>
          <w:rFonts w:hint="eastAsia" w:ascii="黑体" w:hAnsi="黑体" w:eastAsia="黑体" w:cs="宋体"/>
          <w:sz w:val="32"/>
          <w:szCs w:val="32"/>
        </w:rPr>
      </w:pPr>
      <w:bookmarkStart w:id="18" w:name="_Toc354996709"/>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（一）报价人基本情况表</w:t>
      </w:r>
    </w:p>
    <w:tbl>
      <w:tblPr>
        <w:tblStyle w:val="12"/>
        <w:tblW w:w="8931" w:type="dxa"/>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Layout w:type="fixed"/>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hint="eastAsia" w:ascii="宋体" w:hAnsi="宋体" w:cs="Calibri"/>
                <w:kern w:val="1"/>
                <w:sz w:val="22"/>
                <w:szCs w:val="22"/>
              </w:rPr>
              <w:t>报价人</w:t>
            </w:r>
            <w:r>
              <w:rPr>
                <w:rFonts w:ascii="宋体" w:hAnsi="宋体" w:cs="Calibri"/>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营业执照</w:t>
            </w:r>
            <w:r>
              <w:rPr>
                <w:rFonts w:hint="eastAsia" w:ascii="宋体" w:hAnsi="宋体" w:cs="Calibri"/>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开户银行</w:t>
            </w:r>
          </w:p>
          <w:p>
            <w:pPr>
              <w:jc w:val="center"/>
              <w:rPr>
                <w:rFonts w:ascii="宋体" w:hAnsi="宋体" w:cs="Calibri"/>
                <w:kern w:val="1"/>
                <w:sz w:val="22"/>
                <w:szCs w:val="22"/>
              </w:rPr>
            </w:pPr>
            <w:r>
              <w:rPr>
                <w:rFonts w:ascii="宋体" w:hAnsi="宋体" w:cs="Calibri"/>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注册资金</w:t>
            </w:r>
          </w:p>
          <w:p>
            <w:pPr>
              <w:jc w:val="center"/>
              <w:rPr>
                <w:rFonts w:ascii="宋体" w:hAnsi="宋体" w:cs="Calibri"/>
                <w:kern w:val="1"/>
                <w:sz w:val="22"/>
                <w:szCs w:val="22"/>
              </w:rPr>
            </w:pPr>
            <w:r>
              <w:rPr>
                <w:rFonts w:ascii="宋体" w:hAnsi="宋体" w:cs="Calibri"/>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vAlign w:val="top"/>
          </w:tcPr>
          <w:p>
            <w:pP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Calibri"/>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Layout w:type="fixed"/>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vAlign w:val="top"/>
          </w:tcPr>
          <w:p>
            <w:pPr>
              <w:pStyle w:val="9"/>
              <w:ind w:left="0" w:leftChars="0"/>
              <w:rPr>
                <w:rFonts w:cs="Calibri"/>
                <w:sz w:val="22"/>
                <w:szCs w:val="22"/>
              </w:rPr>
            </w:pPr>
            <w:r>
              <w:rPr>
                <w:rFonts w:cs="Calibri"/>
                <w:sz w:val="22"/>
                <w:szCs w:val="22"/>
              </w:rPr>
              <w:t>公司简介：（可另附页说明）</w:t>
            </w:r>
          </w:p>
          <w:p>
            <w:pPr>
              <w:rPr>
                <w:rFonts w:ascii="宋体" w:hAnsi="宋体" w:cs="Calibri"/>
                <w:kern w:val="1"/>
                <w:sz w:val="22"/>
                <w:szCs w:val="22"/>
              </w:rPr>
            </w:pPr>
          </w:p>
        </w:tc>
      </w:tr>
    </w:tbl>
    <w:p>
      <w:pPr>
        <w:spacing w:line="360" w:lineRule="exact"/>
        <w:rPr>
          <w:rFonts w:ascii="仿宋" w:hAnsi="仿宋" w:eastAsia="仿宋" w:cs="Calibri"/>
          <w:kern w:val="1"/>
          <w:szCs w:val="21"/>
        </w:rPr>
      </w:pPr>
    </w:p>
    <w:p>
      <w:pPr>
        <w:spacing w:line="360" w:lineRule="auto"/>
        <w:ind w:firstLine="3960" w:firstLineChars="1650"/>
        <w:rPr>
          <w:rFonts w:hint="eastAsia" w:ascii="仿宋" w:hAnsi="仿宋" w:eastAsia="仿宋" w:cs="宋体"/>
          <w:kern w:val="0"/>
          <w:sz w:val="24"/>
          <w:lang w:val="zh-CN"/>
        </w:rPr>
      </w:pPr>
    </w:p>
    <w:p>
      <w:pPr>
        <w:spacing w:line="360" w:lineRule="auto"/>
        <w:rPr>
          <w:rFonts w:hint="eastAsia" w:ascii="宋体" w:hAnsi="宋体" w:cs="宋体"/>
          <w:kern w:val="0"/>
          <w:sz w:val="24"/>
          <w:lang w:val="zh-CN"/>
        </w:rPr>
      </w:pPr>
    </w:p>
    <w:p>
      <w:pPr>
        <w:rPr>
          <w:rFonts w:hint="eastAsia" w:ascii="宋体" w:hAnsi="宋体" w:cs="宋体"/>
        </w:rPr>
      </w:pPr>
    </w:p>
    <w:p>
      <w:pPr>
        <w:spacing w:line="480" w:lineRule="auto"/>
        <w:ind w:left="420"/>
        <w:rPr>
          <w:rStyle w:val="20"/>
          <w:rFonts w:hint="eastAsia" w:ascii="宋体" w:hAnsi="宋体" w:cs="宋体"/>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（二）投标产品技术规格书（格式自拟）</w:t>
      </w:r>
    </w:p>
    <w:bookmarkEnd w:id="18"/>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hint="eastAsia" w:ascii="宋体" w:hAnsi="宋体" w:cs="宋体"/>
          <w:kern w:val="0"/>
          <w:sz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（四）售后服务方案（格式自拟）</w:t>
      </w:r>
    </w:p>
    <w:p>
      <w:pPr>
        <w:spacing w:line="360" w:lineRule="auto"/>
        <w:jc w:val="center"/>
        <w:rPr>
          <w:rFonts w:hint="eastAsia" w:ascii="仿宋" w:hAnsi="仿宋" w:eastAsia="仿宋" w:cs="宋体"/>
          <w:b/>
          <w:sz w:val="32"/>
          <w:szCs w:val="32"/>
        </w:rPr>
      </w:pPr>
    </w:p>
    <w:p>
      <w:pPr>
        <w:spacing w:line="360" w:lineRule="auto"/>
        <w:rPr>
          <w:rFonts w:hint="eastAsia" w:ascii="仿宋" w:hAnsi="仿宋" w:eastAsia="仿宋" w:cs="宋体"/>
          <w:b/>
          <w:sz w:val="32"/>
          <w:szCs w:val="32"/>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（五）商务技术偏离表</w:t>
      </w:r>
    </w:p>
    <w:tbl>
      <w:tblPr>
        <w:tblStyle w:val="12"/>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询价文件要求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12" w:space="0"/>
              <w:right w:val="single" w:color="auto" w:sz="12" w:space="0"/>
            </w:tcBorders>
            <w:vAlign w:val="top"/>
          </w:tcPr>
          <w:p>
            <w:pPr>
              <w:spacing w:line="360" w:lineRule="auto"/>
              <w:jc w:val="center"/>
              <w:rPr>
                <w:rFonts w:hint="eastAsia" w:ascii="宋体" w:hAnsi="宋体" w:cs="宋体"/>
                <w:sz w:val="24"/>
              </w:rPr>
            </w:pPr>
          </w:p>
        </w:tc>
      </w:tr>
    </w:tbl>
    <w:p>
      <w:pPr>
        <w:autoSpaceDE w:val="0"/>
        <w:autoSpaceDN w:val="0"/>
        <w:adjustRightInd w:val="0"/>
        <w:spacing w:line="360" w:lineRule="auto"/>
        <w:rPr>
          <w:rFonts w:hint="eastAsia"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hint="eastAsia" w:ascii="仿宋" w:hAnsi="仿宋" w:eastAsia="仿宋" w:cs="宋体"/>
          <w:kern w:val="0"/>
          <w:sz w:val="24"/>
          <w:lang w:val="zh-CN"/>
        </w:rPr>
      </w:pPr>
    </w:p>
    <w:p>
      <w:pPr>
        <w:spacing w:line="360" w:lineRule="auto"/>
        <w:ind w:firstLine="3600" w:firstLineChars="1500"/>
        <w:rPr>
          <w:rFonts w:hint="eastAsia" w:ascii="宋体" w:hAnsi="宋体" w:cs="宋体"/>
          <w:kern w:val="0"/>
          <w:sz w:val="24"/>
          <w:u w:val="single"/>
        </w:rPr>
      </w:pPr>
      <w:r>
        <w:rPr>
          <w:rFonts w:hint="eastAsia" w:ascii="宋体" w:hAnsi="宋体" w:cs="宋体"/>
          <w:kern w:val="0"/>
          <w:sz w:val="24"/>
          <w:lang w:val="zh-CN"/>
        </w:rPr>
        <w:t>报价人名称(公章)：</w:t>
      </w:r>
      <w:r>
        <w:rPr>
          <w:rFonts w:hint="eastAsia" w:ascii="宋体" w:hAnsi="宋体" w:cs="宋体"/>
          <w:kern w:val="0"/>
          <w:sz w:val="24"/>
          <w:u w:val="single"/>
        </w:rPr>
        <w:t xml:space="preserve">             </w:t>
      </w:r>
    </w:p>
    <w:p>
      <w:pPr>
        <w:spacing w:line="360" w:lineRule="auto"/>
        <w:ind w:firstLine="3600" w:firstLineChars="1500"/>
        <w:rPr>
          <w:rFonts w:hint="eastAsia" w:ascii="宋体" w:hAnsi="宋体" w:cs="宋体"/>
          <w:kern w:val="0"/>
          <w:sz w:val="24"/>
          <w:u w:val="single"/>
        </w:rPr>
      </w:pPr>
      <w:r>
        <w:rPr>
          <w:rFonts w:hint="eastAsia" w:ascii="宋体" w:hAnsi="宋体" w:cs="宋体"/>
          <w:kern w:val="0"/>
          <w:sz w:val="24"/>
          <w:lang w:val="zh-CN"/>
        </w:rPr>
        <w:t>法定代表人(签字或盖章)：</w:t>
      </w:r>
      <w:r>
        <w:rPr>
          <w:rFonts w:hint="eastAsia" w:ascii="宋体" w:hAnsi="宋体" w:cs="宋体"/>
          <w:kern w:val="0"/>
          <w:sz w:val="24"/>
          <w:u w:val="single"/>
        </w:rPr>
        <w:t xml:space="preserve">                </w:t>
      </w:r>
    </w:p>
    <w:p>
      <w:pPr>
        <w:spacing w:line="360" w:lineRule="auto"/>
        <w:ind w:firstLine="3600" w:firstLineChars="15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（六）报价人认为需要的其他技术文件或说明</w:t>
      </w:r>
    </w:p>
    <w:p>
      <w:pPr>
        <w:spacing w:line="480" w:lineRule="auto"/>
        <w:ind w:leftChars="-200" w:hanging="420" w:hangingChars="150"/>
        <w:jc w:val="center"/>
        <w:rPr>
          <w:rStyle w:val="21"/>
          <w:rFonts w:hint="eastAsia" w:ascii="宋体" w:hAnsi="宋体" w:cs="宋体"/>
          <w:b w:val="0"/>
          <w:bCs w:val="0"/>
          <w:sz w:val="28"/>
          <w:szCs w:val="28"/>
        </w:rPr>
      </w:pPr>
      <w:bookmarkStart w:id="19" w:name="_Toc48072127"/>
      <w:r>
        <w:rPr>
          <w:rStyle w:val="21"/>
          <w:rFonts w:hint="eastAsia" w:ascii="宋体" w:hAnsi="宋体" w:cs="宋体"/>
          <w:b w:val="0"/>
          <w:bCs w:val="0"/>
          <w:sz w:val="28"/>
          <w:szCs w:val="28"/>
        </w:rPr>
        <w:t>（由报价人根据项目需求自行编制）</w:t>
      </w:r>
      <w:bookmarkEnd w:id="19"/>
    </w:p>
    <w:p>
      <w:pPr>
        <w:spacing w:line="360" w:lineRule="auto"/>
        <w:ind w:right="480"/>
        <w:jc w:val="center"/>
        <w:rPr>
          <w:rStyle w:val="20"/>
          <w:rFonts w:hint="eastAsia" w:ascii="宋体" w:hAnsi="宋体" w:cs="宋体"/>
          <w:b w:val="0"/>
          <w:bCs w:val="0"/>
          <w:sz w:val="28"/>
          <w:szCs w:val="28"/>
        </w:rPr>
      </w:pPr>
    </w:p>
    <w:p>
      <w:pPr>
        <w:rPr>
          <w:rFonts w:hint="eastAsia"/>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Segoe UI Emoji">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Garamond">
    <w:altName w:val="Segoe Print"/>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S?o｡ﾀ?">
    <w:altName w:val="MS Gothic"/>
    <w:panose1 w:val="00000000000000000000"/>
    <w:charset w:val="80"/>
    <w:family w:val="modern"/>
    <w:pitch w:val="default"/>
    <w:sig w:usb0="00000000" w:usb1="00000000" w:usb2="00000010" w:usb3="00000000" w:csb0="00020000" w:csb1="00000000"/>
  </w:font>
  <w:font w:name="DFKai-SB">
    <w:altName w:val="MingLiU-ExtB"/>
    <w:panose1 w:val="03000509000000000000"/>
    <w:charset w:val="88"/>
    <w:family w:val="script"/>
    <w:pitch w:val="default"/>
    <w:sig w:usb0="00000000" w:usb1="00000000" w:usb2="00000016" w:usb3="00000000" w:csb0="00100001" w:csb1="00000000"/>
  </w:font>
  <w:font w:name="CommercialPi BT">
    <w:altName w:val="Symbol"/>
    <w:panose1 w:val="05020102010206080802"/>
    <w:charset w:val="02"/>
    <w:family w:val="roman"/>
    <w:pitch w:val="default"/>
    <w:sig w:usb0="00000000" w:usb1="00000000" w:usb2="00000000" w:usb3="00000000" w:csb0="80000000" w:csb1="00000000"/>
  </w:font>
  <w:font w:name="Univers">
    <w:altName w:val="Segoe Print"/>
    <w:panose1 w:val="00000000000000000000"/>
    <w:charset w:val="00"/>
    <w:family w:val="swiss"/>
    <w:pitch w:val="default"/>
    <w:sig w:usb0="00000000" w:usb1="00000000" w:usb2="00000000" w:usb3="00000000" w:csb0="0000000F" w:csb1="00000000"/>
  </w:font>
  <w:font w:name="华文中宋">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Arial Narrow">
    <w:altName w:val="Arial"/>
    <w:panose1 w:val="020B0606020202030204"/>
    <w:charset w:val="00"/>
    <w:family w:val="swiss"/>
    <w:pitch w:val="default"/>
    <w:sig w:usb0="00000000" w:usb1="00000000" w:usb2="00000000" w:usb3="00000000" w:csb0="2000009F" w:csb1="DFD70000"/>
  </w:font>
  <w:font w:name="CG Times">
    <w:altName w:val="Times New Roman"/>
    <w:panose1 w:val="00000000000000000000"/>
    <w:charset w:val="00"/>
    <w:family w:val="roman"/>
    <w:pitch w:val="default"/>
    <w:sig w:usb0="00000000" w:usb1="00000000" w:usb2="00000000" w:usb3="00000000" w:csb0="00000093"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Mincho">
    <w:altName w:val="MS UI Gothic"/>
    <w:panose1 w:val="02020609040205080304"/>
    <w:charset w:val="80"/>
    <w:family w:val="modern"/>
    <w:pitch w:val="default"/>
    <w:sig w:usb0="00000000" w:usb1="00000000" w:usb2="00000010"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仿宋体">
    <w:altName w:val="宋体"/>
    <w:panose1 w:val="00000000000000000000"/>
    <w:charset w:val="86"/>
    <w:family w:val="auto"/>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方正粗黑宋简体">
    <w:altName w:val="宋体"/>
    <w:panose1 w:val="02000000000000000000"/>
    <w:charset w:val="86"/>
    <w:family w:val="auto"/>
    <w:pitch w:val="default"/>
    <w:sig w:usb0="00000000" w:usb1="00000000" w:usb2="00000012"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幼圆">
    <w:altName w:val="宋体"/>
    <w:panose1 w:val="0201050906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Segoe UI Emoji">
    <w:panose1 w:val="020B0502040204020203"/>
    <w:charset w:val="00"/>
    <w:family w:val="swiss"/>
    <w:pitch w:val="default"/>
    <w:sig w:usb0="00000001" w:usb1="02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Menlo">
    <w:altName w:val="Segoe Print"/>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9ED1体">
    <w:altName w:val="Segoe Print"/>
    <w:panose1 w:val="00000000000000000000"/>
    <w:charset w:val="00"/>
    <w:family w:val="auto"/>
    <w:pitch w:val="default"/>
    <w:sig w:usb0="00000000" w:usb1="00000000" w:usb2="00000000" w:usb3="00000000" w:csb0="00000000" w:csb1="00000000"/>
  </w:font>
  <w:font w:name="Marker Felt">
    <w:altName w:val="Segoe UI Semilight"/>
    <w:panose1 w:val="02000400000000000000"/>
    <w:charset w:val="00"/>
    <w:family w:val="auto"/>
    <w:pitch w:val="default"/>
    <w:sig w:usb0="00000000" w:usb1="00000000" w:usb2="00000000" w:usb3="00000000" w:csb0="20000111" w:csb1="00000000"/>
  </w:font>
  <w:font w:name="Vrinda">
    <w:altName w:val="Segoe UI Symbol"/>
    <w:panose1 w:val="020B0502040204020203"/>
    <w:charset w:val="00"/>
    <w:family w:val="auto"/>
    <w:pitch w:val="default"/>
    <w:sig w:usb0="00000000"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Book Antiqua">
    <w:altName w:val="Segoe Print"/>
    <w:panose1 w:val="00000000000000000000"/>
    <w:charset w:val="00"/>
    <w:family w:val="roman"/>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Dotum">
    <w:altName w:val="Malgun Gothic"/>
    <w:panose1 w:val="020B0600000101010101"/>
    <w:charset w:val="81"/>
    <w:family w:val="swiss"/>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8" w:usb3="00000000" w:csb0="000001FF" w:csb1="00000000"/>
  </w:font>
  <w:font w:name="Arial Black">
    <w:panose1 w:val="020B0A04020102020204"/>
    <w:charset w:val="00"/>
    <w:family w:val="swiss"/>
    <w:pitch w:val="default"/>
    <w:sig w:usb0="A00002AF" w:usb1="400078FB" w:usb2="00000000" w:usb3="00000000" w:csb0="6000009F" w:csb1="DFD70000"/>
  </w:font>
  <w:font w:name="Palatino Linotype">
    <w:panose1 w:val="02040502050505030304"/>
    <w:charset w:val="00"/>
    <w:family w:val="roman"/>
    <w:pitch w:val="default"/>
    <w:sig w:usb0="E0000287" w:usb1="40000013" w:usb2="00000000" w:usb3="00000000" w:csb0="2000019F" w:csb1="00000000"/>
  </w:font>
  <w:font w:name="¡§?">
    <w:altName w:val="Arial"/>
    <w:panose1 w:val="00000000000000000000"/>
    <w:charset w:val="00"/>
    <w:family w:val="swiss"/>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TT64E9BFA0tCID-WinCharSetFFFF-H">
    <w:altName w:val="宋体"/>
    <w:panose1 w:val="00000000000000000000"/>
    <w:charset w:val="86"/>
    <w:family w:val="auto"/>
    <w:pitch w:val="default"/>
    <w:sig w:usb0="00000000" w:usb1="00000000" w:usb2="00000010" w:usb3="00000000" w:csb0="00040000" w:csb1="00000000"/>
  </w:font>
  <w:font w:name="LIRCPC+??¨¬?">
    <w:altName w:val="Verdana"/>
    <w:panose1 w:val="00000000000000000000"/>
    <w:charset w:val="00"/>
    <w:family w:val="auto"/>
    <w:pitch w:val="default"/>
    <w:sig w:usb0="00000000" w:usb1="00000000" w:usb2="00000000" w:usb3="00000000" w:csb0="00000001" w:csb1="00000000"/>
  </w:font>
  <w:font w:name="方正大标宋简体">
    <w:altName w:val="宋体"/>
    <w:panose1 w:val="00000000000000000000"/>
    <w:charset w:val="86"/>
    <w:family w:val="auto"/>
    <w:pitch w:val="default"/>
    <w:sig w:usb0="00000000" w:usb1="00000000" w:usb2="00000010" w:usb3="00000000" w:csb0="00040001" w:csb1="00000000"/>
  </w:font>
  <w:font w:name="Malgun Gothic">
    <w:panose1 w:val="020B0503020000020004"/>
    <w:charset w:val="81"/>
    <w:family w:val="auto"/>
    <w:pitch w:val="default"/>
    <w:sig w:usb0="9000002F" w:usb1="29D77CFB" w:usb2="00000012" w:usb3="00000000" w:csb0="00080001" w:csb1="00000000"/>
  </w:font>
  <w:font w:name="Segoe UI Semilight">
    <w:panose1 w:val="020B0402040204020203"/>
    <w:charset w:val="00"/>
    <w:family w:val="auto"/>
    <w:pitch w:val="default"/>
    <w:sig w:usb0="E4002EFF" w:usb1="C000E47F" w:usb2="00000009" w:usb3="00000000" w:csb0="200001FF" w:csb1="00000000"/>
  </w:font>
  <w:font w:name="方正宋黑简体">
    <w:altName w:val="宋体"/>
    <w:panose1 w:val="03000509000000000000"/>
    <w:charset w:val="86"/>
    <w:family w:val="script"/>
    <w:pitch w:val="default"/>
    <w:sig w:usb0="00000000" w:usb1="00000000" w:usb2="00000010" w:usb3="00000000" w:csb0="00040000" w:csb1="00000000"/>
  </w:font>
  <w:font w:name="汉仪书宋一简 regular">
    <w:altName w:val="宋体"/>
    <w:panose1 w:val="00000000000000000000"/>
    <w:charset w:val="86"/>
    <w:family w:val="auto"/>
    <w:pitch w:val="default"/>
    <w:sig w:usb0="00000000" w:usb1="00000000" w:usb2="00000010" w:usb3="00000000" w:csb0="00040000" w:csb1="00000000"/>
  </w:font>
  <w:font w:name="汉仪大宋简">
    <w:altName w:val="宋体"/>
    <w:panose1 w:val="02010604000101010101"/>
    <w:charset w:val="86"/>
    <w:family w:val="auto"/>
    <w:pitch w:val="default"/>
    <w:sig w:usb0="00000000" w:usb1="00000000" w:usb2="00000012" w:usb3="00000000" w:csb0="00040000" w:csb1="00000000"/>
  </w:font>
  <w:font w:name="方正兰亭黑_GBK">
    <w:altName w:val="宋体"/>
    <w:panose1 w:val="02000000000000000000"/>
    <w:charset w:val="86"/>
    <w:family w:val="auto"/>
    <w:pitch w:val="default"/>
    <w:sig w:usb0="00000000" w:usb1="00000000" w:usb2="00000010" w:usb3="00000000" w:csb0="00040000" w:csb1="00000000"/>
  </w:font>
  <w:font w:name="方正兰亭粗黑_GBK">
    <w:altName w:val="宋体"/>
    <w:panose1 w:val="02000000000000000000"/>
    <w:charset w:val="86"/>
    <w:family w:val="auto"/>
    <w:pitch w:val="default"/>
    <w:sig w:usb0="00000000" w:usb1="00000000" w:usb2="0000001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µÈÏß Western">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Meiryo UI">
    <w:altName w:val="Yu Gothic UI"/>
    <w:panose1 w:val="020B0604030504040204"/>
    <w:charset w:val="80"/>
    <w:family w:val="auto"/>
    <w:pitch w:val="default"/>
    <w:sig w:usb0="00000000" w:usb1="00000000" w:usb2="00010012" w:usb3="00000000" w:csb0="6002009F" w:csb1="DFD70000"/>
  </w:font>
  <w:font w:name="NumberOnly">
    <w:altName w:val="Sitka Text"/>
    <w:panose1 w:val="020B0500000000000000"/>
    <w:charset w:val="00"/>
    <w:family w:val="auto"/>
    <w:pitch w:val="default"/>
    <w:sig w:usb0="00000000" w:usb1="00000000" w:usb2="00000000" w:usb3="00000000" w:csb0="00000111" w:csb1="40000000"/>
  </w:font>
  <w:font w:name="华文仿宋">
    <w:altName w:val="仿宋"/>
    <w:panose1 w:val="02010600040101010101"/>
    <w:charset w:val="86"/>
    <w:family w:val="auto"/>
    <w:pitch w:val="default"/>
    <w:sig w:usb0="00000000" w:usb1="00000000" w:usb2="00000000" w:usb3="00000000" w:csb0="0004009F" w:csb1="DFD70000"/>
  </w:font>
  <w:font w:name="Adobe 宋体 Std L">
    <w:altName w:val="宋体"/>
    <w:panose1 w:val="02020300000000000000"/>
    <w:charset w:val="86"/>
    <w:family w:val="auto"/>
    <w:pitch w:val="default"/>
    <w:sig w:usb0="00000000" w:usb1="00000000" w:usb2="00000016" w:usb3="00000000" w:csb0="00060007" w:csb1="00000000"/>
  </w:font>
  <w:font w:name="新宋体">
    <w:panose1 w:val="02010609030101010101"/>
    <w:charset w:val="86"/>
    <w:family w:val="auto"/>
    <w:pitch w:val="default"/>
    <w:sig w:usb0="00000283" w:usb1="288F0000" w:usb2="00000006" w:usb3="00000000" w:csb0="00040001" w:csb1="00000000"/>
  </w:font>
  <w:font w:name="方正兰亭准黑_GBK">
    <w:altName w:val="黑体"/>
    <w:panose1 w:val="02000000000000000000"/>
    <w:charset w:val="86"/>
    <w:family w:val="auto"/>
    <w:pitch w:val="default"/>
    <w:sig w:usb0="00000000" w:usb1="00000000" w:usb2="00082016"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Webdings">
    <w:panose1 w:val="05030102010509060703"/>
    <w:charset w:val="00"/>
    <w:family w:val="auto"/>
    <w:pitch w:val="default"/>
    <w:sig w:usb0="00000000" w:usb1="00000000" w:usb2="00000000" w:usb3="00000000" w:csb0="80000000" w:csb1="00000000"/>
  </w:font>
  <w:font w:name="微软雅黑 Light">
    <w:panose1 w:val="020B0502040204020203"/>
    <w:charset w:val="86"/>
    <w:family w:val="auto"/>
    <w:pitch w:val="default"/>
    <w:sig w:usb0="80000287" w:usb1="2ACF0010" w:usb2="00000016" w:usb3="00000000" w:csb0="0004001F" w:csb1="00000000"/>
  </w:font>
  <w:font w:name="SJQY">
    <w:altName w:val="宋体"/>
    <w:panose1 w:val="02010600030101010101"/>
    <w:charset w:val="86"/>
    <w:family w:val="auto"/>
    <w:pitch w:val="default"/>
    <w:sig w:usb0="00000000"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Yu Gothic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nsolas">
    <w:panose1 w:val="020B0609020204030204"/>
    <w:charset w:val="00"/>
    <w:family w:val="auto"/>
    <w:pitch w:val="default"/>
    <w:sig w:usb0="E00006FF" w:usb1="0000FCFF" w:usb2="00000001" w:usb3="00000000" w:csb0="6000019F" w:csb1="DFD70000"/>
  </w:font>
  <w:font w:name="Gabriola">
    <w:panose1 w:val="04040605051002020D02"/>
    <w:charset w:val="00"/>
    <w:family w:val="auto"/>
    <w:pitch w:val="default"/>
    <w:sig w:usb0="E00002EF" w:usb1="5000204B" w:usb2="00000000" w:usb3="00000000" w:csb0="2000009F"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Microsoft New Tai Lue">
    <w:panose1 w:val="020B0502040204020203"/>
    <w:charset w:val="00"/>
    <w:family w:val="auto"/>
    <w:pitch w:val="default"/>
    <w:sig w:usb0="00000003" w:usb1="00000000" w:usb2="80000000" w:usb3="00000000" w:csb0="00000001" w:csb1="00000000"/>
  </w:font>
  <w:font w:name="宋体-18030">
    <w:altName w:val="微软雅黑"/>
    <w:panose1 w:val="00000000000000000000"/>
    <w:charset w:val="86"/>
    <w:family w:val="modern"/>
    <w:pitch w:val="default"/>
    <w:sig w:usb0="00000000" w:usb1="00000000" w:usb2="0000001E" w:usb3="00000000" w:csb0="003C0041" w:csb1="00000000"/>
  </w:font>
  <w:font w:name="+mn-cs">
    <w:altName w:val="Courier New"/>
    <w:panose1 w:val="00000000000000000000"/>
    <w:charset w:val="00"/>
    <w:family w:val="roman"/>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10" w:usb3="00000000" w:csb0="00040000" w:csb1="00000000"/>
  </w:font>
  <w:font w:name="MingLiUfalt">
    <w:altName w:val="Microsoft JhengHei"/>
    <w:panose1 w:val="00000000000000000000"/>
    <w:charset w:val="88"/>
    <w:family w:val="modern"/>
    <w:pitch w:val="default"/>
    <w:sig w:usb0="00000000" w:usb1="00000000" w:usb2="00000010" w:usb3="00000000" w:csb0="00100000" w:csb1="00000000"/>
  </w:font>
  <w:font w:name="新宋体-18030">
    <w:altName w:val="微软雅黑"/>
    <w:panose1 w:val="00000000000000000000"/>
    <w:charset w:val="86"/>
    <w:family w:val="modern"/>
    <w:pitch w:val="default"/>
    <w:sig w:usb0="00000000" w:usb1="00000000" w:usb2="000A005E" w:usb3="00000000" w:csb0="00040001" w:csb1="00000000"/>
  </w:font>
  <w:font w:name="Century Gothic">
    <w:panose1 w:val="020B0502020202020204"/>
    <w:charset w:val="00"/>
    <w:family w:val="swiss"/>
    <w:pitch w:val="default"/>
    <w:sig w:usb0="00000287" w:usb1="00000000" w:usb2="00000000" w:usb3="00000000" w:csb0="2000009F" w:csb1="DFD70000"/>
  </w:font>
  <w:font w:name="icomoon">
    <w:altName w:val="Segoe Print"/>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PingFangSC-Ligh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1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宋体.">
    <w:altName w:val="宋体"/>
    <w:panose1 w:val="00000000000000000000"/>
    <w:charset w:val="86"/>
    <w:family w:val="roman"/>
    <w:pitch w:val="default"/>
    <w:sig w:usb0="00000000" w:usb1="00000000" w:usb2="00000010" w:usb3="00000000" w:csb0="00040000" w:csb1="00000000"/>
  </w:font>
  <w:font w:name="昆仑细圆">
    <w:altName w:val="黑体"/>
    <w:panose1 w:val="00000000000000000000"/>
    <w:charset w:val="86"/>
    <w:family w:val="swiss"/>
    <w:pitch w:val="default"/>
    <w:sig w:usb0="00000000" w:usb1="00000000" w:usb2="00000010" w:usb3="00000000" w:csb0="00040000" w:csb1="00000000"/>
  </w:font>
  <w:font w:name="方正楷体简体 Regular">
    <w:altName w:val="黑体"/>
    <w:panose1 w:val="00000000000000000000"/>
    <w:charset w:val="86"/>
    <w:family w:val="auto"/>
    <w:pitch w:val="default"/>
    <w:sig w:usb0="00000000" w:usb1="00000000" w:usb2="00000010" w:usb3="00000000" w:csb0="00040000" w:csb1="00000000"/>
  </w:font>
  <w:font w:name="汉仪中宋简">
    <w:altName w:val="黑体"/>
    <w:panose1 w:val="00000000000000000000"/>
    <w:charset w:val="86"/>
    <w:family w:val="auto"/>
    <w:pitch w:val="default"/>
    <w:sig w:usb0="00000000" w:usb1="00000000" w:usb2="00000010" w:usb3="00000000" w:csb0="00040000" w:csb1="00000000"/>
  </w:font>
  <w:font w:name="中倩+TIMES Regular">
    <w:altName w:val="黑体"/>
    <w:panose1 w:val="00000000000000000000"/>
    <w:charset w:val="86"/>
    <w:family w:val="auto"/>
    <w:pitch w:val="default"/>
    <w:sig w:usb0="00000000" w:usb1="00000000" w:usb2="00000010" w:usb3="00000000" w:csb0="00040000" w:csb1="00000000"/>
  </w:font>
  <w:font w:name="___WRD_EMBED_SUB_40">
    <w:altName w:val="宋体"/>
    <w:panose1 w:val="02010609030101010101"/>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MS Sans Serif">
    <w:altName w:val="MS Gothic"/>
    <w:panose1 w:val="00000000000000000000"/>
    <w:charset w:val="00"/>
    <w:family w:val="swiss"/>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_x001A_">
    <w:altName w:val="Times New Roman"/>
    <w:panose1 w:val="00000000000000000000"/>
    <w:charset w:val="00"/>
    <w:family w:val="roman"/>
    <w:pitch w:val="default"/>
    <w:sig w:usb0="00000000" w:usb1="00000000" w:usb2="00000000" w:usb3="00000000" w:csb0="00000001" w:csb1="00000000"/>
  </w:font>
  <w:font w:name="Eras Light ITC">
    <w:altName w:val="Yu Gothic UI Semilight"/>
    <w:panose1 w:val="020B0402030504020804"/>
    <w:charset w:val="00"/>
    <w:family w:val="auto"/>
    <w:pitch w:val="default"/>
    <w:sig w:usb0="00000000" w:usb1="00000000" w:usb2="00000000" w:usb3="00000000" w:csb0="20000001" w:csb1="00000000"/>
  </w:font>
  <w:font w:name="Leelawadee">
    <w:altName w:val="Leelawadee UI"/>
    <w:panose1 w:val="020B0502040204020203"/>
    <w:charset w:val="00"/>
    <w:family w:val="auto"/>
    <w:pitch w:val="default"/>
    <w:sig w:usb0="00000000" w:usb1="00000000" w:usb2="00000000" w:usb3="00000000" w:csb0="20010001" w:csb1="00000000"/>
  </w:font>
  <w:font w:name="Yu Gothic UI Semilight">
    <w:panose1 w:val="020B0400000000000000"/>
    <w:charset w:val="80"/>
    <w:family w:val="auto"/>
    <w:pitch w:val="default"/>
    <w:sig w:usb0="E00002FF" w:usb1="2AC7FDFF" w:usb2="00000016" w:usb3="00000000" w:csb0="2002009F" w:csb1="00000000"/>
  </w:font>
  <w:font w:name="Leelawadee UI">
    <w:panose1 w:val="020B0502040204020203"/>
    <w:charset w:val="00"/>
    <w:family w:val="auto"/>
    <w:pitch w:val="default"/>
    <w:sig w:usb0="83000003" w:usb1="00000000" w:usb2="00010000" w:usb3="00000001" w:csb0="000101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591F"/>
    <w:multiLevelType w:val="singleLevel"/>
    <w:tmpl w:val="0578591F"/>
    <w:lvl w:ilvl="0" w:tentative="0">
      <w:start w:val="1"/>
      <w:numFmt w:val="decimal"/>
      <w:suff w:val="nothing"/>
      <w:lvlText w:val="（%1）"/>
      <w:lvlJc w:val="left"/>
    </w:lvl>
  </w:abstractNum>
  <w:abstractNum w:abstractNumId="1">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2">
    <w:nsid w:val="5BAB90F4"/>
    <w:multiLevelType w:val="singleLevel"/>
    <w:tmpl w:val="5BAB90F4"/>
    <w:lvl w:ilvl="0" w:tentative="0">
      <w:start w:val="4"/>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46A1061"/>
    <w:multiLevelType w:val="multilevel"/>
    <w:tmpl w:val="646A1061"/>
    <w:lvl w:ilvl="0" w:tentative="0">
      <w:start w:val="1"/>
      <w:numFmt w:val="japaneseCounting"/>
      <w:lvlText w:val="%1、"/>
      <w:lvlJc w:val="left"/>
      <w:pPr>
        <w:ind w:left="898" w:hanging="456"/>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254ED"/>
    <w:rsid w:val="00201859"/>
    <w:rsid w:val="035D75F8"/>
    <w:rsid w:val="08BB4DAA"/>
    <w:rsid w:val="13D65A7C"/>
    <w:rsid w:val="20735DA6"/>
    <w:rsid w:val="251F6200"/>
    <w:rsid w:val="28A748F1"/>
    <w:rsid w:val="3D725DF2"/>
    <w:rsid w:val="3DC55824"/>
    <w:rsid w:val="3FED0F4F"/>
    <w:rsid w:val="4F0D2775"/>
    <w:rsid w:val="564F170D"/>
    <w:rsid w:val="59493D86"/>
    <w:rsid w:val="65C973F1"/>
    <w:rsid w:val="674624F8"/>
    <w:rsid w:val="6C1F1A48"/>
    <w:rsid w:val="6E0A5A69"/>
    <w:rsid w:val="774136E9"/>
    <w:rsid w:val="79AA6882"/>
    <w:rsid w:val="79B254ED"/>
    <w:rsid w:val="7E9416CA"/>
    <w:rsid w:val="7F56636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Plain Text"/>
    <w:basedOn w:val="1"/>
    <w:qFormat/>
    <w:uiPriority w:val="0"/>
    <w:pPr>
      <w:spacing w:beforeLines="50" w:afterLines="50" w:line="400" w:lineRule="atLeas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Body Text Indent 3"/>
    <w:basedOn w:val="1"/>
    <w:qFormat/>
    <w:uiPriority w:val="0"/>
    <w:pPr>
      <w:spacing w:after="120" w:afterLines="0" w:afterAutospacing="0"/>
      <w:ind w:left="420" w:leftChars="200"/>
    </w:pPr>
    <w:rPr>
      <w:rFonts w:hint="eastAsia" w:ascii="宋体" w:hAnsi="宋体"/>
      <w:sz w:val="24"/>
      <w:szCs w:val="24"/>
    </w:rPr>
  </w:style>
  <w:style w:type="paragraph" w:styleId="10">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customStyle="1" w:styleId="13">
    <w:name w:val="样式 标题 1 + 四号 加粗"/>
    <w:basedOn w:val="3"/>
    <w:qFormat/>
    <w:uiPriority w:val="0"/>
    <w:rPr>
      <w:rFonts w:eastAsia="黑体"/>
    </w:rPr>
  </w:style>
  <w:style w:type="paragraph" w:customStyle="1" w:styleId="14">
    <w:name w:val="Table Paragraph"/>
    <w:basedOn w:val="1"/>
    <w:qFormat/>
    <w:uiPriority w:val="1"/>
  </w:style>
  <w:style w:type="paragraph" w:customStyle="1" w:styleId="15">
    <w:name w:val="列表段落1"/>
    <w:basedOn w:val="1"/>
    <w:qFormat/>
    <w:uiPriority w:val="0"/>
    <w:pPr>
      <w:ind w:firstLine="420" w:firstLineChars="200"/>
    </w:pPr>
    <w:rPr>
      <w:szCs w:val="20"/>
    </w:rPr>
  </w:style>
  <w:style w:type="paragraph" w:customStyle="1" w:styleId="16">
    <w:name w:val="正文2"/>
    <w:basedOn w:val="1"/>
    <w:qFormat/>
    <w:uiPriority w:val="0"/>
    <w:pPr>
      <w:spacing w:before="156" w:line="360" w:lineRule="auto"/>
      <w:ind w:firstLine="510" w:firstLineChars="200"/>
    </w:pPr>
    <w:rPr>
      <w:sz w:val="24"/>
      <w:szCs w:val="20"/>
    </w:rPr>
  </w:style>
  <w:style w:type="paragraph" w:customStyle="1" w:styleId="17">
    <w:name w:val="List Paragraph"/>
    <w:basedOn w:val="1"/>
    <w:qFormat/>
    <w:uiPriority w:val="99"/>
    <w:pPr>
      <w:ind w:firstLine="420" w:firstLineChars="200"/>
    </w:p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9">
    <w:name w:val="样式 样式1 + 首行缩进:  2 字符"/>
    <w:basedOn w:val="1"/>
    <w:qFormat/>
    <w:uiPriority w:val="0"/>
    <w:pPr>
      <w:spacing w:line="360" w:lineRule="exact"/>
      <w:ind w:firstLine="420" w:firstLineChars="200"/>
    </w:pPr>
    <w:rPr>
      <w:rFonts w:ascii="Arial" w:hAnsi="Arial"/>
      <w:szCs w:val="20"/>
    </w:rPr>
  </w:style>
  <w:style w:type="character" w:customStyle="1" w:styleId="20">
    <w:name w:val="标题 2 字符1"/>
    <w:link w:val="4"/>
    <w:qFormat/>
    <w:uiPriority w:val="0"/>
    <w:rPr>
      <w:rFonts w:ascii="Cambria" w:hAnsi="Cambria"/>
      <w:b/>
      <w:bCs/>
      <w:kern w:val="0"/>
      <w:sz w:val="32"/>
      <w:szCs w:val="32"/>
    </w:rPr>
  </w:style>
  <w:style w:type="character" w:customStyle="1" w:styleId="21">
    <w:name w:val="标题 2 字符"/>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2022-03-28T02:39:00Z</dcterms:created>
  <dc:creator>happy</dc:creator>
  <cp:lastModifiedBy>叶伟钢</cp:lastModifiedBy>
  <dcterms:modified xsi:type="dcterms:W3CDTF">2022-04-14T02:32:49Z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564EFA8B23F048479D5F4968CA8B27AD</vt:lpwstr>
  </property>
</Properties>
</file>