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杭州萧山国际机场皮卡</w:t>
      </w:r>
      <w:r>
        <w:rPr>
          <w:rFonts w:hint="eastAsia" w:ascii="方正小标宋简体" w:hAnsi="方正小标宋简体" w:eastAsia="方正小标宋简体" w:cs="方正小标宋简体"/>
          <w:sz w:val="44"/>
          <w:szCs w:val="44"/>
          <w:highlight w:val="none"/>
          <w:lang w:val="en-US" w:eastAsia="zh-CN"/>
        </w:rPr>
        <w:t>车</w:t>
      </w:r>
      <w:r>
        <w:rPr>
          <w:rFonts w:hint="eastAsia" w:ascii="方正小标宋简体" w:hAnsi="方正小标宋简体" w:eastAsia="方正小标宋简体" w:cs="方正小标宋简体"/>
          <w:sz w:val="44"/>
          <w:szCs w:val="44"/>
          <w:highlight w:val="none"/>
        </w:rPr>
        <w:t>采购</w:t>
      </w:r>
      <w:r>
        <w:rPr>
          <w:rFonts w:hint="eastAsia" w:ascii="方正小标宋简体" w:hAnsi="方正小标宋简体" w:eastAsia="方正小标宋简体" w:cs="方正小标宋简体"/>
          <w:sz w:val="44"/>
          <w:szCs w:val="44"/>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询价文件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center"/>
        <w:textAlignment w:val="auto"/>
        <w:rPr>
          <w:rFonts w:ascii="宋体" w:hAnsi="宋体" w:eastAsia="宋体" w:cs="宋体"/>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bookmarkStart w:id="0" w:name="OLE_LINK2"/>
      <w:r>
        <w:rPr>
          <w:rFonts w:hint="eastAsia" w:ascii="仿宋_GB2312" w:hAnsi="仿宋_GB2312" w:eastAsia="仿宋_GB2312" w:cs="仿宋_GB2312"/>
          <w:sz w:val="32"/>
          <w:szCs w:val="32"/>
          <w:highlight w:val="none"/>
        </w:rPr>
        <w:t>杭州萧山国际机场有限公司对皮卡车进行采购（设备名称及</w:t>
      </w:r>
      <w:r>
        <w:rPr>
          <w:rFonts w:hint="eastAsia" w:ascii="仿宋_GB2312" w:hAnsi="仿宋_GB2312" w:eastAsia="仿宋_GB2312" w:cs="仿宋_GB2312"/>
          <w:sz w:val="32"/>
          <w:szCs w:val="32"/>
          <w:highlight w:val="none"/>
          <w:lang w:val="en-US" w:eastAsia="zh-CN"/>
        </w:rPr>
        <w:t>配置</w:t>
      </w:r>
      <w:r>
        <w:rPr>
          <w:rFonts w:hint="eastAsia" w:ascii="仿宋_GB2312" w:hAnsi="仿宋_GB2312" w:eastAsia="仿宋_GB2312" w:cs="仿宋_GB2312"/>
          <w:sz w:val="32"/>
          <w:szCs w:val="32"/>
          <w:highlight w:val="none"/>
        </w:rPr>
        <w:t>见附表）。本次采购采用询价的方式实施，欢迎符合要求的单位前来</w:t>
      </w:r>
      <w:r>
        <w:rPr>
          <w:rFonts w:hint="eastAsia" w:ascii="仿宋_GB2312" w:hAnsi="仿宋_GB2312" w:eastAsia="仿宋_GB2312" w:cs="仿宋_GB2312"/>
          <w:sz w:val="32"/>
          <w:szCs w:val="32"/>
          <w:highlight w:val="none"/>
          <w:lang w:val="en-US" w:eastAsia="zh-CN"/>
        </w:rPr>
        <w:t>参加</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一、资格要求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未被列入失信被执行人名单(以投标截止日“信用中国”网站查询结果为准)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2019年1月1日起至投标截止日止，投标人无行贿犯罪记录(以中国裁判文书网查询结果为准)。若在中标候选人公示期间发现中标候选人在投标截止日前存在行贿犯罪记录的，招标人将依法取消其中标候选人资格。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二、供应商提供材料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报价单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资格证明文件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设备技术规格详细说明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供应商认为应当提供的其他资料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★必须提供</w:t>
      </w:r>
      <w:r>
        <w:rPr>
          <w:rFonts w:hint="eastAsia" w:ascii="仿宋_GB2312" w:hAnsi="仿宋_GB2312" w:eastAsia="仿宋_GB2312" w:cs="仿宋_GB2312"/>
          <w:sz w:val="32"/>
          <w:szCs w:val="32"/>
          <w:highlight w:val="none"/>
          <w:lang w:val="en-US" w:eastAsia="zh-CN"/>
        </w:rPr>
        <w:t>投标人</w:t>
      </w:r>
      <w:r>
        <w:rPr>
          <w:rFonts w:hint="eastAsia" w:ascii="仿宋_GB2312" w:hAnsi="仿宋_GB2312" w:eastAsia="仿宋_GB2312" w:cs="仿宋_GB2312"/>
          <w:sz w:val="32"/>
          <w:szCs w:val="32"/>
          <w:highlight w:val="none"/>
        </w:rPr>
        <w:t>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三、比价方式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采用经评审的最低投标价法进行评审，参加报价的单位需按要求进行报价，报价单需</w:t>
      </w:r>
      <w:r>
        <w:rPr>
          <w:rFonts w:hint="eastAsia" w:ascii="仿宋_GB2312" w:hAnsi="仿宋_GB2312" w:eastAsia="仿宋_GB2312" w:cs="仿宋_GB2312"/>
          <w:sz w:val="32"/>
          <w:szCs w:val="32"/>
          <w:highlight w:val="none"/>
          <w:lang w:val="en-US" w:eastAsia="zh-CN"/>
        </w:rPr>
        <w:t>写明</w:t>
      </w:r>
      <w:r>
        <w:rPr>
          <w:rFonts w:hint="eastAsia" w:ascii="仿宋_GB2312" w:hAnsi="仿宋_GB2312" w:eastAsia="仿宋_GB2312" w:cs="仿宋_GB2312"/>
          <w:sz w:val="32"/>
          <w:szCs w:val="32"/>
          <w:highlight w:val="none"/>
        </w:rPr>
        <w:t>设备的具体型号、配置、价格，盖上公章密封后寄往</w:t>
      </w:r>
      <w:r>
        <w:rPr>
          <w:rFonts w:hint="eastAsia" w:ascii="仿宋_GB2312" w:hAnsi="仿宋_GB2312" w:eastAsia="仿宋_GB2312" w:cs="仿宋_GB2312"/>
          <w:sz w:val="32"/>
          <w:szCs w:val="32"/>
          <w:highlight w:val="none"/>
          <w:lang w:val="en-US" w:eastAsia="zh-CN"/>
        </w:rPr>
        <w:t>招标人指定地点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招标人</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val="en-US" w:eastAsia="zh-CN"/>
        </w:rPr>
        <w:t>按照报价单</w:t>
      </w:r>
      <w:r>
        <w:rPr>
          <w:rFonts w:hint="eastAsia" w:ascii="仿宋_GB2312" w:hAnsi="仿宋_GB2312" w:eastAsia="仿宋_GB2312" w:cs="仿宋_GB2312"/>
          <w:sz w:val="32"/>
          <w:szCs w:val="32"/>
          <w:highlight w:val="none"/>
        </w:rPr>
        <w:t>的总价进行排名,取报价最低者为中标单位。同型号、同配置</w:t>
      </w:r>
      <w:r>
        <w:rPr>
          <w:rFonts w:hint="eastAsia" w:ascii="仿宋_GB2312" w:hAnsi="仿宋_GB2312" w:eastAsia="仿宋_GB2312" w:cs="仿宋_GB2312"/>
          <w:sz w:val="32"/>
          <w:szCs w:val="32"/>
          <w:highlight w:val="none"/>
          <w:lang w:val="en-US" w:eastAsia="zh-CN"/>
        </w:rPr>
        <w:t>情况下</w:t>
      </w:r>
      <w:r>
        <w:rPr>
          <w:rFonts w:hint="eastAsia" w:ascii="仿宋_GB2312" w:hAnsi="仿宋_GB2312" w:eastAsia="仿宋_GB2312" w:cs="仿宋_GB2312"/>
          <w:sz w:val="32"/>
          <w:szCs w:val="32"/>
          <w:highlight w:val="none"/>
        </w:rPr>
        <w:t>取报价最低者，同型号、同价格</w:t>
      </w:r>
      <w:r>
        <w:rPr>
          <w:rFonts w:hint="eastAsia" w:ascii="仿宋_GB2312" w:hAnsi="仿宋_GB2312" w:eastAsia="仿宋_GB2312" w:cs="仿宋_GB2312"/>
          <w:sz w:val="32"/>
          <w:szCs w:val="32"/>
          <w:highlight w:val="none"/>
          <w:lang w:val="en-US" w:eastAsia="zh-CN"/>
        </w:rPr>
        <w:t>情况下</w:t>
      </w:r>
      <w:r>
        <w:rPr>
          <w:rFonts w:hint="eastAsia" w:ascii="仿宋_GB2312" w:hAnsi="仿宋_GB2312" w:eastAsia="仿宋_GB2312" w:cs="仿宋_GB2312"/>
          <w:sz w:val="32"/>
          <w:szCs w:val="32"/>
          <w:highlight w:val="none"/>
        </w:rPr>
        <w:t>取配置</w:t>
      </w:r>
      <w:r>
        <w:rPr>
          <w:rFonts w:hint="eastAsia" w:ascii="仿宋_GB2312" w:hAnsi="仿宋_GB2312" w:eastAsia="仿宋_GB2312" w:cs="仿宋_GB2312"/>
          <w:sz w:val="32"/>
          <w:szCs w:val="32"/>
          <w:highlight w:val="none"/>
          <w:lang w:val="en-US" w:eastAsia="zh-CN"/>
        </w:rPr>
        <w:t>最</w:t>
      </w:r>
      <w:r>
        <w:rPr>
          <w:rFonts w:hint="eastAsia" w:ascii="仿宋_GB2312" w:hAnsi="仿宋_GB2312" w:eastAsia="仿宋_GB2312" w:cs="仿宋_GB2312"/>
          <w:sz w:val="32"/>
          <w:szCs w:val="32"/>
          <w:highlight w:val="none"/>
        </w:rPr>
        <w:t>高者。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四、投递方式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以快递或当面递交方式提交密封报价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投递地址:投标文件递交截止时间：20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分（北京时间）。投标文件在封口处加盖公章，并派专人于20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分（北京时间）前送至杭州萧山国际机场</w:t>
      </w:r>
      <w:r>
        <w:rPr>
          <w:rFonts w:hint="eastAsia" w:ascii="仿宋_GB2312" w:hAnsi="仿宋_GB2312" w:eastAsia="仿宋_GB2312" w:cs="仿宋_GB2312"/>
          <w:sz w:val="32"/>
          <w:szCs w:val="32"/>
          <w:highlight w:val="none"/>
          <w:lang w:val="en-US" w:eastAsia="zh-CN"/>
        </w:rPr>
        <w:t>翔飞路物业安检楼403室</w:t>
      </w:r>
      <w:r>
        <w:rPr>
          <w:rFonts w:hint="eastAsia" w:ascii="仿宋_GB2312" w:hAnsi="仿宋_GB2312" w:eastAsia="仿宋_GB2312" w:cs="仿宋_GB2312"/>
          <w:sz w:val="32"/>
          <w:szCs w:val="32"/>
          <w:highlight w:val="none"/>
        </w:rPr>
        <w:t>，逾期无效;若采用投递方式的，请于20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分（北京时间）前投递至杭州萧山国际机场</w:t>
      </w:r>
      <w:r>
        <w:rPr>
          <w:rFonts w:hint="eastAsia" w:ascii="仿宋_GB2312" w:hAnsi="仿宋_GB2312" w:eastAsia="仿宋_GB2312" w:cs="仿宋_GB2312"/>
          <w:sz w:val="32"/>
          <w:szCs w:val="32"/>
          <w:highlight w:val="none"/>
          <w:lang w:val="en-US" w:eastAsia="zh-CN"/>
        </w:rPr>
        <w:t>翔飞路物业安检楼403室</w:t>
      </w:r>
      <w:r>
        <w:rPr>
          <w:rFonts w:hint="eastAsia" w:ascii="仿宋_GB2312" w:hAnsi="仿宋_GB2312" w:eastAsia="仿宋_GB2312" w:cs="仿宋_GB2312"/>
          <w:sz w:val="32"/>
          <w:szCs w:val="32"/>
          <w:highlight w:val="none"/>
        </w:rPr>
        <w:t>，逾期无效。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截止日期：20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上午9</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五、联系方式</w:t>
      </w:r>
      <w:bookmarkStart w:id="1" w:name="_GoBack"/>
      <w:bookmarkEnd w:id="1"/>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郑</w:t>
      </w:r>
      <w:r>
        <w:rPr>
          <w:rFonts w:hint="eastAsia" w:ascii="仿宋_GB2312" w:hAnsi="仿宋_GB2312" w:eastAsia="仿宋_GB2312" w:cs="仿宋_GB2312"/>
          <w:sz w:val="32"/>
          <w:szCs w:val="32"/>
          <w:highlight w:val="none"/>
        </w:rPr>
        <w:t>工           联系电话：0571-8383</w:t>
      </w:r>
      <w:r>
        <w:rPr>
          <w:rFonts w:hint="eastAsia" w:ascii="仿宋_GB2312" w:hAnsi="仿宋_GB2312" w:eastAsia="仿宋_GB2312" w:cs="仿宋_GB2312"/>
          <w:sz w:val="32"/>
          <w:szCs w:val="32"/>
          <w:highlight w:val="none"/>
          <w:lang w:val="en-US" w:eastAsia="zh-CN"/>
        </w:rPr>
        <w:t>3147</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13758204790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监督人：孟工           联系电话：0571-83837728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六、交付需求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合同签订后</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日历天内。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七、付款方式</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中标人提供增值税专用发票及国家要求的机动车销售统一发票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中标人在规定时间内完成车辆上牌</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交付车辆，并经招标人验收合格</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中标人完成以上事项后【30】个工作日内，招标人全额支付合同金额。</w:t>
      </w:r>
    </w:p>
    <w:p>
      <w:pPr>
        <w:spacing w:line="560" w:lineRule="exact"/>
        <w:rPr>
          <w:rFonts w:ascii="宋体" w:hAnsi="宋体" w:eastAsia="宋体" w:cs="宋体"/>
          <w:sz w:val="28"/>
          <w:szCs w:val="28"/>
          <w:highlight w:val="none"/>
        </w:rPr>
      </w:pPr>
    </w:p>
    <w:p>
      <w:pPr>
        <w:tabs>
          <w:tab w:val="left" w:pos="7360"/>
        </w:tabs>
        <w:spacing w:line="560" w:lineRule="exact"/>
        <w:ind w:right="945" w:rightChars="450"/>
        <w:jc w:val="righ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报 价 单</w:t>
      </w:r>
    </w:p>
    <w:p>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highlight w:val="none"/>
        </w:rPr>
      </w:pPr>
    </w:p>
    <w:tbl>
      <w:tblPr>
        <w:tblStyle w:val="9"/>
        <w:tblW w:w="10987"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80"/>
        <w:gridCol w:w="3440"/>
        <w:gridCol w:w="1040"/>
        <w:gridCol w:w="1360"/>
        <w:gridCol w:w="16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序号</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名称</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配置</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数量</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车价（元）</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rPr>
              <w:t>购置税（元）</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lang w:val="en-US" w:eastAsia="zh-CN"/>
              </w:rPr>
              <w:t>合计</w:t>
            </w:r>
            <w:r>
              <w:rPr>
                <w:rFonts w:hint="eastAsia" w:ascii="黑体" w:hAnsi="黑体" w:eastAsia="黑体" w:cs="黑体"/>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锐骐6</w:t>
            </w:r>
          </w:p>
        </w:tc>
        <w:tc>
          <w:tcPr>
            <w:tcW w:w="34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汽油手动四驱标准标箱</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2.黑色；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360全景泊车影像系统；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货箱宝；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侧踏板；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行车记录仪；</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7.长箱。</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7" w:type="dxa"/>
            <w:gridSpan w:val="7"/>
            <w:vAlign w:val="center"/>
          </w:tcPr>
          <w:p>
            <w:pPr>
              <w:jc w:val="left"/>
              <w:rPr>
                <w:highlight w:val="none"/>
                <w:vertAlign w:val="baseline"/>
              </w:rPr>
            </w:pPr>
            <w:r>
              <w:rPr>
                <w:rFonts w:hint="eastAsia" w:ascii="仿宋_GB2312" w:hAnsi="仿宋_GB2312" w:eastAsia="仿宋_GB2312" w:cs="仿宋_GB2312"/>
                <w:kern w:val="0"/>
                <w:sz w:val="28"/>
                <w:szCs w:val="28"/>
                <w:highlight w:val="none"/>
              </w:rPr>
              <w:t>报价总价（人民币）￥：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7"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vertAlign w:val="baseline"/>
              </w:rPr>
            </w:pPr>
            <w:r>
              <w:rPr>
                <w:rFonts w:hint="eastAsia" w:ascii="仿宋_GB2312" w:hAnsi="仿宋_GB2312" w:eastAsia="仿宋_GB2312" w:cs="仿宋_GB2312"/>
                <w:kern w:val="0"/>
                <w:sz w:val="28"/>
                <w:szCs w:val="28"/>
                <w:highlight w:val="none"/>
              </w:rPr>
              <w:t>其他事项</w:t>
            </w:r>
          </w:p>
        </w:tc>
        <w:tc>
          <w:tcPr>
            <w:tcW w:w="892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1、报价总价：含</w:t>
            </w:r>
            <w:r>
              <w:rPr>
                <w:rFonts w:hint="eastAsia" w:ascii="仿宋_GB2312" w:hAnsi="仿宋_GB2312" w:eastAsia="仿宋_GB2312" w:cs="仿宋_GB2312"/>
                <w:sz w:val="28"/>
                <w:szCs w:val="28"/>
                <w:highlight w:val="none"/>
              </w:rPr>
              <w:t>产品价格、售后服务、上牌费、运费等所有费用；</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2、交货时间：合同签订后45日历天内；</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3、交货地点：杭州萧山国际机场内；</w:t>
            </w:r>
            <w:r>
              <w:rPr>
                <w:rFonts w:hint="eastAsia" w:ascii="仿宋_GB2312" w:hAnsi="仿宋_GB2312" w:eastAsia="仿宋_GB2312" w:cs="仿宋_GB2312"/>
                <w:kern w:val="0"/>
                <w:sz w:val="28"/>
                <w:szCs w:val="28"/>
                <w:highlight w:val="none"/>
              </w:rPr>
              <w:br w:type="textWrapping"/>
            </w:r>
            <w:r>
              <w:rPr>
                <w:rFonts w:hint="eastAsia" w:ascii="仿宋_GB2312" w:hAnsi="仿宋_GB2312" w:eastAsia="仿宋_GB2312" w:cs="仿宋_GB2312"/>
                <w:kern w:val="0"/>
                <w:sz w:val="28"/>
                <w:szCs w:val="28"/>
                <w:highlight w:val="none"/>
              </w:rPr>
              <w:t>4、质保期：</w:t>
            </w:r>
            <w:r>
              <w:rPr>
                <w:rFonts w:hint="eastAsia" w:ascii="仿宋_GB2312" w:hAnsi="仿宋_GB2312" w:eastAsia="仿宋_GB2312" w:cs="仿宋_GB2312"/>
                <w:sz w:val="28"/>
                <w:szCs w:val="28"/>
                <w:highlight w:val="none"/>
              </w:rPr>
              <w:t>保证其所供应的产品符合相关产品质量标准，不存在任何质量瑕疵或因质量瑕疵而导致的安全隐患，且为未经使用的全新产品；提供整车【3】年或者【10万】公里质保期；免费保修期内由于非招标人原因发生的故障或损坏，中标人免费提供维修和备件直至车辆性能、状态等达到正常标准，可以正常安全使用为止。如无法修复，按照国家车辆购置的三包规定执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5、车辆上牌：免费协助办理车辆上牌；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6、车辆保险：由招标人自行购买；</w:t>
            </w:r>
          </w:p>
          <w:p>
            <w:pPr>
              <w:keepNext w:val="0"/>
              <w:keepLines w:val="0"/>
              <w:pageBreakBefore w:val="0"/>
              <w:widowControl/>
              <w:kinsoku/>
              <w:wordWrap/>
              <w:overflowPunct/>
              <w:topLinePunct w:val="0"/>
              <w:autoSpaceDE/>
              <w:autoSpaceDN/>
              <w:bidi w:val="0"/>
              <w:adjustRightInd/>
              <w:snapToGrid/>
              <w:spacing w:line="400" w:lineRule="exact"/>
              <w:textAlignment w:val="auto"/>
              <w:rPr>
                <w:highlight w:val="none"/>
                <w:vertAlign w:val="baseline"/>
              </w:rPr>
            </w:pPr>
            <w:r>
              <w:rPr>
                <w:rFonts w:hint="eastAsia" w:ascii="仿宋_GB2312" w:hAnsi="仿宋_GB2312" w:eastAsia="仿宋_GB2312" w:cs="仿宋_GB2312"/>
                <w:kern w:val="0"/>
                <w:sz w:val="28"/>
                <w:szCs w:val="28"/>
                <w:highlight w:val="none"/>
              </w:rPr>
              <w:t>7、随车赠送物品</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全车贴膜、脚垫等</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1.以上报价包含产品价格、售后服务、上牌费、运费等所有费用。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2.发票：提供国家要求的机动车销售统一发票。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3.*交货时间：合同签订后45日历天内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4.报价有效期：</w:t>
      </w:r>
      <w:r>
        <w:rPr>
          <w:rFonts w:hint="eastAsia" w:ascii="仿宋_GB2312" w:hAnsi="仿宋_GB2312" w:eastAsia="仿宋_GB2312" w:cs="仿宋_GB2312"/>
          <w:sz w:val="32"/>
          <w:szCs w:val="32"/>
          <w:highlight w:val="none"/>
          <w:lang w:val="en-US" w:eastAsia="zh-CN"/>
        </w:rPr>
        <w:t>120天。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5.售后服务条款：</w:t>
      </w:r>
    </w:p>
    <w:tbl>
      <w:tblPr>
        <w:tblStyle w:val="9"/>
        <w:tblW w:w="5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车辆故障响应时间</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赠送车辆保养次数</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免费上门保养</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整车质保期限</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送车上门</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1"/>
              <w:spacing w:line="460" w:lineRule="exact"/>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其他赠送内容</w:t>
            </w:r>
          </w:p>
        </w:tc>
        <w:tc>
          <w:tcPr>
            <w:tcW w:w="2835" w:type="dxa"/>
          </w:tcPr>
          <w:p>
            <w:pPr>
              <w:pStyle w:val="11"/>
              <w:spacing w:line="460" w:lineRule="exact"/>
              <w:ind w:firstLine="0"/>
              <w:jc w:val="left"/>
              <w:rPr>
                <w:rFonts w:hint="eastAsia" w:ascii="仿宋_GB2312" w:hAnsi="仿宋_GB2312" w:eastAsia="仿宋_GB2312" w:cs="仿宋_GB2312"/>
                <w:sz w:val="28"/>
                <w:szCs w:val="28"/>
                <w:highlight w:val="none"/>
              </w:rPr>
            </w:pPr>
          </w:p>
        </w:tc>
      </w:tr>
    </w:tbl>
    <w:p>
      <w:pPr>
        <w:spacing w:line="460" w:lineRule="exact"/>
        <w:rPr>
          <w:rFonts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单位名称（盖章）：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报价人（签名）：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    期：    年   月   日</w:t>
      </w: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杭州萧山国际机场皮卡车采购</w:t>
      </w:r>
      <w:r>
        <w:rPr>
          <w:rFonts w:hint="eastAsia" w:ascii="方正小标宋简体" w:hAnsi="方正小标宋简体" w:eastAsia="方正小标宋简体" w:cs="方正小标宋简体"/>
          <w:sz w:val="44"/>
          <w:szCs w:val="44"/>
          <w:highlight w:val="none"/>
          <w:lang w:val="en-US" w:eastAsia="zh-CN"/>
        </w:rPr>
        <w:t>项目</w:t>
      </w:r>
      <w:r>
        <w:rPr>
          <w:rFonts w:hint="eastAsia" w:ascii="方正小标宋简体" w:hAnsi="方正小标宋简体" w:eastAsia="方正小标宋简体" w:cs="方正小标宋简体"/>
          <w:sz w:val="44"/>
          <w:szCs w:val="44"/>
          <w:highlight w:val="none"/>
        </w:rPr>
        <w:t>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 杭州萧山国际机场有限公司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住所地：杭州萧山国际机场内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住所地：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依据《中华人民共和国合同法》及其他有关法律的规定，甲，乙双方在平等，自愿，公平，诚实信用的基础上，就汽车买卖有关事宜协商订立本合同。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第一条  车辆配置</w:t>
      </w:r>
    </w:p>
    <w:tbl>
      <w:tblPr>
        <w:tblStyle w:val="8"/>
        <w:tblW w:w="845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220"/>
        <w:gridCol w:w="214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汽车品牌</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锐骐</w:t>
            </w: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型号规格</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生产厂商</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生产国及产地</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发动机号</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以实际交付车辆为准</w:t>
            </w: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合格证号</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以实际交付车辆为准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数量</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壹辆</w:t>
            </w: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车架号</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以实际交付车辆为准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出厂时间</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以实际交付车辆为准</w:t>
            </w: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车身颜色</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裸车价</w:t>
            </w:r>
          </w:p>
        </w:tc>
        <w:tc>
          <w:tcPr>
            <w:tcW w:w="22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c>
          <w:tcPr>
            <w:tcW w:w="214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内饰颜色</w:t>
            </w:r>
          </w:p>
        </w:tc>
        <w:tc>
          <w:tcPr>
            <w:tcW w:w="25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购置费</w:t>
            </w:r>
          </w:p>
        </w:tc>
        <w:tc>
          <w:tcPr>
            <w:tcW w:w="6887"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报价总价</w:t>
            </w:r>
          </w:p>
        </w:tc>
        <w:tc>
          <w:tcPr>
            <w:tcW w:w="688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（人民币）￥：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w:t>
            </w:r>
          </w:p>
        </w:tc>
        <w:tc>
          <w:tcPr>
            <w:tcW w:w="6887" w:type="dxa"/>
            <w:gridSpan w:val="3"/>
            <w:vAlign w:val="center"/>
          </w:tcPr>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1、报价总价：含裸车价格费用、上牌费、运输费等其他所有费用；</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2、交货时间：合同签订后45日历天内；</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3、交货地点：杭州萧山国际机场内；</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质保期：保证其所供应的产品符合相关产品质量标准，不存在任何质量瑕疵或因质量瑕疵而导致的安全隐患，且为未经使用的全新产品；提供整车【3】年或者【10万】公里质保期；免费保修期内由于非招标人原因发生的故障或损坏，中标人免费提供维修和备件直至车辆性能、状态等达到正常标准，可以正常安全使用为止。如无法修复，按照国家车辆购置的三包规定执行；</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5、车辆上牌：免费协助办理车辆上牌；</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6、车辆保险：由招标人自行购买；</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7、随车赠送物品（全车贴膜、脚垫等）。</w:t>
            </w:r>
          </w:p>
        </w:tc>
      </w:tr>
    </w:tbl>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本合同金额为（大写）：     元（￥：        元）。本合同价包含产品价格、售后服务、上牌费、运费等所有费用。甲方不再支付另外其他任何费用。</w:t>
      </w:r>
    </w:p>
    <w:p>
      <w:pPr>
        <w:pStyle w:val="11"/>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bCs/>
          <w:sz w:val="32"/>
          <w:szCs w:val="32"/>
          <w:highlight w:val="none"/>
          <w:shd w:val="clear" w:color="auto" w:fill="FFFFFF"/>
        </w:rPr>
        <w:t>注：</w:t>
      </w:r>
      <w:r>
        <w:rPr>
          <w:rFonts w:hint="eastAsia" w:ascii="仿宋_GB2312" w:hAnsi="仿宋_GB2312" w:eastAsia="仿宋_GB2312" w:cs="仿宋_GB2312"/>
          <w:sz w:val="32"/>
          <w:szCs w:val="32"/>
          <w:highlight w:val="none"/>
          <w:shd w:val="clear" w:color="auto" w:fill="FFFFFF"/>
        </w:rPr>
        <w:t>合同有效期限内，若因国家税收政策调整而引起的增值税税率变化的，应按照国家税收政策调整，合同总金额变更为原合同不含增值税货物或劳务价格与调整后税率计算税额的合计金额。</w:t>
      </w:r>
    </w:p>
    <w:p>
      <w:pPr>
        <w:pStyle w:val="11"/>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仿宋_GB2312" w:eastAsia="仿宋_GB2312" w:cs="仿宋_GB2312"/>
          <w:b/>
          <w:bCs/>
          <w:sz w:val="32"/>
          <w:szCs w:val="32"/>
          <w:highlight w:val="none"/>
          <w:shd w:val="clear" w:color="auto" w:fill="FFFFFF"/>
        </w:rPr>
      </w:pPr>
      <w:r>
        <w:rPr>
          <w:rFonts w:hint="eastAsia" w:ascii="仿宋_GB2312" w:hAnsi="仿宋_GB2312" w:eastAsia="仿宋_GB2312" w:cs="仿宋_GB2312"/>
          <w:b/>
          <w:bCs/>
          <w:sz w:val="32"/>
          <w:szCs w:val="32"/>
          <w:highlight w:val="none"/>
          <w:shd w:val="clear" w:color="auto" w:fill="FFFFFF"/>
        </w:rPr>
        <w:t>车辆上牌所需材料:</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一、</w:t>
      </w:r>
      <w:r>
        <w:rPr>
          <w:rFonts w:hint="eastAsia" w:ascii="仿宋_GB2312" w:hAnsi="仿宋_GB2312" w:eastAsia="仿宋_GB2312" w:cs="仿宋_GB2312"/>
          <w:sz w:val="32"/>
          <w:szCs w:val="32"/>
          <w:highlight w:val="none"/>
          <w:shd w:val="clear" w:color="auto" w:fill="FFFFFF"/>
        </w:rPr>
        <w:t>营业执照副本原件；</w:t>
      </w:r>
      <w:r>
        <w:rPr>
          <w:rFonts w:hint="eastAsia" w:ascii="仿宋_GB2312" w:hAnsi="仿宋_GB2312" w:eastAsia="仿宋_GB2312" w:cs="仿宋_GB2312"/>
          <w:sz w:val="32"/>
          <w:szCs w:val="32"/>
          <w:highlight w:val="none"/>
          <w:shd w:val="clear" w:color="auto" w:fill="FFFFFF"/>
        </w:rPr>
        <w:tab/>
      </w:r>
      <w:r>
        <w:rPr>
          <w:rFonts w:hint="eastAsia" w:ascii="仿宋_GB2312" w:hAnsi="仿宋_GB2312" w:eastAsia="仿宋_GB2312" w:cs="仿宋_GB2312"/>
          <w:sz w:val="32"/>
          <w:szCs w:val="32"/>
          <w:highlight w:val="none"/>
          <w:shd w:val="clear" w:color="auto" w:fill="FFFFFF"/>
        </w:rPr>
        <w:tab/>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二、</w:t>
      </w:r>
      <w:r>
        <w:rPr>
          <w:rFonts w:hint="eastAsia" w:ascii="仿宋_GB2312" w:hAnsi="仿宋_GB2312" w:eastAsia="仿宋_GB2312" w:cs="仿宋_GB2312"/>
          <w:sz w:val="32"/>
          <w:szCs w:val="32"/>
          <w:highlight w:val="none"/>
          <w:shd w:val="clear" w:color="auto" w:fill="FFFFFF"/>
        </w:rPr>
        <w:t>代理人身份证</w:t>
      </w:r>
      <w:r>
        <w:rPr>
          <w:rFonts w:hint="eastAsia" w:ascii="仿宋_GB2312" w:hAnsi="仿宋_GB2312" w:eastAsia="仿宋_GB2312" w:cs="仿宋_GB2312"/>
          <w:sz w:val="32"/>
          <w:szCs w:val="32"/>
          <w:highlight w:val="none"/>
          <w:shd w:val="clear" w:color="auto" w:fill="FFFFFF"/>
          <w:lang w:val="en-US" w:eastAsia="zh-CN"/>
        </w:rPr>
        <w:t>复印件</w:t>
      </w:r>
      <w:r>
        <w:rPr>
          <w:rFonts w:hint="eastAsia" w:ascii="仿宋_GB2312" w:hAnsi="仿宋_GB2312" w:eastAsia="仿宋_GB2312" w:cs="仿宋_GB2312"/>
          <w:sz w:val="32"/>
          <w:szCs w:val="32"/>
          <w:highlight w:val="none"/>
          <w:shd w:val="clear" w:color="auto" w:fill="FFFFFF"/>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三、</w:t>
      </w:r>
      <w:r>
        <w:rPr>
          <w:rFonts w:hint="eastAsia" w:ascii="仿宋_GB2312" w:hAnsi="仿宋_GB2312" w:eastAsia="仿宋_GB2312" w:cs="仿宋_GB2312"/>
          <w:sz w:val="32"/>
          <w:szCs w:val="32"/>
          <w:highlight w:val="none"/>
          <w:shd w:val="clear" w:color="auto" w:fill="FFFFFF"/>
        </w:rPr>
        <w:t>需要加盖公章</w:t>
      </w:r>
      <w:r>
        <w:rPr>
          <w:rFonts w:hint="eastAsia" w:ascii="仿宋_GB2312" w:hAnsi="仿宋_GB2312" w:eastAsia="仿宋_GB2312" w:cs="仿宋_GB2312"/>
          <w:sz w:val="32"/>
          <w:szCs w:val="32"/>
          <w:highlight w:val="none"/>
          <w:shd w:val="clear" w:color="auto" w:fill="FFFFFF"/>
          <w:lang w:val="en-US" w:eastAsia="zh-CN"/>
        </w:rPr>
        <w:t>的其他</w:t>
      </w:r>
      <w:r>
        <w:rPr>
          <w:rFonts w:hint="eastAsia" w:ascii="仿宋_GB2312" w:hAnsi="仿宋_GB2312" w:eastAsia="仿宋_GB2312" w:cs="仿宋_GB2312"/>
          <w:sz w:val="32"/>
          <w:szCs w:val="32"/>
          <w:highlight w:val="none"/>
          <w:shd w:val="clear" w:color="auto" w:fill="FFFFFF"/>
        </w:rPr>
        <w:t>材料</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第二条  产品质量</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乙方出售的车辆为全新车辆，质量应符合国家关于汽车产品的强制性标准，符合车辆销售地政府规定的关于尾气排放的标准。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出售的车辆必须是经国家有关部门公布、备案的汽车产品目录上标明的产品或合法进口的产品，并能通过公安交通管理部门的检测，可以上牌行驶。</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双方对车辆存在质量问题争议的，以甲方认可的汽车质量监督检测机构出具的书面鉴定意见为处理争议的依据。汽车质量监督检测机构由甲方选定，鉴定费由主张方垫付，由责任方承担。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第三条  交付及验收方式</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时间：合同签订后【</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】日历天</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方式：乙方将车辆送至杭州萧山国际机场内</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三、交付</w:t>
      </w:r>
      <w:r>
        <w:rPr>
          <w:rFonts w:hint="eastAsia" w:ascii="仿宋_GB2312" w:hAnsi="仿宋_GB2312" w:eastAsia="仿宋_GB2312" w:cs="仿宋_GB2312"/>
          <w:sz w:val="32"/>
          <w:szCs w:val="32"/>
          <w:highlight w:val="none"/>
        </w:rPr>
        <w:t>时里程表记录：【50】公里以内（里程表记录不包含委托上牌服务发生的公里数）。</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交付时</w:t>
      </w:r>
      <w:r>
        <w:rPr>
          <w:rFonts w:hint="eastAsia" w:ascii="仿宋_GB2312" w:hAnsi="仿宋_GB2312" w:eastAsia="仿宋_GB2312" w:cs="仿宋_GB2312"/>
          <w:sz w:val="32"/>
          <w:szCs w:val="32"/>
          <w:highlight w:val="none"/>
        </w:rPr>
        <w:t>当场验收，甲方应对所购车辆外观和基本使用功能等进行认真检查、确认；如对</w:t>
      </w:r>
      <w:r>
        <w:rPr>
          <w:rFonts w:hint="eastAsia" w:ascii="仿宋_GB2312" w:hAnsi="仿宋_GB2312" w:eastAsia="仿宋_GB2312" w:cs="仿宋_GB2312"/>
          <w:sz w:val="32"/>
          <w:szCs w:val="32"/>
          <w:highlight w:val="none"/>
          <w:lang w:val="en-US" w:eastAsia="zh-CN"/>
        </w:rPr>
        <w:t>车辆</w:t>
      </w:r>
      <w:r>
        <w:rPr>
          <w:rFonts w:hint="eastAsia" w:ascii="仿宋_GB2312" w:hAnsi="仿宋_GB2312" w:eastAsia="仿宋_GB2312" w:cs="仿宋_GB2312"/>
          <w:sz w:val="32"/>
          <w:szCs w:val="32"/>
          <w:highlight w:val="none"/>
        </w:rPr>
        <w:t>持有异议，应当场向乙方提出。</w:t>
      </w:r>
      <w:r>
        <w:rPr>
          <w:rFonts w:hint="eastAsia" w:ascii="仿宋_GB2312" w:hAnsi="仿宋_GB2312" w:eastAsia="仿宋_GB2312" w:cs="仿宋_GB2312"/>
          <w:sz w:val="32"/>
          <w:szCs w:val="32"/>
          <w:highlight w:val="none"/>
          <w:lang w:val="en-US" w:eastAsia="zh-CN"/>
        </w:rPr>
        <w:t>确实存在</w:t>
      </w:r>
      <w:r>
        <w:rPr>
          <w:rFonts w:hint="eastAsia" w:ascii="仿宋_GB2312" w:hAnsi="仿宋_GB2312" w:eastAsia="仿宋_GB2312" w:cs="仿宋_GB2312"/>
          <w:sz w:val="32"/>
          <w:szCs w:val="32"/>
          <w:highlight w:val="none"/>
        </w:rPr>
        <w:t>质量问题的，甲方有权要求更换车辆或退车；对于车辆的配置等与甲方要求有出入的，甲方有权解除合同。更换车辆与解除合同的费用由乙方承担。</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甲方未在当场提出异议，不视为对乙方提供的车辆质量问题的认可或确认，也不免除应由乙方承担的质量责任。</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甲乙双方应在车辆</w:t>
      </w:r>
      <w:r>
        <w:rPr>
          <w:rFonts w:hint="eastAsia" w:ascii="仿宋_GB2312" w:hAnsi="仿宋_GB2312" w:eastAsia="仿宋_GB2312" w:cs="仿宋_GB2312"/>
          <w:sz w:val="32"/>
          <w:szCs w:val="32"/>
          <w:highlight w:val="none"/>
          <w:lang w:val="en-US" w:eastAsia="zh-CN"/>
        </w:rPr>
        <w:t>交付</w:t>
      </w:r>
      <w:r>
        <w:rPr>
          <w:rFonts w:hint="eastAsia" w:ascii="仿宋_GB2312" w:hAnsi="仿宋_GB2312" w:eastAsia="仿宋_GB2312" w:cs="仿宋_GB2312"/>
          <w:sz w:val="32"/>
          <w:szCs w:val="32"/>
          <w:highlight w:val="none"/>
        </w:rPr>
        <w:t>时，签订车辆交接书，即为该车辆正式交付。</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车辆正式交付给甲方控制之日起，该车辆的风险责任由乙方转移至甲方。</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乙方应在交车时当场演示、检查车辆的基本使用功能，如实回答甲方的提问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配合甲方对车辆进行验收。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第四条  付款方式</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甲方付款前，乙方应提供正规的符合本合同约定的发票，若乙方未按本合同约定提供发票的，甲方有权拒绝付款且不承担任何延期付款的责任。</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在合同有效期限内，若因国家税收政策调整而引起的增值税税率变化的，应按照国家税收政策调整，合同总金额变更为原合同不含增值税货物或劳务价格与调整后税率计算税额的合计金额。</w:t>
      </w:r>
    </w:p>
    <w:p>
      <w:pPr>
        <w:pStyle w:val="3"/>
        <w:keepNext w:val="0"/>
        <w:keepLines w:val="0"/>
        <w:pageBreakBefore w:val="0"/>
        <w:widowControl w:val="0"/>
        <w:kinsoku/>
        <w:wordWrap/>
        <w:overflowPunct/>
        <w:topLinePunct w:val="0"/>
        <w:autoSpaceDE/>
        <w:autoSpaceDN/>
        <w:bidi w:val="0"/>
        <w:adjustRightInd/>
        <w:spacing w:after="0" w:line="52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三、</w:t>
      </w:r>
      <w:r>
        <w:rPr>
          <w:rFonts w:hint="eastAsia" w:ascii="仿宋_GB2312" w:hAnsi="仿宋_GB2312" w:eastAsia="仿宋_GB2312" w:cs="仿宋_GB2312"/>
          <w:kern w:val="2"/>
          <w:sz w:val="32"/>
          <w:szCs w:val="32"/>
          <w:highlight w:val="none"/>
        </w:rPr>
        <w:t>结算方式：</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提供增值税专用发票及国家要求的机动车销售统一发票；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在合同签订后【</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】日历天内完成车辆上牌并交付车辆，并经</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验收合格；</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完成以上事项后【30】个工作日内，</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全额支付合同金额。</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乙方账户名称：</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   户   行： </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税        号：</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        址：</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        话：</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 政 编  码：</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(汇款时，请务必检查账号、户名，并备注为“购车款”。)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第五条  售后服务</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乙方提供【3】年或者【10】万公里质保期。</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在质保期内，乙方参照生产厂商关于车辆的说明书和保养手册提供车辆售后服务及保修服务。如厂商未作规定的，参照生产厂出具的保养手册或三包凭证的规定。</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在上述</w:t>
      </w:r>
      <w:r>
        <w:rPr>
          <w:rFonts w:hint="eastAsia" w:ascii="仿宋_GB2312" w:hAnsi="仿宋_GB2312" w:eastAsia="仿宋_GB2312" w:cs="仿宋_GB2312"/>
          <w:sz w:val="32"/>
          <w:szCs w:val="32"/>
          <w:highlight w:val="none"/>
          <w:lang w:val="en-US" w:eastAsia="zh-CN"/>
        </w:rPr>
        <w:t>质保期</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车辆出现质量问题或需要保养，乙方应为甲方提供维修和保养服务。若乙方未按照本合同约定提供维修和保养服务，甲方有权委托第三方提供维修和保养，乙方</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承担该等费用。</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在同等条件下，生产厂商的正式承诺比本合同约定的内容更有利于甲方的，乙方承诺按照生产厂商的承诺执行。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第六条  违约责任</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乙方未按时交付车辆的，每逾期一日，应向甲方支付违约金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违约金按合同总价的【0.05%】计算。逾期交付车辆超过【30】天的，甲方有权解除合同，乙方须向甲方支付合同解除违约金【10000】元。</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甲方未按约定支付车款的，应向乙方支付违约金，违约金按应付款项的【0.05%】计算。逾期付款超过【30】天的，乙方有权解除本合同。</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u w:val="single" w:color="FFFFFF"/>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一方无正当理由单方解除合同的，应按</w:t>
      </w:r>
      <w:r>
        <w:rPr>
          <w:rFonts w:hint="eastAsia" w:ascii="仿宋_GB2312" w:hAnsi="仿宋_GB2312" w:eastAsia="仿宋_GB2312" w:cs="仿宋_GB2312"/>
          <w:sz w:val="32"/>
          <w:szCs w:val="32"/>
          <w:highlight w:val="none"/>
          <w:u w:val="single" w:color="FFFFFF"/>
        </w:rPr>
        <w:t>实际造成的损失向对方支付违约金。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乙方不在约定期限内派人维修或维修质量验收不合格的，甲方可以委托他人修理，费用由乙方承担。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乙方明知车辆存在瑕疵而未告知甲方的，或者以其他欺诈方式销售车辆的，甲方有权要求更换车辆或者解除合同，并要求乙方承担由此造成的损失。</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u w:val="single" w:color="FFFFFF"/>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除本合同另有规定外，乙方违反其在本合同项下其他义务并给甲方造成损失的，须向甲方承担全部赔偿责任。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第七条  不可抗力</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任何一方遇到以下不可抗力：自然灾害如水灾、风灾、暴风雪、地震等恶劣灾情；社会动乱、政府禁令或重大事故造成的部分或全部不能履行的，不承担违约责任。</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遇有不可抗力的一方，应在【7】日内将事件的情况以信件、电子邮件等书面形式通知另一方，并在事件发生【15】日内，向另一方提交合同不能履行或部分不能履行或需要延期履行理由的说明。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第八条  解决争议的方法</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本合同项下发生的争议，双方应协商解决；协商不成的，向甲方住所地有管辖权的人民法院提起诉讼解决。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第九条  其他约定</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1.未尽事宜，双方应通过订立补充条款或补充协议进行约定。专用车买卖可另附附件。补充条款、补充协议、附件及公开承诺等均为本合同的组成部分。</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.本合同自双方签字且加盖公章或者合同章之日起生效。本合同一式肆份，甲方执贰份，乙方执贰份，具有同等法律效力。</w:t>
      </w:r>
    </w:p>
    <w:p>
      <w:pPr>
        <w:pStyle w:val="11"/>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盖</w:t>
      </w:r>
      <w:r>
        <w:rPr>
          <w:rFonts w:hint="eastAsia" w:ascii="仿宋_GB2312" w:hAnsi="仿宋_GB2312" w:eastAsia="仿宋_GB2312" w:cs="仿宋_GB2312"/>
          <w:sz w:val="32"/>
          <w:szCs w:val="32"/>
          <w:highlight w:val="none"/>
        </w:rPr>
        <w:t>章）                   乙方：（</w:t>
      </w:r>
      <w:r>
        <w:rPr>
          <w:rFonts w:hint="eastAsia" w:ascii="仿宋_GB2312" w:hAnsi="仿宋_GB2312" w:eastAsia="仿宋_GB2312" w:cs="仿宋_GB2312"/>
          <w:sz w:val="32"/>
          <w:szCs w:val="32"/>
          <w:highlight w:val="none"/>
          <w:lang w:val="en-US" w:eastAsia="zh-CN"/>
        </w:rPr>
        <w:t>盖</w:t>
      </w:r>
      <w:r>
        <w:rPr>
          <w:rFonts w:hint="eastAsia" w:ascii="仿宋_GB2312" w:hAnsi="仿宋_GB2312" w:eastAsia="仿宋_GB2312" w:cs="仿宋_GB2312"/>
          <w:sz w:val="32"/>
          <w:szCs w:val="32"/>
          <w:highlight w:val="none"/>
        </w:rPr>
        <w:t>章）</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                          地址：</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                    法定代表人：</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 xml:space="preserve">委托代理人：                 </w:t>
      </w:r>
      <w:r>
        <w:rPr>
          <w:rFonts w:hint="eastAsia" w:ascii="仿宋_GB2312" w:hAnsi="仿宋_GB2312" w:eastAsia="仿宋_GB2312" w:cs="仿宋_GB2312"/>
          <w:sz w:val="32"/>
          <w:szCs w:val="32"/>
          <w:highlight w:val="none"/>
          <w:lang w:val="en-US" w:eastAsia="zh-CN"/>
        </w:rPr>
        <w:t xml:space="preserve"> 或</w:t>
      </w:r>
      <w:r>
        <w:rPr>
          <w:rFonts w:hint="eastAsia" w:ascii="仿宋_GB2312" w:hAnsi="仿宋_GB2312" w:eastAsia="仿宋_GB2312" w:cs="仿宋_GB2312"/>
          <w:sz w:val="32"/>
          <w:szCs w:val="32"/>
          <w:highlight w:val="none"/>
        </w:rPr>
        <w:t>委托代理人：</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                      联系电话：</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邮政编码：                      邮政编码：</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签字日期：                        签字日期：</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             年    月    日</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杭州萧山国际机场有限公司廉洁自律承诺书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杭州萧山国际机场有限公司：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（3）由此引起的相应损失均由我单位承担。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承诺人单位名称（盖章）：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或</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spacing w:line="540" w:lineRule="exact"/>
        <w:rPr>
          <w:rFonts w:ascii="宋体" w:hAnsi="宋体" w:eastAsia="宋体" w:cs="宋体"/>
          <w:sz w:val="28"/>
          <w:szCs w:val="28"/>
          <w:highlight w:val="none"/>
        </w:rPr>
      </w:pPr>
    </w:p>
    <w:p>
      <w:pPr>
        <w:spacing w:line="460" w:lineRule="exact"/>
        <w:rPr>
          <w:rFonts w:ascii="宋体" w:hAnsi="宋体" w:eastAsia="宋体" w:cs="宋体"/>
          <w:sz w:val="28"/>
          <w:szCs w:val="28"/>
          <w:highlight w:val="none"/>
        </w:rPr>
      </w:pPr>
    </w:p>
    <w:p>
      <w:pPr>
        <w:spacing w:line="460" w:lineRule="exact"/>
        <w:rPr>
          <w:rFonts w:ascii="宋体" w:hAnsi="宋体" w:eastAsia="宋体" w:cs="宋体"/>
          <w:sz w:val="28"/>
          <w:szCs w:val="28"/>
          <w:highlight w:val="none"/>
        </w:rPr>
      </w:pPr>
    </w:p>
    <w:p>
      <w:pPr>
        <w:spacing w:line="460" w:lineRule="exac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保密承诺书</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鉴于我方愿成为杭州萧山国际机场有限公司（以下简称“机场公司”）的供应商或潜在供应商候选人，为杭州萧山国际机场皮卡车采购项目提供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1.商业秘密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（4）财务信息（财务收支、固定资产、流动资金、成本核算等）；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1.4以下资料不属于本承诺所指的商业秘密：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（1）披露、使用或者允许他人以不正当手段获取的商业秘密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（2）为机场公司以外的第三人窃取、刺探、收买、非法提供商业秘密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（3）在电子公告系统、聊天系统、电子邮箱、论坛等计算机网络系统上传递、转发、抄送、发布、谈论和传播商业秘密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（4）在私人交往和通信中，向亲属、朋友以及与工作无关人员泄露商业秘密，或在公共场所谈论商业秘密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8、违约责任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供应商(盖章):</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电话/传真：</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highlight w:val="none"/>
        </w:rPr>
      </w:pPr>
      <w:r>
        <w:rPr>
          <w:rFonts w:hint="eastAsia" w:ascii="仿宋_GB2312" w:hAnsi="仿宋_GB2312" w:eastAsia="仿宋_GB2312" w:cs="仿宋_GB2312"/>
          <w:sz w:val="32"/>
          <w:szCs w:val="32"/>
          <w:highlight w:val="none"/>
        </w:rPr>
        <w:t xml:space="preserve">         日期：     年   月   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字体管家欢庆">
    <w:altName w:val="宋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C20C1"/>
    <w:rsid w:val="0D5F1E60"/>
    <w:rsid w:val="1F164CBF"/>
    <w:rsid w:val="52133D22"/>
    <w:rsid w:val="62AC0FBD"/>
    <w:rsid w:val="6D5C20C1"/>
    <w:rsid w:val="751A4928"/>
    <w:rsid w:val="7F0961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Times New Roman" w:hAnsi="Times New Roman"/>
      <w:szCs w:val="24"/>
    </w:rPr>
  </w:style>
  <w:style w:type="paragraph" w:styleId="4">
    <w:name w:val="Body Text"/>
    <w:basedOn w:val="1"/>
    <w:qFormat/>
    <w:uiPriority w:val="0"/>
    <w:pPr>
      <w:spacing w:after="120"/>
    </w:pPr>
    <w:rPr>
      <w:kern w:val="0"/>
      <w:sz w:val="20"/>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Table Paragraph"/>
    <w:basedOn w:val="1"/>
    <w:qFormat/>
    <w:uiPriority w:val="1"/>
    <w:rPr>
      <w:rFonts w:ascii="宋体" w:hAnsi="宋体" w:eastAsia="宋体" w:cs="宋体"/>
    </w:rPr>
  </w:style>
  <w:style w:type="paragraph" w:customStyle="1" w:styleId="11">
    <w:name w:val="列出段落1"/>
    <w:basedOn w:val="1"/>
    <w:qFormat/>
    <w:uiPriority w:val="34"/>
    <w:pPr>
      <w:ind w:firstLine="420"/>
    </w:pPr>
  </w:style>
  <w:style w:type="character" w:customStyle="1" w:styleId="12">
    <w:name w:val="页眉 Char"/>
    <w:basedOn w:val="7"/>
    <w:link w:val="6"/>
    <w:qFormat/>
    <w:uiPriority w:val="0"/>
    <w:rPr>
      <w:rFonts w:asciiTheme="minorHAnsi" w:hAnsiTheme="minorHAnsi" w:eastAsiaTheme="minorEastAsia" w:cstheme="minorBidi"/>
      <w:sz w:val="18"/>
      <w:szCs w:val="18"/>
    </w:rPr>
  </w:style>
  <w:style w:type="character" w:customStyle="1" w:styleId="13">
    <w:name w:val="页脚 Char"/>
    <w:basedOn w:val="7"/>
    <w:link w:val="5"/>
    <w:qFormat/>
    <w:uiPriority w:val="0"/>
    <w:rPr>
      <w:rFonts w:asciiTheme="minorHAnsi" w:hAnsiTheme="minorHAnsi" w:eastAsiaTheme="minorEastAsia" w:cstheme="minorBidi"/>
      <w:sz w:val="18"/>
      <w:szCs w:val="18"/>
    </w:rPr>
  </w:style>
  <w:style w:type="character" w:customStyle="1" w:styleId="14">
    <w:name w:val="标题 2 Char"/>
    <w:basedOn w:val="7"/>
    <w:link w:val="2"/>
    <w:qFormat/>
    <w:uiPriority w:val="9"/>
    <w:rPr>
      <w:rFonts w:ascii="宋体" w:hAnsi="宋体" w:eastAsia="宋体" w:cs="宋体"/>
      <w:b/>
      <w:bCs/>
      <w:kern w:val="0"/>
      <w:sz w:val="36"/>
      <w:szCs w:val="36"/>
    </w:rPr>
  </w:style>
  <w:style w:type="paragraph" w:customStyle="1" w:styleId="15">
    <w:name w:val="列出段落2"/>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1369</Words>
  <Characters>7807</Characters>
  <Lines>65</Lines>
  <Paragraphs>18</Paragraphs>
  <ScaleCrop>false</ScaleCrop>
  <LinksUpToDate>false</LinksUpToDate>
  <CharactersWithSpaces>9158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2020-04-21T01:36:00Z</dcterms:created>
  <dc:creator>hot火山</dc:creator>
  <cp:lastModifiedBy>蔡路通</cp:lastModifiedBy>
  <dcterms:modified xsi:type="dcterms:W3CDTF">2022-04-15T01:59:53Z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