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522"/>
        <w:jc w:val="center"/>
        <w:rPr>
          <w:rFonts w:hint="eastAsia" w:ascii="黑体" w:hAnsi="黑体" w:eastAsia="黑体"/>
          <w:b/>
          <w:bCs/>
          <w:sz w:val="52"/>
          <w:szCs w:val="52"/>
          <w:lang w:val="en-US" w:eastAsia="zh-CN"/>
        </w:rPr>
      </w:pPr>
      <w:bookmarkStart w:id="0" w:name="_Toc525101229"/>
      <w:r>
        <w:rPr>
          <w:rFonts w:hint="eastAsia" w:ascii="黑体" w:hAnsi="黑体" w:eastAsia="黑体"/>
          <w:b/>
          <w:bCs/>
          <w:sz w:val="52"/>
          <w:szCs w:val="52"/>
          <w:lang w:val="en-US" w:eastAsia="zh-CN"/>
        </w:rPr>
        <w:t>浙江航空开发有限责任公司</w:t>
      </w:r>
    </w:p>
    <w:p>
      <w:pPr>
        <w:spacing w:before="48" w:beforeLines="20" w:after="48" w:afterLines="20" w:line="360" w:lineRule="auto"/>
        <w:ind w:firstLine="522"/>
        <w:jc w:val="center"/>
        <w:rPr>
          <w:rFonts w:ascii="黑体" w:hAnsi="黑体" w:eastAsia="黑体"/>
          <w:b/>
          <w:bCs/>
          <w:sz w:val="52"/>
          <w:szCs w:val="52"/>
        </w:rPr>
      </w:pPr>
      <w:r>
        <w:rPr>
          <w:rFonts w:hint="eastAsia" w:ascii="黑体" w:hAnsi="黑体" w:eastAsia="黑体"/>
          <w:b/>
          <w:bCs/>
          <w:sz w:val="52"/>
          <w:szCs w:val="52"/>
          <w:lang w:val="en-US" w:eastAsia="zh-CN"/>
        </w:rPr>
        <w:t>一号库4分区中央空调改造</w:t>
      </w:r>
      <w:r>
        <w:rPr>
          <w:rFonts w:hint="eastAsia" w:ascii="黑体" w:hAnsi="黑体" w:eastAsia="黑体"/>
          <w:b/>
          <w:bCs/>
          <w:sz w:val="52"/>
          <w:szCs w:val="52"/>
        </w:rPr>
        <w:t>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spacing w:line="360" w:lineRule="auto"/>
        <w:ind w:firstLine="119" w:firstLineChars="27"/>
        <w:jc w:val="center"/>
        <w:rPr>
          <w:rFonts w:hint="eastAsia" w:ascii="宋体" w:hAnsi="宋体"/>
          <w:b/>
          <w:sz w:val="44"/>
          <w:szCs w:val="44"/>
          <w:lang w:val="en-US" w:eastAsia="zh-CN"/>
        </w:rPr>
      </w:pPr>
      <w:r>
        <w:rPr>
          <w:rFonts w:hint="eastAsia" w:ascii="宋体" w:hAnsi="宋体"/>
          <w:b/>
          <w:sz w:val="44"/>
          <w:szCs w:val="44"/>
          <w:lang w:val="en-US" w:eastAsia="zh-CN"/>
        </w:rPr>
        <w:t>浙江航空开发有限责任公司</w:t>
      </w:r>
    </w:p>
    <w:p>
      <w:pPr>
        <w:spacing w:line="360" w:lineRule="auto"/>
        <w:ind w:firstLine="119" w:firstLineChars="27"/>
        <w:jc w:val="center"/>
        <w:rPr>
          <w:rFonts w:hint="eastAsia" w:ascii="宋体" w:hAnsi="宋体"/>
          <w:b/>
          <w:sz w:val="44"/>
          <w:szCs w:val="44"/>
          <w:lang w:val="en-US" w:eastAsia="zh-CN"/>
        </w:rPr>
      </w:pPr>
      <w:r>
        <w:rPr>
          <w:rFonts w:hint="eastAsia" w:ascii="宋体" w:hAnsi="宋体"/>
          <w:b/>
          <w:sz w:val="44"/>
          <w:szCs w:val="44"/>
          <w:lang w:val="en-US" w:eastAsia="zh-CN"/>
        </w:rPr>
        <w:t>二Ο二三年二月</w:t>
      </w:r>
    </w:p>
    <w:p>
      <w:pPr>
        <w:spacing w:line="936" w:lineRule="exact"/>
        <w:jc w:val="center"/>
        <w:rPr>
          <w:rFonts w:ascii="Meiryo" w:hAnsi="Meiryo" w:eastAsia="Meiryo" w:cs="Meiryo"/>
          <w:sz w:val="52"/>
          <w:szCs w:val="52"/>
        </w:rPr>
        <w:sectPr>
          <w:headerReference r:id="rId3" w:type="default"/>
          <w:footerReference r:id="rId4" w:type="default"/>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95"/>
        </w:rPr>
      </w:pPr>
    </w:p>
    <w:p>
      <w:pPr>
        <w:autoSpaceDE w:val="0"/>
        <w:autoSpaceDN w:val="0"/>
        <w:adjustRightInd w:val="0"/>
        <w:spacing w:line="587" w:lineRule="exact"/>
        <w:ind w:right="43"/>
        <w:jc w:val="center"/>
        <w:rPr>
          <w:rStyle w:val="95"/>
        </w:rPr>
      </w:pPr>
      <w:bookmarkStart w:id="1" w:name="_Toc525202077"/>
      <w:bookmarkStart w:id="2" w:name="_Toc19698493"/>
      <w:bookmarkStart w:id="3" w:name="_Toc525132432"/>
      <w:r>
        <w:rPr>
          <w:rStyle w:val="95"/>
          <w:rFonts w:hint="eastAsia"/>
        </w:rPr>
        <w:t>目</w:t>
      </w:r>
      <w:r>
        <w:rPr>
          <w:rStyle w:val="95"/>
        </w:rPr>
        <w:t xml:space="preserve"> </w:t>
      </w:r>
      <w:r>
        <w:rPr>
          <w:rStyle w:val="95"/>
          <w:rFonts w:hint="eastAsia"/>
        </w:rPr>
        <w:t>录</w:t>
      </w:r>
      <w:bookmarkEnd w:id="0"/>
      <w:bookmarkEnd w:id="1"/>
      <w:bookmarkEnd w:id="2"/>
      <w:bookmarkEnd w:id="3"/>
    </w:p>
    <w:p>
      <w:pPr>
        <w:pStyle w:val="54"/>
        <w:tabs>
          <w:tab w:val="right" w:leader="dot" w:pos="9457"/>
        </w:tabs>
        <w:rPr>
          <w:rFonts w:ascii="微软雅黑" w:cs="微软雅黑"/>
          <w:b/>
          <w:spacing w:val="2"/>
          <w:w w:val="99"/>
          <w:kern w:val="0"/>
          <w:sz w:val="36"/>
          <w:szCs w:val="36"/>
        </w:rPr>
      </w:pPr>
    </w:p>
    <w:p>
      <w:pPr>
        <w:pStyle w:val="54"/>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86"/>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86"/>
          <w:rFonts w:ascii="宋体" w:hAnsi="宋体"/>
          <w:sz w:val="22"/>
        </w:rPr>
        <w:t>第一章</w:t>
      </w:r>
      <w:r>
        <w:rPr>
          <w:rStyle w:val="86"/>
          <w:rFonts w:hint="eastAsia" w:ascii="宋体" w:hAnsi="宋体"/>
          <w:sz w:val="22"/>
        </w:rPr>
        <w:t xml:space="preserve">  </w:t>
      </w:r>
      <w:r>
        <w:rPr>
          <w:rStyle w:val="86"/>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86"/>
          <w:rFonts w:ascii="宋体" w:hAnsi="宋体"/>
          <w:sz w:val="22"/>
        </w:rPr>
        <w:t>第二章</w:t>
      </w:r>
      <w:r>
        <w:rPr>
          <w:rStyle w:val="86"/>
          <w:rFonts w:hint="eastAsia" w:ascii="宋体" w:hAnsi="宋体"/>
          <w:sz w:val="22"/>
        </w:rPr>
        <w:t xml:space="preserve">  </w:t>
      </w:r>
      <w:r>
        <w:rPr>
          <w:rStyle w:val="86"/>
          <w:rFonts w:ascii="宋体" w:hAnsi="宋体"/>
          <w:sz w:val="22"/>
        </w:rPr>
        <w:t>投标人须知</w:t>
      </w:r>
      <w:r>
        <w:rPr>
          <w:rFonts w:ascii="宋体" w:hAnsi="宋体"/>
          <w:sz w:val="22"/>
        </w:rPr>
        <w:tab/>
      </w:r>
      <w:r>
        <w:rPr>
          <w:rFonts w:hint="eastAsia" w:ascii="宋体" w:hAnsi="宋体"/>
          <w:sz w:val="22"/>
          <w:lang w:val="en-US" w:eastAsia="zh-CN"/>
        </w:rPr>
        <w:t>6</w:t>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86"/>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22</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86"/>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27</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86"/>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34</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86"/>
          <w:rFonts w:ascii="宋体" w:hAnsi="宋体"/>
          <w:sz w:val="22"/>
        </w:rPr>
        <w:t>第六章  投标文件格式</w:t>
      </w:r>
      <w:r>
        <w:rPr>
          <w:rFonts w:ascii="宋体" w:hAnsi="宋体"/>
          <w:sz w:val="22"/>
        </w:rPr>
        <w:tab/>
      </w:r>
      <w:r>
        <w:rPr>
          <w:rFonts w:hint="eastAsia" w:ascii="宋体" w:hAnsi="宋体"/>
          <w:sz w:val="22"/>
          <w:lang w:val="en-US" w:eastAsia="zh-CN"/>
        </w:rPr>
        <w:t>3</w:t>
      </w:r>
      <w:r>
        <w:rPr>
          <w:rFonts w:ascii="宋体" w:hAnsi="宋体"/>
          <w:sz w:val="22"/>
        </w:rPr>
        <w:t>5</w:t>
      </w:r>
      <w:r>
        <w:rPr>
          <w:rFonts w:ascii="宋体" w:hAnsi="宋体"/>
          <w:sz w:val="22"/>
        </w:rPr>
        <w:fldChar w:fldCharType="end"/>
      </w:r>
    </w:p>
    <w:p>
      <w:pPr>
        <w:pStyle w:val="2"/>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4"/>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16"/>
        <w:tabs>
          <w:tab w:val="left" w:pos="2388"/>
          <w:tab w:val="left" w:pos="2832"/>
          <w:tab w:val="left" w:pos="3472"/>
          <w:tab w:val="left" w:pos="6667"/>
          <w:tab w:val="left" w:pos="7270"/>
        </w:tabs>
        <w:spacing w:line="348" w:lineRule="auto"/>
        <w:ind w:right="153" w:firstLine="419"/>
      </w:pPr>
      <w:r>
        <w:rPr>
          <w:rFonts w:hint="eastAsia" w:ascii="Times New Roman" w:hAnsi="Times New Roman"/>
          <w:u w:val="single" w:color="000000"/>
          <w:lang w:val="en-US" w:eastAsia="zh-CN"/>
        </w:rPr>
        <w:t>一号库4分区中央空调改造项目</w:t>
      </w:r>
      <w:r>
        <w:rPr>
          <w:rFonts w:hint="eastAsia" w:ascii="Times New Roman" w:hAnsi="Times New Roman"/>
          <w:u w:color="auto"/>
          <w:lang w:val="en-US" w:eastAsia="zh-CN"/>
        </w:rPr>
        <w:t>招标人为</w:t>
      </w:r>
      <w:r>
        <w:rPr>
          <w:rFonts w:hint="eastAsia"/>
          <w:spacing w:val="-1"/>
          <w:lang w:val="en-US" w:eastAsia="zh-CN"/>
        </w:rPr>
        <w:t>浙江航空开发有限责任</w:t>
      </w:r>
      <w:r>
        <w:rPr>
          <w:rFonts w:hint="eastAsia"/>
          <w:spacing w:val="-1"/>
        </w:rPr>
        <w:t>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u w:val="single" w:color="000000"/>
        </w:rPr>
        <w:t>100%</w:t>
      </w:r>
      <w:r>
        <w:rPr>
          <w:spacing w:val="-4"/>
        </w:rPr>
        <w:t>。该项目已具备招标条</w:t>
      </w:r>
      <w:r>
        <w:rPr>
          <w:spacing w:val="-92"/>
        </w:rPr>
        <w:t xml:space="preserve"> </w:t>
      </w:r>
      <w:r>
        <w:rPr>
          <w:spacing w:val="-1"/>
        </w:rPr>
        <w:t>件，现对</w:t>
      </w:r>
      <w:r>
        <w:rPr>
          <w:rFonts w:hint="eastAsia"/>
          <w:spacing w:val="-1"/>
        </w:rPr>
        <w:t>本项目</w:t>
      </w:r>
      <w:r>
        <w:rPr>
          <w:spacing w:val="-2"/>
        </w:rPr>
        <w:t>进行公开招标。</w:t>
      </w:r>
    </w:p>
    <w:p>
      <w:pPr>
        <w:spacing w:before="7"/>
        <w:rPr>
          <w:rFonts w:ascii="宋体" w:hAnsi="宋体" w:cs="宋体"/>
          <w:sz w:val="12"/>
          <w:szCs w:val="12"/>
        </w:rPr>
      </w:pPr>
    </w:p>
    <w:p>
      <w:pPr>
        <w:pStyle w:val="4"/>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16"/>
        <w:tabs>
          <w:tab w:val="left" w:pos="2388"/>
          <w:tab w:val="left" w:pos="2832"/>
          <w:tab w:val="left" w:pos="3472"/>
          <w:tab w:val="left" w:pos="6667"/>
          <w:tab w:val="left" w:pos="7270"/>
        </w:tabs>
        <w:spacing w:before="120" w:beforeLines="50" w:line="348" w:lineRule="auto"/>
        <w:ind w:left="102" w:right="153" w:firstLine="420"/>
      </w:pPr>
      <w:r>
        <w:t>2.1</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本项目位于</w:t>
      </w:r>
      <w:r>
        <w:rPr>
          <w:rFonts w:hint="eastAsia"/>
          <w:lang w:val="en-US" w:eastAsia="zh-CN"/>
        </w:rPr>
        <w:t>航空萧山国际机场医药物流仓储基地一号库4分区</w:t>
      </w:r>
      <w:r>
        <w:rPr>
          <w:rFonts w:hint="eastAsia"/>
        </w:rPr>
        <w:t>。</w:t>
      </w:r>
    </w:p>
    <w:p>
      <w:pPr>
        <w:pStyle w:val="16"/>
        <w:tabs>
          <w:tab w:val="left" w:pos="2388"/>
          <w:tab w:val="left" w:pos="2832"/>
          <w:tab w:val="left" w:pos="3472"/>
          <w:tab w:val="left" w:pos="6667"/>
          <w:tab w:val="left" w:pos="7270"/>
        </w:tabs>
        <w:spacing w:before="120" w:beforeLines="50" w:line="348" w:lineRule="auto"/>
        <w:ind w:left="102" w:right="153" w:firstLine="420"/>
      </w:pPr>
      <w:r>
        <w:rPr>
          <w:rFonts w:hint="eastAsia"/>
        </w:rPr>
        <w:t>2</w:t>
      </w:r>
      <w:r>
        <w:t>.2</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招标内容：</w:t>
      </w:r>
      <w:r>
        <w:rPr>
          <w:rFonts w:hint="eastAsia"/>
          <w:lang w:val="en-US" w:eastAsia="zh-CN"/>
        </w:rPr>
        <w:t>一号库4分区中央空调改造</w:t>
      </w:r>
    </w:p>
    <w:p>
      <w:pPr>
        <w:pStyle w:val="16"/>
        <w:tabs>
          <w:tab w:val="left" w:pos="2388"/>
          <w:tab w:val="left" w:pos="2832"/>
          <w:tab w:val="left" w:pos="3472"/>
          <w:tab w:val="left" w:pos="6667"/>
          <w:tab w:val="left" w:pos="7270"/>
        </w:tabs>
        <w:spacing w:before="120" w:beforeLines="50" w:line="348" w:lineRule="auto"/>
        <w:ind w:left="102" w:right="153" w:firstLine="420"/>
      </w:pPr>
      <w:r>
        <w:rPr>
          <w:rFonts w:hint="eastAsia"/>
        </w:rPr>
        <w:t>2</w:t>
      </w:r>
      <w:r>
        <w:t>.3</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lang w:val="en-US" w:eastAsia="zh-CN"/>
        </w:rPr>
        <w:t>施工期</w:t>
      </w:r>
      <w:r>
        <w:rPr>
          <w:rFonts w:hint="eastAsia"/>
        </w:rPr>
        <w:t>：</w:t>
      </w:r>
      <w:r>
        <w:rPr>
          <w:rFonts w:hint="eastAsia"/>
          <w:lang w:val="en-US" w:eastAsia="zh-CN"/>
        </w:rPr>
        <w:t>30日历天</w:t>
      </w:r>
    </w:p>
    <w:p>
      <w:pPr>
        <w:pStyle w:val="4"/>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16"/>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16"/>
        <w:tabs>
          <w:tab w:val="left" w:pos="4394"/>
          <w:tab w:val="left" w:pos="5990"/>
        </w:tabs>
        <w:spacing w:line="331" w:lineRule="auto"/>
        <w:ind w:right="157" w:firstLine="419"/>
        <w:rPr>
          <w:rFonts w:cs="宋体"/>
        </w:rPr>
      </w:pPr>
      <w:r>
        <w:rPr>
          <w:rFonts w:hint="eastAsia" w:cs="宋体"/>
        </w:rPr>
        <w:t>① 具有独立法人资格，持有有效营业执照，需提供营业执照复印件并加盖投标人公章作为证明材料，原件备查。</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w:t>
      </w:r>
      <w:r>
        <w:rPr>
          <w:rFonts w:hint="eastAsia" w:ascii="Times New Roman" w:hAnsi="Times New Roman"/>
          <w:lang w:val="en-US" w:eastAsia="zh-CN"/>
        </w:rPr>
        <w:t>20</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16"/>
        <w:tabs>
          <w:tab w:val="left" w:pos="4394"/>
          <w:tab w:val="left" w:pos="5990"/>
        </w:tabs>
        <w:spacing w:line="331" w:lineRule="auto"/>
        <w:ind w:right="157" w:firstLine="419"/>
        <w:rPr>
          <w:rFonts w:cs="宋体"/>
        </w:rPr>
      </w:pPr>
      <w:r>
        <w:rPr>
          <w:rFonts w:hint="eastAsia" w:cs="宋体"/>
        </w:rPr>
        <w:t xml:space="preserve">⑤ </w:t>
      </w:r>
      <w:r>
        <w:rPr>
          <w:rFonts w:cs="宋体"/>
        </w:rPr>
        <w:t xml:space="preserve">  </w:t>
      </w:r>
      <w:r>
        <w:rPr>
          <w:rFonts w:hint="eastAsia" w:cs="宋体"/>
        </w:rPr>
        <w:t>投标人须具备</w:t>
      </w:r>
      <w:r>
        <w:rPr>
          <w:rFonts w:cs="宋体"/>
        </w:rPr>
        <w:t xml:space="preserve"> </w:t>
      </w:r>
      <w:r>
        <w:rPr>
          <w:rFonts w:cs="宋体"/>
          <w:u w:val="single"/>
        </w:rPr>
        <w:t xml:space="preserve">  </w:t>
      </w:r>
      <w:r>
        <w:rPr>
          <w:rFonts w:hint="eastAsia" w:cs="宋体"/>
          <w:u w:val="single"/>
          <w:lang w:val="en-US" w:eastAsia="zh-CN"/>
        </w:rPr>
        <w:t>空调维修或生产制造</w:t>
      </w:r>
      <w:r>
        <w:rPr>
          <w:rFonts w:hint="eastAsia" w:cs="宋体"/>
        </w:rPr>
        <w:t xml:space="preserve"> 资质，并在人员、设备、资金等方面具有相应的能力。</w:t>
      </w:r>
    </w:p>
    <w:p>
      <w:pPr>
        <w:pStyle w:val="16"/>
        <w:tabs>
          <w:tab w:val="left" w:pos="4394"/>
          <w:tab w:val="left" w:pos="5990"/>
        </w:tabs>
        <w:spacing w:line="331" w:lineRule="auto"/>
        <w:ind w:right="157" w:firstLine="419"/>
        <w:rPr>
          <w:rFonts w:ascii="Times New Roman" w:hAnsi="Times New Roman" w:eastAsia="Times New Roman"/>
          <w:u w:val="single" w:color="000000"/>
        </w:rPr>
      </w:pPr>
      <w:r>
        <w:rPr>
          <w:rFonts w:hint="eastAsia" w:cs="宋体"/>
        </w:rPr>
        <w:t xml:space="preserve"> </w:t>
      </w:r>
      <w:r>
        <w:rPr>
          <w:rFonts w:hint="eastAsia" w:ascii="宋体" w:hAnsi="宋体" w:eastAsia="宋体" w:cs="宋体"/>
        </w:rPr>
        <w:t>⑥</w:t>
      </w:r>
      <w:r>
        <w:rPr>
          <w:rFonts w:hint="eastAsia" w:ascii="宋体" w:hAnsi="宋体" w:cs="宋体"/>
          <w:lang w:val="en-US" w:eastAsia="zh-CN"/>
        </w:rPr>
        <w:t xml:space="preserve"> </w:t>
      </w:r>
      <w:r>
        <w:rPr>
          <w:rFonts w:hint="eastAsia" w:cs="宋体"/>
        </w:rPr>
        <w:t>近年（合同</w:t>
      </w:r>
      <w:r>
        <w:rPr>
          <w:rFonts w:cs="宋体"/>
        </w:rPr>
        <w:t>签订时间或部分服务期在</w:t>
      </w:r>
      <w:r>
        <w:rPr>
          <w:rFonts w:ascii="Times New Roman" w:hAnsi="Times New Roman" w:eastAsia="Times New Roman"/>
        </w:rPr>
        <w:t>20</w:t>
      </w:r>
      <w:r>
        <w:rPr>
          <w:rFonts w:hint="eastAsia" w:ascii="Times New Roman" w:hAnsi="Times New Roman"/>
          <w:lang w:val="en-US" w:eastAsia="zh-CN"/>
        </w:rPr>
        <w:t>20</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日至投标截止日期间）具有类似项目业绩，需提供中标通知书或合同复印件并加盖投标人公章作为证明材料，原件备查。</w:t>
      </w:r>
    </w:p>
    <w:p>
      <w:pPr>
        <w:pStyle w:val="16"/>
        <w:tabs>
          <w:tab w:val="left" w:pos="4394"/>
          <w:tab w:val="left" w:pos="5990"/>
        </w:tabs>
        <w:spacing w:line="331" w:lineRule="auto"/>
        <w:ind w:right="157" w:firstLine="419"/>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spacing w:val="6"/>
        </w:rPr>
        <w:t>不接受联合体投标</w:t>
      </w:r>
      <w:r>
        <w:t>。</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3.3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spacing w:before="70"/>
        <w:ind w:right="157" w:firstLine="422"/>
        <w:rPr>
          <w:rFonts w:ascii="黑体" w:hAnsi="黑体" w:eastAsia="黑体"/>
        </w:rPr>
      </w:pPr>
      <w:bookmarkStart w:id="8" w:name="_bookmark5"/>
      <w:bookmarkEnd w:id="8"/>
      <w:r>
        <w:rPr>
          <w:rFonts w:ascii="黑体" w:hAnsi="黑体" w:eastAsia="黑体"/>
        </w:rPr>
        <w:t>4.招标文件的获取</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t xml:space="preserve"> </w:t>
      </w:r>
      <w:r>
        <w:rPr>
          <w:rFonts w:hint="eastAsia" w:cs="宋体"/>
        </w:rPr>
        <w:t>自行下载招标文件。</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4"/>
        <w:spacing w:before="70"/>
        <w:ind w:right="157" w:firstLine="422"/>
        <w:rPr>
          <w:rFonts w:ascii="黑体" w:hAnsi="黑体" w:eastAsia="黑体"/>
        </w:rPr>
      </w:pPr>
      <w:bookmarkStart w:id="9" w:name="_bookmark6"/>
      <w:bookmarkEnd w:id="9"/>
      <w:r>
        <w:rPr>
          <w:rFonts w:ascii="黑体" w:hAnsi="黑体" w:eastAsia="黑体"/>
        </w:rPr>
        <w:t>5.</w:t>
      </w:r>
      <w:r>
        <w:rPr>
          <w:rFonts w:hint="eastAsia" w:ascii="黑体" w:hAnsi="黑体" w:eastAsia="黑体"/>
          <w:lang w:val="en-US" w:eastAsia="zh-CN"/>
        </w:rPr>
        <w:t>投标报名及</w:t>
      </w:r>
      <w:r>
        <w:rPr>
          <w:rFonts w:ascii="黑体" w:hAnsi="黑体" w:eastAsia="黑体"/>
        </w:rPr>
        <w:t>投标文件的递交</w:t>
      </w:r>
      <w:r>
        <w:rPr>
          <w:rFonts w:hint="eastAsia" w:ascii="黑体" w:hAnsi="黑体" w:eastAsia="黑体"/>
          <w:lang w:val="en-US" w:eastAsia="zh-CN"/>
        </w:rPr>
        <w:t xml:space="preserve"> </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ascii="Times New Roman" w:hAnsi="Times New Roman"/>
          <w:b/>
          <w:bCs/>
          <w:lang w:val="en-US" w:eastAsia="zh-CN"/>
        </w:rPr>
        <w:t xml:space="preserve">投标报名时间截止2023年2月24 日 </w:t>
      </w:r>
      <w:r>
        <w:rPr>
          <w:rFonts w:hint="eastAsia" w:ascii="Times New Roman" w:hAnsi="Times New Roman"/>
          <w:lang w:val="en-US" w:eastAsia="zh-CN"/>
        </w:rPr>
        <w:t>，</w:t>
      </w:r>
      <w:r>
        <w:rPr>
          <w:rFonts w:hint="eastAsia" w:cs="宋体"/>
        </w:rPr>
        <w:t>投标文件递交的截止时间（投标截止时间，下同）为</w:t>
      </w:r>
      <w:r>
        <w:rPr>
          <w:rFonts w:hint="eastAsia" w:ascii="Times New Roman" w:hAnsi="Times New Roman" w:eastAsia="Times New Roman"/>
        </w:rPr>
        <w:t>20</w:t>
      </w:r>
      <w:r>
        <w:rPr>
          <w:rFonts w:hint="eastAsia" w:ascii="Times New Roman" w:hAnsi="Times New Roman"/>
          <w:lang w:val="en-US" w:eastAsia="zh-CN"/>
        </w:rPr>
        <w:t>23</w:t>
      </w:r>
      <w:r>
        <w:rPr>
          <w:rFonts w:hint="eastAsia" w:cs="宋体"/>
        </w:rPr>
        <w:t>年</w:t>
      </w:r>
      <w:r>
        <w:rPr>
          <w:rFonts w:hint="eastAsia" w:cs="宋体"/>
          <w:lang w:val="en-US" w:eastAsia="zh-CN"/>
        </w:rPr>
        <w:t>2</w:t>
      </w:r>
      <w:r>
        <w:rPr>
          <w:rFonts w:hint="eastAsia" w:cs="宋体"/>
        </w:rPr>
        <w:t>月</w:t>
      </w:r>
      <w:r>
        <w:rPr>
          <w:rFonts w:hint="eastAsia" w:cs="宋体"/>
          <w:lang w:val="en-US" w:eastAsia="zh-CN"/>
        </w:rPr>
        <w:t>24</w:t>
      </w:r>
      <w:r>
        <w:rPr>
          <w:rFonts w:hint="eastAsia" w:cs="宋体"/>
        </w:rPr>
        <w:t>日上午</w:t>
      </w:r>
      <w:r>
        <w:rPr>
          <w:rFonts w:hint="eastAsia" w:ascii="Times New Roman" w:hAnsi="Times New Roman" w:eastAsia="Times New Roman"/>
        </w:rPr>
        <w:t>9</w:t>
      </w:r>
      <w:r>
        <w:rPr>
          <w:rFonts w:hint="eastAsia" w:cs="宋体"/>
        </w:rPr>
        <w:t>时</w:t>
      </w:r>
      <w:r>
        <w:rPr>
          <w:rFonts w:hint="eastAsia" w:ascii="Times New Roman" w:hAnsi="Times New Roman" w:eastAsia="Times New Roman"/>
        </w:rPr>
        <w:t>00</w:t>
      </w:r>
      <w:r>
        <w:rPr>
          <w:rFonts w:hint="eastAsia" w:cs="宋体"/>
        </w:rPr>
        <w:t>分，投标文件在封口处加盖公章，派专人于</w:t>
      </w:r>
      <w:r>
        <w:rPr>
          <w:rFonts w:hint="eastAsia" w:ascii="Times New Roman" w:hAnsi="Times New Roman" w:eastAsia="Times New Roman"/>
        </w:rPr>
        <w:t>20</w:t>
      </w:r>
      <w:r>
        <w:rPr>
          <w:rFonts w:hint="eastAsia" w:ascii="Times New Roman" w:hAnsi="Times New Roman"/>
          <w:lang w:val="en-US" w:eastAsia="zh-CN"/>
        </w:rPr>
        <w:t>23</w:t>
      </w:r>
      <w:r>
        <w:rPr>
          <w:rFonts w:hint="eastAsia" w:cs="宋体"/>
        </w:rPr>
        <w:t>年</w:t>
      </w:r>
      <w:r>
        <w:rPr>
          <w:rFonts w:hint="eastAsia" w:cs="宋体"/>
          <w:lang w:val="en-US" w:eastAsia="zh-CN"/>
        </w:rPr>
        <w:t>2</w:t>
      </w:r>
      <w:r>
        <w:rPr>
          <w:rFonts w:hint="eastAsia" w:cs="宋体"/>
        </w:rPr>
        <w:t>月</w:t>
      </w:r>
      <w:r>
        <w:rPr>
          <w:rFonts w:hint="eastAsia" w:cs="宋体"/>
          <w:lang w:val="en-US" w:eastAsia="zh-CN"/>
        </w:rPr>
        <w:t>24</w:t>
      </w:r>
      <w:r>
        <w:rPr>
          <w:rFonts w:hint="eastAsia" w:cs="宋体"/>
        </w:rPr>
        <w:t>日上午</w:t>
      </w:r>
      <w:r>
        <w:rPr>
          <w:rFonts w:hint="eastAsia" w:ascii="Times New Roman" w:hAnsi="Times New Roman" w:eastAsia="Times New Roman"/>
        </w:rPr>
        <w:t>9</w:t>
      </w:r>
      <w:r>
        <w:rPr>
          <w:rFonts w:hint="eastAsia" w:cs="宋体"/>
        </w:rPr>
        <w:t>时</w:t>
      </w:r>
      <w:r>
        <w:rPr>
          <w:rFonts w:hint="eastAsia" w:ascii="Times New Roman" w:hAnsi="Times New Roman" w:eastAsia="Times New Roman"/>
        </w:rPr>
        <w:t>00</w:t>
      </w:r>
      <w:r>
        <w:rPr>
          <w:rFonts w:hint="eastAsia" w:cs="宋体"/>
        </w:rPr>
        <w:t>分（北京时间）前送至杭州萧山国际机场</w:t>
      </w:r>
      <w:r>
        <w:rPr>
          <w:rFonts w:hint="eastAsia" w:cs="宋体"/>
          <w:lang w:val="en-US" w:eastAsia="zh-CN"/>
        </w:rPr>
        <w:t>航空货站A区2232室</w:t>
      </w:r>
      <w:r>
        <w:rPr>
          <w:rFonts w:hint="eastAsia" w:cs="宋体"/>
        </w:rPr>
        <w:t>，逾期无效；若采用投递（邮寄）方式的，请于</w:t>
      </w:r>
      <w:r>
        <w:rPr>
          <w:rFonts w:hint="eastAsia" w:ascii="Times New Roman" w:hAnsi="Times New Roman" w:eastAsia="Times New Roman"/>
        </w:rPr>
        <w:t>20</w:t>
      </w:r>
      <w:r>
        <w:rPr>
          <w:rFonts w:hint="eastAsia" w:ascii="Times New Roman" w:hAnsi="Times New Roman"/>
          <w:lang w:val="en-US" w:eastAsia="zh-CN"/>
        </w:rPr>
        <w:t>23</w:t>
      </w:r>
      <w:r>
        <w:rPr>
          <w:rFonts w:hint="eastAsia" w:cs="宋体"/>
        </w:rPr>
        <w:t>年</w:t>
      </w:r>
      <w:r>
        <w:rPr>
          <w:rFonts w:hint="eastAsia" w:cs="宋体"/>
          <w:lang w:val="en-US" w:eastAsia="zh-CN"/>
        </w:rPr>
        <w:t>2</w:t>
      </w:r>
      <w:r>
        <w:rPr>
          <w:rFonts w:hint="eastAsia" w:cs="宋体"/>
        </w:rPr>
        <w:t>月</w:t>
      </w:r>
      <w:r>
        <w:rPr>
          <w:rFonts w:hint="eastAsia" w:cs="宋体"/>
          <w:lang w:val="en-US" w:eastAsia="zh-CN"/>
        </w:rPr>
        <w:t>24</w:t>
      </w:r>
      <w:r>
        <w:rPr>
          <w:rFonts w:hint="eastAsia" w:cs="宋体"/>
        </w:rPr>
        <w:t>日上午</w:t>
      </w:r>
      <w:r>
        <w:rPr>
          <w:rFonts w:hint="eastAsia" w:ascii="Times New Roman" w:hAnsi="Times New Roman" w:eastAsia="Times New Roman"/>
        </w:rPr>
        <w:t>9</w:t>
      </w:r>
      <w:r>
        <w:rPr>
          <w:rFonts w:hint="eastAsia" w:cs="宋体"/>
        </w:rPr>
        <w:t>时</w:t>
      </w:r>
      <w:r>
        <w:rPr>
          <w:rFonts w:hint="eastAsia" w:ascii="Times New Roman" w:hAnsi="Times New Roman" w:eastAsia="Times New Roman"/>
        </w:rPr>
        <w:t>00</w:t>
      </w:r>
      <w:r>
        <w:rPr>
          <w:rFonts w:hint="eastAsia" w:cs="宋体"/>
        </w:rPr>
        <w:t>分（北京时间）前投递至杭州萧山国际机场</w:t>
      </w:r>
      <w:r>
        <w:rPr>
          <w:rFonts w:hint="eastAsia" w:cs="宋体"/>
          <w:lang w:val="en-US" w:eastAsia="zh-CN"/>
        </w:rPr>
        <w:t>航空货站A区2232室</w:t>
      </w:r>
      <w:bookmarkStart w:id="45" w:name="_GoBack"/>
      <w:bookmarkEnd w:id="45"/>
      <w:r>
        <w:rPr>
          <w:rFonts w:hint="eastAsia" w:cs="宋体"/>
        </w:rPr>
        <w:t>，逾期无效。</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4"/>
        <w:spacing w:before="70"/>
        <w:ind w:right="157" w:firstLine="422"/>
        <w:rPr>
          <w:rFonts w:ascii="黑体" w:hAnsi="黑体" w:eastAsia="黑体"/>
        </w:rPr>
      </w:pPr>
      <w:bookmarkStart w:id="10" w:name="_bookmark7"/>
      <w:bookmarkEnd w:id="10"/>
      <w:r>
        <w:rPr>
          <w:rFonts w:ascii="黑体" w:hAnsi="黑体" w:eastAsia="黑体"/>
        </w:rPr>
        <w:t>6.发布公告的媒介</w:t>
      </w:r>
    </w:p>
    <w:p>
      <w:pPr>
        <w:pStyle w:val="16"/>
        <w:tabs>
          <w:tab w:val="left" w:pos="4394"/>
          <w:tab w:val="left" w:pos="5990"/>
        </w:tabs>
        <w:spacing w:line="328" w:lineRule="auto"/>
        <w:ind w:right="157" w:firstLine="419"/>
        <w:rPr>
          <w:rFonts w:cs="宋体"/>
        </w:rPr>
      </w:pPr>
      <w:bookmarkStart w:id="11" w:name="_bookmark8"/>
      <w:bookmarkEnd w:id="11"/>
      <w:r>
        <w:rPr>
          <w:rFonts w:hint="eastAsia" w:cs="宋体"/>
        </w:rPr>
        <w:t>本次招标公告在在浙江省机场集团有限公司和杭州萧山机场有限公司主页等媒介上发布，相关媒介如下：</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ascii="Times New Roman" w:hAnsi="Times New Roman" w:eastAsia="Times New Roman"/>
        </w:rPr>
        <w:t xml:space="preserve"> http://www.zjsairport.com</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ascii="Times New Roman" w:hAnsi="Times New Roman" w:eastAsia="Times New Roman"/>
        </w:rPr>
        <w:t>http://www.hzairport.com</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ascii="Times New Roman" w:hAnsi="Times New Roman" w:eastAsia="Times New Roman"/>
        </w:rPr>
        <w:t xml:space="preserve"> http://zfcg.czt.zj.gov.cn</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6.4 </w:t>
      </w:r>
      <w:r>
        <w:rPr>
          <w:rFonts w:hint="eastAsia" w:ascii="宋体" w:hAnsi="宋体" w:cs="宋体"/>
        </w:rPr>
        <w:t>浙江政务服务网</w:t>
      </w:r>
      <w:r>
        <w:rPr>
          <w:rFonts w:ascii="Times New Roman" w:hAnsi="Times New Roman" w:eastAsia="Times New Roman"/>
        </w:rPr>
        <w:t>http://zjpubservice.zjzwfw.gov.cn</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ascii="Times New Roman" w:hAnsi="Times New Roman" w:eastAsia="Times New Roman"/>
        </w:rPr>
        <w:t xml:space="preserve"> https://b.zhengcaiyun.cn</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w:t>
      </w:r>
      <w:r>
        <w:rPr>
          <w:rFonts w:hint="eastAsia" w:ascii="Times New Roman" w:hAnsi="Times New Roman"/>
          <w:lang w:val="en-US" w:eastAsia="zh-CN"/>
        </w:rPr>
        <w:t>.6</w:t>
      </w:r>
      <w:r>
        <w:rPr>
          <w:rFonts w:hint="eastAsia" w:ascii="宋体" w:hAnsi="宋体" w:cs="宋体"/>
        </w:rPr>
        <w:t>招天下</w:t>
      </w:r>
      <w:r>
        <w:rPr>
          <w:rFonts w:ascii="Times New Roman" w:hAnsi="Times New Roman" w:eastAsia="Times New Roman"/>
        </w:rPr>
        <w:t xml:space="preserve"> https://www.zhaotx.cn</w:t>
      </w:r>
    </w:p>
    <w:p>
      <w:pPr>
        <w:pStyle w:val="4"/>
        <w:spacing w:before="70"/>
        <w:ind w:right="157" w:firstLine="422"/>
        <w:rPr>
          <w:rFonts w:ascii="黑体" w:hAnsi="黑体" w:eastAsia="黑体"/>
        </w:rPr>
      </w:pPr>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16"/>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4"/>
        <w:spacing w:before="70"/>
        <w:ind w:right="157" w:firstLine="422"/>
        <w:rPr>
          <w:rFonts w:ascii="黑体" w:hAnsi="黑体" w:eastAsia="黑体"/>
        </w:rPr>
      </w:pPr>
      <w:r>
        <w:rPr>
          <w:rFonts w:ascii="黑体" w:hAnsi="黑体" w:eastAsia="黑体"/>
        </w:rPr>
        <w:t>8.联系方式</w:t>
      </w:r>
    </w:p>
    <w:p>
      <w:pPr>
        <w:pStyle w:val="16"/>
        <w:tabs>
          <w:tab w:val="left" w:pos="4394"/>
          <w:tab w:val="left" w:pos="5990"/>
        </w:tabs>
        <w:spacing w:line="331" w:lineRule="auto"/>
        <w:ind w:right="157" w:firstLine="419"/>
        <w:rPr>
          <w:rFonts w:ascii="Times New Roman" w:hAnsi="Times New Roman" w:eastAsia="Times New Roman"/>
        </w:rPr>
      </w:pPr>
      <w:bookmarkStart w:id="12" w:name="_bookmark9"/>
      <w:bookmarkEnd w:id="12"/>
      <w:bookmarkStart w:id="13" w:name="_bookmark17"/>
      <w:bookmarkEnd w:id="13"/>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w:t>
      </w:r>
      <w:r>
        <w:rPr>
          <w:rFonts w:hint="eastAsia"/>
          <w:spacing w:val="-1"/>
          <w:lang w:val="en-US" w:eastAsia="zh-CN"/>
        </w:rPr>
        <w:t>浙江航空开发有限责任公司</w:t>
      </w:r>
    </w:p>
    <w:p>
      <w:pPr>
        <w:pStyle w:val="16"/>
        <w:tabs>
          <w:tab w:val="left" w:pos="4394"/>
          <w:tab w:val="left" w:pos="5990"/>
        </w:tabs>
        <w:spacing w:line="331" w:lineRule="auto"/>
        <w:ind w:right="157" w:firstLine="419"/>
        <w:rPr>
          <w:rFonts w:hint="eastAsia" w:ascii="Times New Roman" w:hAnsi="Times New Roman"/>
          <w:lang w:val="en-US" w:eastAsia="zh-CN"/>
        </w:rPr>
      </w:pPr>
      <w:r>
        <w:rPr>
          <w:rFonts w:hint="eastAsia" w:cs="宋体"/>
        </w:rPr>
        <w:t>投标联系人：</w:t>
      </w:r>
      <w:r>
        <w:rPr>
          <w:rFonts w:hint="eastAsia" w:cs="宋体"/>
          <w:lang w:val="en-US" w:eastAsia="zh-CN"/>
        </w:rPr>
        <w:t xml:space="preserve"> 王    剑</w:t>
      </w:r>
      <w:r>
        <w:rPr>
          <w:rFonts w:ascii="Times New Roman" w:hAnsi="Times New Roman" w:eastAsia="Times New Roman"/>
        </w:rPr>
        <w:t xml:space="preserve">                   </w:t>
      </w:r>
      <w:r>
        <w:rPr>
          <w:rFonts w:hint="eastAsia" w:ascii="Times New Roman" w:hAnsi="Times New Roman"/>
          <w:lang w:val="en-US" w:eastAsia="zh-CN"/>
        </w:rPr>
        <w:t xml:space="preserve">              </w:t>
      </w:r>
      <w:r>
        <w:rPr>
          <w:rFonts w:hint="eastAsia" w:cs="宋体"/>
        </w:rPr>
        <w:t>联系电话：</w:t>
      </w:r>
      <w:r>
        <w:rPr>
          <w:rFonts w:ascii="Times New Roman" w:hAnsi="Times New Roman" w:eastAsia="Times New Roman"/>
        </w:rPr>
        <w:t>0571-</w:t>
      </w:r>
      <w:r>
        <w:rPr>
          <w:rFonts w:hint="eastAsia" w:ascii="Times New Roman" w:hAnsi="Times New Roman"/>
          <w:lang w:val="en-US" w:eastAsia="zh-CN"/>
        </w:rPr>
        <w:t>86665070</w:t>
      </w:r>
    </w:p>
    <w:p>
      <w:pPr>
        <w:pStyle w:val="16"/>
        <w:tabs>
          <w:tab w:val="left" w:pos="4394"/>
          <w:tab w:val="left" w:pos="5990"/>
        </w:tabs>
        <w:spacing w:line="331" w:lineRule="auto"/>
        <w:ind w:right="157" w:firstLine="419"/>
        <w:rPr>
          <w:rFonts w:ascii="Times New Roman" w:hAnsi="Times New Roman" w:eastAsia="Times New Roman"/>
        </w:rPr>
        <w:sectPr>
          <w:pgSz w:w="12240" w:h="15840"/>
          <w:pgMar w:top="1500" w:right="1680" w:bottom="1120" w:left="1700" w:header="0" w:footer="901" w:gutter="0"/>
          <w:cols w:space="720" w:num="1"/>
        </w:sectPr>
      </w:pPr>
      <w:r>
        <w:rPr>
          <w:rFonts w:hint="eastAsia" w:cs="宋体"/>
        </w:rPr>
        <w:t>招标监督人：</w:t>
      </w:r>
      <w:r>
        <w:rPr>
          <w:rFonts w:hint="eastAsia" w:ascii="Times New Roman" w:hAnsi="Times New Roman" w:eastAsia="Times New Roman"/>
        </w:rPr>
        <w:t xml:space="preserve"> </w:t>
      </w:r>
      <w:r>
        <w:rPr>
          <w:rFonts w:hint="eastAsia" w:ascii="Times New Roman" w:hAnsi="Times New Roman"/>
          <w:lang w:val="en-US" w:eastAsia="zh-CN"/>
        </w:rPr>
        <w:t>岳斌娟</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hint="eastAsia" w:cs="宋体"/>
          <w:lang w:val="en-US" w:eastAsia="zh-CN"/>
        </w:rPr>
        <w:t>0571-86665081</w:t>
      </w:r>
    </w:p>
    <w:p>
      <w:pPr>
        <w:spacing w:before="7"/>
        <w:rPr>
          <w:rFonts w:ascii="宋体" w:hAnsi="宋体" w:cs="宋体"/>
          <w:sz w:val="18"/>
          <w:szCs w:val="18"/>
        </w:rPr>
      </w:pPr>
    </w:p>
    <w:p>
      <w:pPr>
        <w:pStyle w:val="2"/>
        <w:spacing w:line="564" w:lineRule="exact"/>
        <w:ind w:right="57"/>
        <w:jc w:val="center"/>
      </w:pPr>
      <w:bookmarkStart w:id="14" w:name="_bookmark18"/>
      <w:bookmarkEnd w:id="14"/>
      <w:bookmarkStart w:id="15" w:name="_Toc19698496"/>
      <w:r>
        <w:t>第二章</w:t>
      </w:r>
      <w:r>
        <w:rPr>
          <w:rFonts w:hint="eastAsia"/>
        </w:rPr>
        <w:t xml:space="preserve">  </w:t>
      </w:r>
      <w:r>
        <w:t>投标人须知</w:t>
      </w:r>
      <w:bookmarkEnd w:id="15"/>
    </w:p>
    <w:p>
      <w:pPr>
        <w:pStyle w:val="4"/>
        <w:ind w:firstLine="264" w:firstLineChars="94"/>
        <w:jc w:val="center"/>
        <w:rPr>
          <w:sz w:val="28"/>
          <w:szCs w:val="28"/>
        </w:rPr>
      </w:pPr>
      <w:bookmarkStart w:id="16" w:name="_bookmark19"/>
      <w:bookmarkEnd w:id="16"/>
      <w:r>
        <w:rPr>
          <w:sz w:val="28"/>
          <w:szCs w:val="28"/>
        </w:rPr>
        <w:t>投标人须知前附表</w:t>
      </w:r>
    </w:p>
    <w:tbl>
      <w:tblPr>
        <w:tblStyle w:val="8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458"/>
        <w:gridCol w:w="5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458" w:type="dxa"/>
            <w:vAlign w:val="center"/>
          </w:tcPr>
          <w:p>
            <w:pPr>
              <w:adjustRightInd w:val="0"/>
              <w:snapToGrid w:val="0"/>
              <w:jc w:val="center"/>
              <w:rPr>
                <w:rFonts w:ascii="宋体" w:hAnsi="宋体" w:cs="宋体"/>
              </w:rPr>
            </w:pPr>
            <w:r>
              <w:rPr>
                <w:rFonts w:hint="eastAsia" w:ascii="宋体" w:hAnsi="宋体" w:cs="宋体"/>
              </w:rPr>
              <w:t>条款名称</w:t>
            </w:r>
          </w:p>
        </w:tc>
        <w:tc>
          <w:tcPr>
            <w:tcW w:w="5701"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458" w:type="dxa"/>
            <w:vAlign w:val="center"/>
          </w:tcPr>
          <w:p>
            <w:pPr>
              <w:adjustRightInd w:val="0"/>
              <w:snapToGrid w:val="0"/>
              <w:jc w:val="center"/>
              <w:rPr>
                <w:rFonts w:ascii="宋体" w:hAnsi="宋体" w:cs="宋体"/>
              </w:rPr>
            </w:pPr>
            <w:r>
              <w:rPr>
                <w:rFonts w:hint="eastAsia" w:ascii="宋体" w:hAnsi="宋体" w:cs="宋体"/>
              </w:rPr>
              <w:t>招标人</w:t>
            </w:r>
          </w:p>
        </w:tc>
        <w:tc>
          <w:tcPr>
            <w:tcW w:w="5701"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w:t>
            </w:r>
            <w:r>
              <w:rPr>
                <w:rFonts w:hint="eastAsia" w:ascii="宋体" w:hAnsi="宋体" w:cs="宋体"/>
                <w:spacing w:val="-2"/>
                <w:lang w:val="en-US" w:eastAsia="zh-CN"/>
              </w:rPr>
              <w:t>浙江航空开发有限责任公司</w:t>
            </w:r>
          </w:p>
          <w:p>
            <w:pPr>
              <w:adjustRightInd w:val="0"/>
              <w:snapToGrid w:val="0"/>
              <w:rPr>
                <w:rFonts w:ascii="宋体" w:hAnsi="宋体" w:cs="宋体"/>
                <w:spacing w:val="-2"/>
              </w:rPr>
            </w:pPr>
            <w:r>
              <w:rPr>
                <w:rFonts w:hint="eastAsia" w:ascii="宋体" w:hAnsi="宋体" w:cs="宋体"/>
                <w:spacing w:val="-2"/>
              </w:rPr>
              <w:t>地址：杭州萧山国际机场</w:t>
            </w:r>
            <w:r>
              <w:rPr>
                <w:rFonts w:hint="eastAsia" w:ascii="宋体" w:hAnsi="宋体" w:cs="宋体"/>
                <w:spacing w:val="-2"/>
                <w:lang w:val="en-US" w:eastAsia="zh-CN"/>
              </w:rPr>
              <w:t>医药物流基地</w:t>
            </w:r>
          </w:p>
          <w:p>
            <w:pPr>
              <w:adjustRightInd w:val="0"/>
              <w:snapToGrid w:val="0"/>
              <w:rPr>
                <w:rFonts w:ascii="宋体" w:hAnsi="宋体" w:cs="宋体"/>
                <w:spacing w:val="-2"/>
              </w:rPr>
            </w:pPr>
            <w:r>
              <w:rPr>
                <w:rFonts w:hint="eastAsia" w:ascii="宋体" w:hAnsi="宋体" w:cs="宋体"/>
                <w:spacing w:val="-2"/>
              </w:rPr>
              <w:t>联系人：</w:t>
            </w:r>
            <w:r>
              <w:rPr>
                <w:rFonts w:hint="eastAsia" w:ascii="宋体" w:hAnsi="宋体" w:cs="宋体"/>
                <w:spacing w:val="-2"/>
                <w:lang w:val="en-US" w:eastAsia="zh-CN"/>
              </w:rPr>
              <w:t>王剑</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hint="eastAsia" w:ascii="宋体" w:hAnsi="宋体" w:cs="宋体"/>
                <w:spacing w:val="-2"/>
                <w:lang w:val="en-US" w:eastAsia="zh-CN"/>
              </w:rPr>
              <w:t>-86665070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458" w:type="dxa"/>
            <w:vAlign w:val="center"/>
          </w:tcPr>
          <w:p>
            <w:pPr>
              <w:adjustRightInd w:val="0"/>
              <w:snapToGrid w:val="0"/>
              <w:jc w:val="center"/>
              <w:rPr>
                <w:rFonts w:ascii="宋体" w:hAnsi="宋体" w:cs="宋体"/>
              </w:rPr>
            </w:pPr>
            <w:r>
              <w:rPr>
                <w:rFonts w:hint="eastAsia" w:ascii="宋体" w:hAnsi="宋体" w:cs="宋体"/>
              </w:rPr>
              <w:t>招标项目名称</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spacing w:val="-2"/>
                <w:lang w:val="en-US" w:eastAsia="zh-CN"/>
              </w:rPr>
              <w:t>浙江航空开发有限责任公司</w:t>
            </w:r>
            <w:r>
              <w:rPr>
                <w:rFonts w:hint="eastAsia"/>
                <w:u w:val="single"/>
                <w:lang w:val="en-US" w:eastAsia="zh-CN"/>
              </w:rPr>
              <w:t>一号库4分区中央空调改造项目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458"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szCs w:val="21"/>
                <w:lang w:val="en-US" w:eastAsia="zh-CN"/>
              </w:rPr>
              <w:t>见</w:t>
            </w:r>
            <w:r>
              <w:rPr>
                <w:rFonts w:hint="eastAsia" w:ascii="宋体" w:hAnsi="宋体" w:cs="宋体"/>
                <w:szCs w:val="21"/>
              </w:rPr>
              <w:t>“招标公告”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458" w:type="dxa"/>
            <w:vAlign w:val="center"/>
          </w:tcPr>
          <w:p>
            <w:pPr>
              <w:adjustRightInd w:val="0"/>
              <w:snapToGrid w:val="0"/>
              <w:jc w:val="center"/>
              <w:rPr>
                <w:rFonts w:ascii="宋体" w:hAnsi="宋体" w:cs="宋体"/>
              </w:rPr>
            </w:pPr>
            <w:r>
              <w:rPr>
                <w:rFonts w:hint="eastAsia" w:ascii="宋体" w:hAnsi="宋体" w:cs="宋体"/>
              </w:rPr>
              <w:t>资金落实情况</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458" w:type="dxa"/>
            <w:vAlign w:val="center"/>
          </w:tcPr>
          <w:p>
            <w:pPr>
              <w:adjustRightInd w:val="0"/>
              <w:snapToGrid w:val="0"/>
              <w:jc w:val="center"/>
              <w:rPr>
                <w:rFonts w:ascii="宋体" w:hAnsi="宋体" w:cs="宋体"/>
              </w:rPr>
            </w:pPr>
            <w:r>
              <w:rPr>
                <w:rFonts w:hint="eastAsia" w:ascii="宋体" w:hAnsi="宋体" w:cs="宋体"/>
              </w:rPr>
              <w:t>招标范围</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szCs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458" w:type="dxa"/>
            <w:vAlign w:val="center"/>
          </w:tcPr>
          <w:p>
            <w:pPr>
              <w:adjustRightInd w:val="0"/>
              <w:snapToGrid w:val="0"/>
              <w:jc w:val="center"/>
              <w:rPr>
                <w:rFonts w:ascii="宋体" w:hAnsi="宋体" w:cs="宋体"/>
              </w:rPr>
            </w:pPr>
            <w:r>
              <w:rPr>
                <w:rFonts w:hint="eastAsia" w:ascii="宋体" w:hAnsi="宋体" w:cs="宋体"/>
              </w:rPr>
              <w:t>服务期</w:t>
            </w:r>
          </w:p>
        </w:tc>
        <w:tc>
          <w:tcPr>
            <w:tcW w:w="5701"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合同签订之日起</w:t>
            </w:r>
            <w:r>
              <w:rPr>
                <w:rFonts w:hint="eastAsia" w:ascii="宋体" w:hAnsi="宋体" w:cs="宋体"/>
                <w:u w:val="single"/>
              </w:rPr>
              <w:t xml:space="preserve">  </w:t>
            </w:r>
            <w:r>
              <w:rPr>
                <w:rFonts w:hint="eastAsia" w:ascii="宋体" w:hAnsi="宋体" w:cs="宋体"/>
                <w:u w:val="single"/>
                <w:lang w:val="en-US" w:eastAsia="zh-CN"/>
              </w:rPr>
              <w:t xml:space="preserve">30 </w:t>
            </w:r>
            <w:r>
              <w:rPr>
                <w:rFonts w:hint="eastAsia" w:ascii="宋体" w:hAnsi="宋体" w:cs="宋体"/>
                <w:u w:val="single"/>
              </w:rPr>
              <w:t xml:space="preserve"> </w:t>
            </w:r>
            <w:r>
              <w:rPr>
                <w:rFonts w:hint="eastAsia" w:ascii="宋体" w:hAnsi="宋体" w:cs="宋体"/>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458" w:type="dxa"/>
            <w:vAlign w:val="center"/>
          </w:tcPr>
          <w:p>
            <w:pPr>
              <w:adjustRightInd w:val="0"/>
              <w:snapToGrid w:val="0"/>
              <w:jc w:val="center"/>
              <w:rPr>
                <w:rFonts w:ascii="宋体" w:hAnsi="宋体" w:cs="宋体"/>
              </w:rPr>
            </w:pPr>
            <w:r>
              <w:rPr>
                <w:rFonts w:hint="eastAsia" w:ascii="宋体" w:hAnsi="宋体" w:cs="宋体"/>
              </w:rPr>
              <w:t>服务地点</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spacing w:val="-2"/>
                <w:lang w:val="en-US" w:eastAsia="zh-CN"/>
              </w:rPr>
              <w:t>医药物流基地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458" w:type="dxa"/>
            <w:vAlign w:val="center"/>
          </w:tcPr>
          <w:p>
            <w:pPr>
              <w:adjustRightInd w:val="0"/>
              <w:snapToGrid w:val="0"/>
              <w:jc w:val="center"/>
              <w:rPr>
                <w:rFonts w:ascii="宋体" w:hAnsi="宋体" w:cs="宋体"/>
              </w:rPr>
            </w:pPr>
            <w:r>
              <w:rPr>
                <w:rFonts w:hint="eastAsia" w:ascii="宋体" w:hAnsi="宋体" w:cs="宋体"/>
              </w:rPr>
              <w:t>技术标准指标</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458"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szCs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458"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458"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458" w:type="dxa"/>
            <w:vAlign w:val="center"/>
          </w:tcPr>
          <w:p>
            <w:pPr>
              <w:adjustRightInd w:val="0"/>
              <w:snapToGrid w:val="0"/>
              <w:jc w:val="center"/>
              <w:rPr>
                <w:rFonts w:ascii="宋体" w:hAnsi="宋体" w:cs="宋体"/>
              </w:rPr>
            </w:pPr>
            <w:r>
              <w:rPr>
                <w:rFonts w:ascii="宋体" w:hAnsi="宋体" w:cs="宋体"/>
                <w:szCs w:val="21"/>
              </w:rPr>
              <w:t>踏勘现场</w:t>
            </w:r>
          </w:p>
        </w:tc>
        <w:tc>
          <w:tcPr>
            <w:tcW w:w="5701" w:type="dxa"/>
            <w:tcMar>
              <w:top w:w="28" w:type="dxa"/>
              <w:left w:w="28" w:type="dxa"/>
              <w:bottom w:w="57" w:type="dxa"/>
              <w:right w:w="57" w:type="dxa"/>
            </w:tcMar>
            <w:vAlign w:val="center"/>
          </w:tcPr>
          <w:p>
            <w:pPr>
              <w:adjustRightInd w:val="0"/>
              <w:snapToGrid w:val="0"/>
              <w:rPr>
                <w:rFonts w:ascii="宋体" w:hAnsi="宋体"/>
                <w:szCs w:val="21"/>
              </w:rPr>
            </w:pPr>
            <w:r>
              <w:rPr>
                <w:rFonts w:hint="eastAsia" w:ascii="宋体" w:hAnsi="宋体"/>
                <w:szCs w:val="21"/>
              </w:rPr>
              <w:t>联系人：</w:t>
            </w:r>
            <w:r>
              <w:rPr>
                <w:rFonts w:hint="eastAsia" w:ascii="宋体" w:hAnsi="宋体"/>
                <w:szCs w:val="21"/>
                <w:lang w:val="en-US" w:eastAsia="zh-CN"/>
              </w:rPr>
              <w:t>王剑</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w:t>
            </w:r>
            <w:r>
              <w:rPr>
                <w:rFonts w:hint="eastAsia" w:ascii="宋体" w:hAnsi="宋体"/>
                <w:szCs w:val="21"/>
                <w:lang w:val="en-US" w:eastAsia="zh-CN"/>
              </w:rPr>
              <w:t>6665070</w:t>
            </w:r>
          </w:p>
          <w:p>
            <w:pPr>
              <w:adjustRightInd w:val="0"/>
              <w:snapToGrid w:val="0"/>
              <w:rPr>
                <w:rFonts w:ascii="宋体" w:hAnsi="宋体"/>
                <w:szCs w:val="21"/>
              </w:rPr>
            </w:pPr>
            <w:r>
              <w:rPr>
                <w:rFonts w:hint="eastAsia" w:ascii="宋体" w:hAnsi="宋体"/>
                <w:szCs w:val="21"/>
              </w:rPr>
              <w:t>踏勘时间：20</w:t>
            </w:r>
            <w:r>
              <w:rPr>
                <w:rFonts w:hint="eastAsia" w:ascii="宋体" w:hAnsi="宋体"/>
                <w:szCs w:val="21"/>
                <w:lang w:val="en-US" w:eastAsia="zh-CN"/>
              </w:rPr>
              <w:t>23</w:t>
            </w:r>
            <w:r>
              <w:rPr>
                <w:rFonts w:hint="eastAsia" w:ascii="宋体" w:hAnsi="宋体"/>
                <w:szCs w:val="21"/>
              </w:rPr>
              <w:t>年</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17</w:t>
            </w:r>
            <w:r>
              <w:rPr>
                <w:rFonts w:hint="eastAsia" w:ascii="宋体" w:hAnsi="宋体"/>
                <w:szCs w:val="21"/>
              </w:rPr>
              <w:t>日</w:t>
            </w:r>
            <w:r>
              <w:rPr>
                <w:rFonts w:hint="eastAsia" w:ascii="宋体" w:hAnsi="宋体"/>
                <w:szCs w:val="21"/>
                <w:lang w:val="en-US" w:eastAsia="zh-CN"/>
              </w:rPr>
              <w:t>9</w:t>
            </w:r>
            <w:r>
              <w:rPr>
                <w:rFonts w:hint="eastAsia" w:ascii="宋体" w:hAnsi="宋体"/>
                <w:szCs w:val="21"/>
              </w:rPr>
              <w:t xml:space="preserve"> 时</w:t>
            </w:r>
            <w:r>
              <w:rPr>
                <w:rFonts w:hint="eastAsia" w:ascii="宋体" w:hAnsi="宋体"/>
                <w:szCs w:val="21"/>
                <w:lang w:val="en-US" w:eastAsia="zh-CN"/>
              </w:rPr>
              <w:t>30</w:t>
            </w:r>
            <w:r>
              <w:rPr>
                <w:rFonts w:hint="eastAsia" w:ascii="宋体" w:hAnsi="宋体"/>
                <w:szCs w:val="21"/>
              </w:rPr>
              <w:t>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cs="宋体"/>
                <w:kern w:val="0"/>
                <w:sz w:val="24"/>
                <w:szCs w:val="24"/>
              </w:rPr>
            </w:pPr>
            <w:r>
              <w:rPr>
                <w:rFonts w:hint="eastAsia" w:ascii="宋体" w:hAnsi="宋体"/>
                <w:szCs w:val="21"/>
              </w:rPr>
              <w:t>踏勘集中地点：</w:t>
            </w:r>
            <w:r>
              <w:rPr>
                <w:rFonts w:hint="eastAsia" w:ascii="宋体" w:hAnsi="宋体" w:cs="宋体"/>
                <w:spacing w:val="-2"/>
              </w:rPr>
              <w:t>杭州萧山国际机场</w:t>
            </w:r>
            <w:r>
              <w:rPr>
                <w:rFonts w:hint="eastAsia" w:ascii="宋体" w:hAnsi="宋体" w:cs="宋体"/>
                <w:spacing w:val="-2"/>
                <w:lang w:val="en-US" w:eastAsia="zh-CN"/>
              </w:rPr>
              <w:t>医药物流基地</w:t>
            </w:r>
          </w:p>
          <w:p>
            <w:pPr>
              <w:adjustRightInd w:val="0"/>
              <w:snapToGrid w:val="0"/>
              <w:rPr>
                <w:rFonts w:hint="eastAsia" w:ascii="宋体" w:hAnsi="宋体" w:cs="宋体"/>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458" w:type="dxa"/>
            <w:vAlign w:val="center"/>
          </w:tcPr>
          <w:p>
            <w:pPr>
              <w:adjustRightInd w:val="0"/>
              <w:snapToGrid w:val="0"/>
              <w:jc w:val="center"/>
              <w:rPr>
                <w:rFonts w:ascii="宋体" w:hAnsi="宋体" w:cs="宋体"/>
              </w:rPr>
            </w:pPr>
            <w:r>
              <w:rPr>
                <w:rFonts w:hint="eastAsia" w:ascii="宋体" w:hAnsi="宋体" w:cs="宋体"/>
              </w:rPr>
              <w:t>投标预备会</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458"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w:t>
            </w:r>
            <w:r>
              <w:rPr>
                <w:rFonts w:hint="eastAsia" w:ascii="宋体" w:hAnsi="宋体" w:cs="宋体"/>
                <w:lang w:val="en-US" w:eastAsia="zh-CN"/>
              </w:rPr>
              <w:t>快递至杭州萧山国际机场航空货站Ａ区２２３２室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458"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458" w:type="dxa"/>
            <w:vAlign w:val="center"/>
          </w:tcPr>
          <w:p>
            <w:pPr>
              <w:adjustRightInd w:val="0"/>
              <w:snapToGrid w:val="0"/>
              <w:jc w:val="center"/>
              <w:rPr>
                <w:rFonts w:ascii="宋体" w:hAnsi="宋体" w:cs="宋体"/>
              </w:rPr>
            </w:pPr>
            <w:r>
              <w:rPr>
                <w:rFonts w:hint="eastAsia" w:ascii="宋体" w:hAnsi="宋体" w:cs="宋体"/>
              </w:rPr>
              <w:t>分包</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458"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）服务期不满足招标文件要求的；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458"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458" w:type="dxa"/>
            <w:vAlign w:val="center"/>
          </w:tcPr>
          <w:p>
            <w:pPr>
              <w:adjustRightInd w:val="0"/>
              <w:snapToGrid w:val="0"/>
              <w:jc w:val="center"/>
              <w:rPr>
                <w:rFonts w:ascii="宋体" w:hAnsi="宋体" w:cs="宋体"/>
              </w:rPr>
            </w:pPr>
            <w:r>
              <w:rPr>
                <w:rFonts w:hint="eastAsia" w:ascii="宋体" w:hAnsi="宋体" w:cs="宋体"/>
              </w:rPr>
              <w:t>偏差</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不允许负偏离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458"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458"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w:t>
            </w:r>
            <w:r>
              <w:rPr>
                <w:rFonts w:hint="eastAsia" w:ascii="宋体" w:hAnsi="宋体" w:cs="宋体"/>
                <w:bCs/>
                <w:lang w:val="en-US" w:eastAsia="zh-CN"/>
              </w:rPr>
              <w:t>23</w:t>
            </w:r>
            <w:r>
              <w:rPr>
                <w:rFonts w:hint="eastAsia" w:ascii="宋体" w:hAnsi="宋体" w:cs="宋体"/>
                <w:bCs/>
              </w:rPr>
              <w:t>年</w:t>
            </w:r>
            <w:r>
              <w:rPr>
                <w:rFonts w:ascii="宋体" w:hAnsi="宋体" w:cs="宋体"/>
                <w:bCs/>
                <w:u w:val="single"/>
              </w:rPr>
              <w:t xml:space="preserve"> </w:t>
            </w:r>
            <w:r>
              <w:rPr>
                <w:rFonts w:hint="eastAsia" w:ascii="宋体" w:hAnsi="宋体" w:cs="宋体"/>
                <w:bCs/>
                <w:u w:val="single"/>
                <w:lang w:val="en-US" w:eastAsia="zh-CN"/>
              </w:rPr>
              <w:t>2</w:t>
            </w:r>
            <w:r>
              <w:rPr>
                <w:rFonts w:ascii="宋体" w:hAnsi="宋体" w:cs="宋体"/>
                <w:bCs/>
                <w:u w:val="single"/>
              </w:rPr>
              <w:t xml:space="preserve"> </w:t>
            </w:r>
            <w:r>
              <w:rPr>
                <w:rFonts w:hint="eastAsia" w:ascii="宋体" w:hAnsi="宋体" w:cs="宋体"/>
                <w:bCs/>
              </w:rPr>
              <w:t>月</w:t>
            </w:r>
            <w:r>
              <w:rPr>
                <w:rFonts w:ascii="宋体" w:hAnsi="宋体" w:cs="宋体"/>
                <w:bCs/>
                <w:u w:val="single"/>
              </w:rPr>
              <w:t xml:space="preserve"> </w:t>
            </w:r>
            <w:r>
              <w:rPr>
                <w:rFonts w:hint="eastAsia" w:ascii="宋体" w:hAnsi="宋体" w:cs="宋体"/>
                <w:bCs/>
                <w:u w:val="single"/>
                <w:lang w:val="en-US" w:eastAsia="zh-CN"/>
              </w:rPr>
              <w:t>20</w:t>
            </w:r>
            <w:r>
              <w:rPr>
                <w:rFonts w:ascii="宋体" w:hAnsi="宋体" w:cs="宋体"/>
                <w:bCs/>
                <w:u w:val="single"/>
              </w:rPr>
              <w:t xml:space="preserve">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86"/>
                <w:rFonts w:ascii="宋体" w:hAnsi="宋体"/>
              </w:rPr>
              <w:t>zbzx@hzairport.com</w:t>
            </w:r>
            <w:r>
              <w:rPr>
                <w:rStyle w:val="86"/>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458"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招标人可在解答投标人提出的澄清问题时对招标文件进行修改，对招标文件的修改将以补充公告的形式发布，发布网站：</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458"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458"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701"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458"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458"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458"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合同内所有费用投标人须统一提供“服务”类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458" w:type="dxa"/>
            <w:vAlign w:val="center"/>
          </w:tcPr>
          <w:p>
            <w:pPr>
              <w:adjustRightInd w:val="0"/>
              <w:snapToGrid w:val="0"/>
              <w:jc w:val="center"/>
              <w:rPr>
                <w:rFonts w:ascii="宋体" w:hAnsi="宋体" w:cs="宋体"/>
              </w:rPr>
            </w:pPr>
            <w:r>
              <w:rPr>
                <w:rFonts w:hint="eastAsia" w:ascii="宋体" w:hAnsi="宋体" w:cs="宋体"/>
              </w:rPr>
              <w:t>最高投标限价</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lang w:val="en-US" w:eastAsia="zh-CN"/>
              </w:rPr>
              <w:t>10</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458"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701" w:type="dxa"/>
            <w:tcMar>
              <w:top w:w="28" w:type="dxa"/>
              <w:left w:w="28" w:type="dxa"/>
              <w:bottom w:w="57" w:type="dxa"/>
              <w:right w:w="57" w:type="dxa"/>
            </w:tcMar>
            <w:vAlign w:val="center"/>
          </w:tcPr>
          <w:p>
            <w:pPr>
              <w:adjustRightInd w:val="0"/>
              <w:snapToGrid w:val="0"/>
              <w:rPr>
                <w:rFonts w:ascii="宋体" w:hAnsi="宋体"/>
              </w:rPr>
            </w:pPr>
            <w:bookmarkStart w:id="17"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rPr>
            </w:pPr>
            <w:r>
              <w:rPr>
                <w:rFonts w:ascii="宋体" w:hAnsi="宋体"/>
              </w:rPr>
              <w:t>3</w:t>
            </w:r>
            <w:r>
              <w:rPr>
                <w:rFonts w:hint="eastAsia" w:ascii="宋体" w:hAnsi="宋体"/>
              </w:rPr>
              <w:t xml:space="preserve">、投标人应按“投标报价表”的要求报价，在投标报价表上写明拟提供服务期和总价。 </w:t>
            </w:r>
          </w:p>
          <w:p>
            <w:pPr>
              <w:adjustRightInd w:val="0"/>
              <w:snapToGrid w:val="0"/>
              <w:rPr>
                <w:rFonts w:ascii="宋体" w:hAnsi="宋体"/>
              </w:rPr>
            </w:pPr>
            <w:r>
              <w:rPr>
                <w:rFonts w:hint="eastAsia" w:ascii="宋体" w:hAnsi="宋体"/>
              </w:rPr>
              <w:t xml:space="preserve"> </w:t>
            </w:r>
          </w:p>
          <w:p>
            <w:pPr>
              <w:adjustRightInd w:val="0"/>
              <w:snapToGrid w:val="0"/>
              <w:rPr>
                <w:rFonts w:ascii="宋体" w:hAnsi="宋体"/>
              </w:rPr>
            </w:pPr>
            <w:r>
              <w:rPr>
                <w:rFonts w:ascii="宋体" w:hAnsi="宋体"/>
              </w:rPr>
              <w:t>4</w:t>
            </w:r>
            <w:r>
              <w:rPr>
                <w:rFonts w:hint="eastAsia" w:ascii="宋体" w:hAnsi="宋体"/>
              </w:rPr>
              <w:t>、所有根据合同或其它原因应由投标人支付的税款和其它应交纳的费用都要包括在投标人提交的投标价格中。</w:t>
            </w:r>
            <w:bookmarkEnd w:id="17"/>
          </w:p>
          <w:p>
            <w:pPr>
              <w:adjustRightInd w:val="0"/>
              <w:snapToGrid w:val="0"/>
              <w:rPr>
                <w:rFonts w:ascii="宋体" w:hAnsi="宋体"/>
              </w:rPr>
            </w:pPr>
            <w:r>
              <w:rPr>
                <w:rFonts w:ascii="宋体" w:hAnsi="宋体"/>
              </w:rPr>
              <w:t>5</w:t>
            </w:r>
            <w:r>
              <w:rPr>
                <w:rFonts w:hint="eastAsia" w:ascii="宋体" w:hAnsi="宋体"/>
              </w:rPr>
              <w:t>、其它须在报价中考虑的因素：</w:t>
            </w:r>
          </w:p>
          <w:p>
            <w:pPr>
              <w:adjustRightInd w:val="0"/>
              <w:snapToGrid w:val="0"/>
              <w:rPr>
                <w:rFonts w:ascii="宋体" w:hAnsi="宋体"/>
              </w:rPr>
            </w:pPr>
            <w:r>
              <w:rPr>
                <w:rFonts w:hint="eastAsia" w:ascii="宋体" w:hAnsi="宋体"/>
              </w:rPr>
              <w:t>（1）本项目在提供服务</w:t>
            </w:r>
            <w:r>
              <w:rPr>
                <w:rFonts w:ascii="宋体" w:hAnsi="宋体"/>
              </w:rPr>
              <w:t>期间</w:t>
            </w:r>
            <w:r>
              <w:rPr>
                <w:rFonts w:hint="eastAsia" w:ascii="宋体" w:hAnsi="宋体"/>
              </w:rPr>
              <w:t>，应注意保护好招标人现有物品，如有损坏，须无条件修复至招标人满意，各投标人须自行考虑相关费用并计入投标总价且一次性包干。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w:t>
            </w:r>
            <w:r>
              <w:rPr>
                <w:rFonts w:ascii="宋体" w:hAnsi="宋体"/>
              </w:rPr>
              <w:t>2</w:t>
            </w:r>
            <w:r>
              <w:rPr>
                <w:rFonts w:hint="eastAsia" w:ascii="宋体" w:hAnsi="宋体"/>
              </w:rPr>
              <w:t>）投标人在提供</w:t>
            </w:r>
            <w:r>
              <w:rPr>
                <w:rFonts w:ascii="宋体" w:hAnsi="宋体"/>
              </w:rPr>
              <w:t>服务过程中</w:t>
            </w:r>
            <w:r>
              <w:rPr>
                <w:rFonts w:hint="eastAsia" w:ascii="宋体" w:hAnsi="宋体"/>
              </w:rPr>
              <w:t>需自行负责现场人员生命、财产安全，自行解决与现场人员的劳务关系纠纷，可能产生的费用计入投标总价。</w:t>
            </w:r>
          </w:p>
          <w:p>
            <w:pPr>
              <w:adjustRightInd w:val="0"/>
              <w:snapToGrid w:val="0"/>
              <w:rPr>
                <w:rFonts w:ascii="宋体" w:hAnsi="宋体"/>
              </w:rPr>
            </w:pPr>
            <w:r>
              <w:rPr>
                <w:rFonts w:ascii="宋体" w:hAnsi="宋体"/>
                <w:b/>
                <w:bCs/>
              </w:rPr>
              <w:t>6</w:t>
            </w:r>
            <w:r>
              <w:rPr>
                <w:rFonts w:hint="eastAsia" w:ascii="宋体" w:hAnsi="宋体"/>
                <w:b/>
                <w:bCs/>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458" w:type="dxa"/>
            <w:vAlign w:val="center"/>
          </w:tcPr>
          <w:p>
            <w:pPr>
              <w:adjustRightInd w:val="0"/>
              <w:snapToGrid w:val="0"/>
              <w:jc w:val="center"/>
              <w:rPr>
                <w:rFonts w:ascii="宋体" w:hAnsi="宋体" w:cs="宋体"/>
              </w:rPr>
            </w:pPr>
            <w:r>
              <w:rPr>
                <w:rFonts w:hint="eastAsia" w:ascii="宋体" w:hAnsi="宋体" w:cs="宋体"/>
              </w:rPr>
              <w:t>投标有效期</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8" w:name="EB191aa127b49d4a8b95623a875e1177a4"/>
            <w:r>
              <w:rPr>
                <w:rFonts w:hint="eastAsia" w:ascii="宋体" w:hAnsi="宋体"/>
                <w:u w:val="single"/>
                <w:lang w:val="en-US" w:eastAsia="zh-CN"/>
              </w:rPr>
              <w:t>12</w:t>
            </w:r>
            <w:r>
              <w:rPr>
                <w:rFonts w:hint="eastAsia" w:ascii="宋体" w:hAnsi="宋体"/>
                <w:u w:val="single"/>
              </w:rPr>
              <w:t>0</w:t>
            </w:r>
            <w:bookmarkEnd w:id="18"/>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458" w:type="dxa"/>
            <w:vAlign w:val="center"/>
          </w:tcPr>
          <w:p>
            <w:pPr>
              <w:adjustRightInd w:val="0"/>
              <w:snapToGrid w:val="0"/>
              <w:jc w:val="center"/>
              <w:rPr>
                <w:rFonts w:ascii="宋体" w:hAnsi="宋体" w:cs="宋体"/>
              </w:rPr>
            </w:pPr>
            <w:r>
              <w:rPr>
                <w:rFonts w:hint="eastAsia" w:ascii="宋体" w:hAnsi="宋体" w:cs="宋体"/>
              </w:rPr>
              <w:t>投标保证金</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458"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ascii="Segoe UI Emoji" w:hAnsi="Segoe UI Emoji" w:cs="Segoe UI Emoji"/>
                </w:rPr>
                <w:id w:val="1196894306"/>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有，具体要求：</w:t>
            </w:r>
          </w:p>
          <w:p>
            <w:pPr>
              <w:pStyle w:val="41"/>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41"/>
              <w:rPr>
                <w:rFonts w:hAnsi="宋体" w:cs="宋体"/>
                <w:sz w:val="22"/>
                <w:szCs w:val="22"/>
              </w:rPr>
            </w:pPr>
            <w:r>
              <w:rPr>
                <w:rFonts w:hAnsi="宋体" w:cs="宋体"/>
                <w:sz w:val="22"/>
                <w:szCs w:val="22"/>
              </w:rPr>
              <w:t>1、企业法人营业执照；</w:t>
            </w:r>
          </w:p>
          <w:p>
            <w:pPr>
              <w:pStyle w:val="41"/>
              <w:rPr>
                <w:rFonts w:hAnsi="宋体" w:cs="宋体"/>
                <w:sz w:val="22"/>
                <w:szCs w:val="22"/>
              </w:rPr>
            </w:pPr>
            <w:r>
              <w:rPr>
                <w:rFonts w:hAnsi="宋体" w:cs="宋体"/>
                <w:sz w:val="22"/>
                <w:szCs w:val="22"/>
              </w:rPr>
              <w:t>2、法定代表人授权委托书(投标文件委托代理人签字的提供)</w:t>
            </w:r>
            <w:r>
              <w:rPr>
                <w:rFonts w:hint="eastAsia" w:hAnsi="宋体" w:cs="宋体"/>
                <w:b/>
                <w:sz w:val="22"/>
                <w:szCs w:val="22"/>
              </w:rPr>
              <w:t xml:space="preserve"> ★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adjustRightInd w:val="0"/>
              <w:snapToGrid w:val="0"/>
              <w:rPr>
                <w:rFonts w:ascii="宋体" w:hAnsi="宋体" w:cs="宋体"/>
              </w:rPr>
            </w:pPr>
            <w:bookmarkStart w:id="19" w:name="EB4536570bab9243ca95400f5423c9fd35"/>
            <w:r>
              <w:rPr>
                <w:rFonts w:hint="eastAsia" w:ascii="宋体" w:hAnsi="宋体" w:cs="宋体"/>
                <w:lang w:val="en-US" w:eastAsia="zh-CN"/>
              </w:rPr>
              <w:t>3</w:t>
            </w:r>
            <w:r>
              <w:rPr>
                <w:rFonts w:ascii="宋体" w:hAnsi="宋体" w:cs="宋体"/>
              </w:rPr>
              <w:t>、符合招标公告“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hint="eastAsia" w:ascii="宋体" w:hAnsi="宋体" w:cs="宋体"/>
                <w:lang w:val="en-US" w:eastAsia="zh-CN"/>
              </w:rPr>
              <w:t>4</w:t>
            </w:r>
            <w:r>
              <w:rPr>
                <w:rFonts w:hint="eastAsia" w:ascii="宋体" w:hAnsi="宋体" w:cs="宋体"/>
              </w:rPr>
              <w:t>、投标承诺书。</w:t>
            </w:r>
          </w:p>
          <w:bookmarkEnd w:id="19"/>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458"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20</w:t>
            </w:r>
            <w:r>
              <w:rPr>
                <w:rFonts w:hint="eastAsia" w:ascii="宋体" w:hAnsi="宋体" w:cs="宋体"/>
                <w:lang w:val="en-US" w:eastAsia="zh-CN"/>
              </w:rPr>
              <w:t>21</w:t>
            </w:r>
            <w:r>
              <w:rPr>
                <w:rFonts w:hint="eastAsia" w:ascii="宋体" w:hAnsi="宋体" w:cs="宋体"/>
              </w:rPr>
              <w:t>年至20</w:t>
            </w:r>
            <w:r>
              <w:rPr>
                <w:rFonts w:hint="eastAsia" w:ascii="宋体" w:hAnsi="宋体" w:cs="宋体"/>
                <w:lang w:val="en-US" w:eastAsia="zh-CN"/>
              </w:rPr>
              <w:t>22</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458"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701" w:type="dxa"/>
            <w:tcMar>
              <w:top w:w="28" w:type="dxa"/>
              <w:left w:w="28" w:type="dxa"/>
              <w:bottom w:w="57" w:type="dxa"/>
              <w:right w:w="57" w:type="dxa"/>
            </w:tcMar>
            <w:vAlign w:val="center"/>
          </w:tcPr>
          <w:p>
            <w:pPr>
              <w:adjustRightInd w:val="0"/>
              <w:snapToGrid w:val="0"/>
              <w:rPr>
                <w:rFonts w:ascii="宋体" w:hAnsi="宋体" w:cs="宋体"/>
                <w:color w:val="FF0000"/>
              </w:rPr>
            </w:pPr>
            <w:r>
              <w:rPr>
                <w:rFonts w:ascii="宋体" w:hAnsi="宋体" w:cs="宋体"/>
              </w:rPr>
              <w:t>20</w:t>
            </w:r>
            <w:r>
              <w:rPr>
                <w:rFonts w:hint="eastAsia" w:ascii="宋体" w:hAnsi="宋体" w:cs="宋体"/>
                <w:lang w:val="en-US" w:eastAsia="zh-CN"/>
              </w:rPr>
              <w:t>20</w:t>
            </w:r>
            <w:r>
              <w:rPr>
                <w:rFonts w:hint="eastAsia" w:ascii="宋体" w:hAnsi="宋体" w:cs="宋体"/>
              </w:rPr>
              <w:t>年</w:t>
            </w:r>
            <w:r>
              <w:rPr>
                <w:rFonts w:hint="eastAsia" w:ascii="宋体" w:hAnsi="宋体" w:cs="宋体"/>
                <w:lang w:val="en-US" w:eastAsia="zh-CN"/>
              </w:rPr>
              <w:t>1</w:t>
            </w:r>
            <w:r>
              <w:rPr>
                <w:rFonts w:ascii="宋体" w:hAnsi="宋体" w:cs="宋体"/>
              </w:rPr>
              <w:t>月</w:t>
            </w:r>
            <w:r>
              <w:rPr>
                <w:rFonts w:hint="eastAsia" w:ascii="宋体" w:hAnsi="宋体" w:cs="宋体"/>
                <w:lang w:val="en-US" w:eastAsia="zh-CN"/>
              </w:rPr>
              <w:t>1</w:t>
            </w:r>
            <w:r>
              <w:rPr>
                <w:rFonts w:ascii="宋体" w:hAnsi="宋体" w:cs="宋体"/>
              </w:rPr>
              <w:t>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458"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20</w:t>
            </w:r>
            <w:r>
              <w:rPr>
                <w:rFonts w:hint="eastAsia" w:ascii="宋体" w:hAnsi="宋体" w:cs="宋体"/>
                <w:lang w:val="en-US" w:eastAsia="zh-CN"/>
              </w:rPr>
              <w:t>20</w:t>
            </w:r>
            <w:r>
              <w:rPr>
                <w:rFonts w:hint="eastAsia" w:ascii="宋体" w:hAnsi="宋体" w:cs="宋体"/>
              </w:rPr>
              <w:t>年</w:t>
            </w:r>
            <w:r>
              <w:rPr>
                <w:rFonts w:ascii="宋体" w:hAnsi="宋体" w:cs="宋体"/>
              </w:rPr>
              <w:t xml:space="preserve"> </w:t>
            </w:r>
            <w:r>
              <w:rPr>
                <w:rFonts w:hint="eastAsia" w:ascii="宋体" w:hAnsi="宋体" w:cs="宋体"/>
                <w:lang w:val="en-US" w:eastAsia="zh-CN"/>
              </w:rPr>
              <w:t>1</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lang w:val="en-US" w:eastAsia="zh-CN"/>
              </w:rPr>
              <w:t>1</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458"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701"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00802347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Segoe UI Emoji" w:hAnsi="Segoe UI Emoji" w:cs="Segoe UI Emoji"/>
              </w:rPr>
              <w:t xml:space="preserve"> </w:t>
            </w:r>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175450349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458"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458"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458"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458"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w:t>
            </w:r>
            <w:r>
              <w:rPr>
                <w:rFonts w:hint="eastAsia" w:ascii="宋体" w:hAnsi="宋体" w:cs="宋体"/>
                <w:lang w:val="en-US" w:eastAsia="zh-CN"/>
              </w:rPr>
              <w:t>浙江航空开发有限责任公司</w:t>
            </w:r>
          </w:p>
          <w:p>
            <w:pPr>
              <w:adjustRightInd w:val="0"/>
              <w:snapToGrid w:val="0"/>
              <w:rPr>
                <w:rFonts w:ascii="宋体" w:hAnsi="宋体" w:cs="宋体"/>
              </w:rPr>
            </w:pPr>
            <w:r>
              <w:rPr>
                <w:rFonts w:hint="eastAsia" w:ascii="宋体" w:hAnsi="宋体" w:cs="宋体"/>
              </w:rPr>
              <w:t>招标人地址：杭州萧山国际机场</w:t>
            </w:r>
            <w:r>
              <w:rPr>
                <w:rFonts w:hint="eastAsia" w:ascii="宋体" w:hAnsi="宋体" w:cs="宋体"/>
                <w:lang w:val="en-US" w:eastAsia="zh-CN"/>
              </w:rPr>
              <w:t>内</w:t>
            </w:r>
          </w:p>
          <w:p>
            <w:pPr>
              <w:adjustRightInd w:val="0"/>
              <w:snapToGrid w:val="0"/>
              <w:rPr>
                <w:rFonts w:ascii="宋体" w:hAnsi="宋体" w:cs="宋体"/>
              </w:rPr>
            </w:pPr>
            <w:r>
              <w:rPr>
                <w:rFonts w:hint="eastAsia"/>
                <w:u w:val="single"/>
                <w:lang w:val="en-US" w:eastAsia="zh-CN"/>
              </w:rPr>
              <w:t>一号库4分区中央空调改造项目</w:t>
            </w:r>
            <w:r>
              <w:rPr>
                <w:rFonts w:hint="eastAsia" w:ascii="宋体" w:hAnsi="宋体" w:cs="宋体"/>
              </w:rPr>
              <w:t>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20</w:t>
            </w:r>
            <w:r>
              <w:rPr>
                <w:rFonts w:hint="eastAsia" w:ascii="宋体" w:hAnsi="宋体" w:cs="宋体"/>
                <w:u w:val="single"/>
                <w:lang w:val="en-US" w:eastAsia="zh-CN"/>
              </w:rPr>
              <w:t>23</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u w:val="single"/>
                <w:lang w:val="en-US" w:eastAsia="zh-CN"/>
              </w:rPr>
              <w:t>2</w:t>
            </w:r>
            <w:r>
              <w:rPr>
                <w:rFonts w:hint="eastAsia" w:ascii="宋体" w:hAnsi="宋体" w:cs="宋体"/>
              </w:rPr>
              <w:t>月</w:t>
            </w:r>
            <w:r>
              <w:rPr>
                <w:rFonts w:hint="eastAsia" w:ascii="宋体" w:hAnsi="宋体" w:cs="宋体"/>
                <w:u w:val="single"/>
                <w:lang w:val="en-US" w:eastAsia="zh-CN"/>
              </w:rPr>
              <w:t>24</w:t>
            </w:r>
            <w:r>
              <w:rPr>
                <w:rFonts w:hint="eastAsia" w:ascii="宋体" w:hAnsi="宋体" w:cs="宋体"/>
              </w:rPr>
              <w:t>日</w:t>
            </w:r>
            <w:r>
              <w:rPr>
                <w:rFonts w:hint="eastAsia" w:ascii="宋体" w:hAnsi="宋体" w:cs="宋体"/>
                <w:u w:val="single"/>
                <w:lang w:val="en-US" w:eastAsia="zh-CN"/>
              </w:rPr>
              <w:t>9</w:t>
            </w:r>
            <w:r>
              <w:rPr>
                <w:rFonts w:hint="eastAsia" w:ascii="宋体" w:hAnsi="宋体" w:cs="宋体"/>
                <w:u w:val="single"/>
              </w:rPr>
              <w:t xml:space="preserve"> </w:t>
            </w:r>
            <w:r>
              <w:rPr>
                <w:rFonts w:hint="eastAsia" w:ascii="宋体" w:hAnsi="宋体" w:cs="宋体"/>
              </w:rPr>
              <w:t>时</w:t>
            </w:r>
            <w:r>
              <w:rPr>
                <w:rFonts w:hint="eastAsia" w:ascii="宋体" w:hAnsi="宋体" w:cs="宋体"/>
                <w:u w:val="single"/>
                <w:lang w:val="en-US" w:eastAsia="zh-CN"/>
              </w:rPr>
              <w:t>00</w:t>
            </w:r>
            <w:r>
              <w:rPr>
                <w:rFonts w:hint="eastAsia" w:ascii="宋体" w:hAnsi="宋体" w:cs="宋体"/>
                <w:u w:val="single"/>
              </w:rPr>
              <w:t xml:space="preserve"> </w:t>
            </w:r>
            <w:r>
              <w:rPr>
                <w:rFonts w:hint="eastAsia" w:ascii="宋体" w:hAnsi="宋体" w:cs="宋体"/>
              </w:rPr>
              <w:t>分</w:t>
            </w:r>
            <w:r>
              <w:rPr>
                <w:rFonts w:hint="eastAsia" w:ascii="宋体" w:hAnsi="宋体" w:cs="宋体"/>
                <w:lang w:val="en-US" w:eastAsia="zh-CN"/>
              </w:rPr>
              <w:t>前</w:t>
            </w:r>
            <w:r>
              <w:rPr>
                <w:rFonts w:hint="eastAsia" w:ascii="宋体" w:hAnsi="宋体" w:cs="宋体"/>
              </w:rPr>
              <w:t>(即开标时间)不得开启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458" w:type="dxa"/>
            <w:vAlign w:val="center"/>
          </w:tcPr>
          <w:p>
            <w:pPr>
              <w:adjustRightInd w:val="0"/>
              <w:snapToGrid w:val="0"/>
              <w:jc w:val="center"/>
              <w:rPr>
                <w:rFonts w:ascii="宋体" w:hAnsi="宋体" w:cs="宋体"/>
              </w:rPr>
            </w:pPr>
            <w:r>
              <w:rPr>
                <w:rFonts w:hint="eastAsia" w:ascii="宋体" w:hAnsi="宋体" w:cs="宋体"/>
              </w:rPr>
              <w:t>投标截止时间</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
                <w:u w:val="single"/>
              </w:rPr>
              <w:t>20</w:t>
            </w:r>
            <w:r>
              <w:rPr>
                <w:rFonts w:hint="eastAsia" w:ascii="宋体" w:hAnsi="宋体" w:cs="宋体"/>
                <w:b/>
                <w:u w:val="single"/>
                <w:lang w:val="en-US" w:eastAsia="zh-CN"/>
              </w:rPr>
              <w:t>23</w:t>
            </w:r>
            <w:r>
              <w:rPr>
                <w:rFonts w:hint="eastAsia" w:ascii="宋体" w:hAnsi="宋体" w:cs="宋体"/>
              </w:rPr>
              <w:t>年</w:t>
            </w:r>
            <w:r>
              <w:rPr>
                <w:rFonts w:hint="eastAsia" w:ascii="宋体" w:hAnsi="宋体" w:cs="宋体"/>
                <w:b/>
                <w:spacing w:val="43"/>
                <w:u w:val="single"/>
              </w:rPr>
              <w:t xml:space="preserve"> </w:t>
            </w:r>
            <w:r>
              <w:rPr>
                <w:rFonts w:hint="eastAsia" w:ascii="宋体" w:hAnsi="宋体" w:cs="宋体"/>
                <w:b/>
                <w:spacing w:val="43"/>
                <w:u w:val="single"/>
                <w:lang w:val="en-US" w:eastAsia="zh-CN"/>
              </w:rPr>
              <w:t>2</w:t>
            </w:r>
            <w:r>
              <w:rPr>
                <w:rFonts w:hint="eastAsia" w:ascii="宋体" w:hAnsi="宋体" w:cs="宋体"/>
                <w:b/>
                <w:spacing w:val="43"/>
                <w:u w:val="single"/>
              </w:rPr>
              <w:t xml:space="preserve"> </w:t>
            </w:r>
            <w:r>
              <w:rPr>
                <w:rFonts w:hint="eastAsia" w:ascii="宋体" w:hAnsi="宋体" w:cs="宋体"/>
              </w:rPr>
              <w:t>月</w:t>
            </w:r>
            <w:r>
              <w:rPr>
                <w:rFonts w:hint="eastAsia" w:ascii="宋体" w:hAnsi="宋体" w:cs="宋体"/>
                <w:b/>
                <w:spacing w:val="43"/>
                <w:u w:val="single"/>
              </w:rPr>
              <w:t xml:space="preserve"> </w:t>
            </w:r>
            <w:r>
              <w:rPr>
                <w:rFonts w:hint="eastAsia" w:ascii="宋体" w:hAnsi="宋体" w:cs="宋体"/>
                <w:b/>
                <w:spacing w:val="43"/>
                <w:u w:val="single"/>
                <w:lang w:val="en-US" w:eastAsia="zh-CN"/>
              </w:rPr>
              <w:t>24</w:t>
            </w:r>
            <w:r>
              <w:rPr>
                <w:rFonts w:hint="eastAsia" w:ascii="宋体" w:hAnsi="宋体" w:cs="宋体"/>
                <w:b/>
                <w:spacing w:val="43"/>
                <w:u w:val="single"/>
              </w:rPr>
              <w:t xml:space="preserve"> </w:t>
            </w:r>
            <w:r>
              <w:rPr>
                <w:rFonts w:hint="eastAsia" w:ascii="宋体" w:hAnsi="宋体" w:cs="宋体"/>
              </w:rPr>
              <w:t>日</w:t>
            </w:r>
            <w:r>
              <w:rPr>
                <w:rFonts w:hint="eastAsia" w:ascii="宋体" w:hAnsi="宋体" w:cs="宋体"/>
                <w:b/>
                <w:spacing w:val="43"/>
                <w:u w:val="single"/>
              </w:rPr>
              <w:t xml:space="preserve"> </w:t>
            </w:r>
            <w:r>
              <w:rPr>
                <w:rFonts w:hint="eastAsia" w:ascii="宋体" w:hAnsi="宋体" w:cs="宋体"/>
                <w:b/>
                <w:spacing w:val="43"/>
                <w:u w:val="single"/>
                <w:lang w:val="en-US" w:eastAsia="zh-CN"/>
              </w:rPr>
              <w:t>9</w:t>
            </w:r>
            <w:r>
              <w:rPr>
                <w:rFonts w:hint="eastAsia" w:ascii="宋体" w:hAnsi="宋体" w:cs="宋体"/>
                <w:b/>
                <w:spacing w:val="43"/>
                <w:u w:val="single"/>
              </w:rPr>
              <w:t xml:space="preserve"> </w:t>
            </w:r>
            <w:r>
              <w:rPr>
                <w:rFonts w:hint="eastAsia" w:ascii="宋体" w:hAnsi="宋体" w:cs="宋体"/>
                <w:spacing w:val="-2"/>
              </w:rPr>
              <w:t>时</w:t>
            </w:r>
            <w:r>
              <w:rPr>
                <w:rFonts w:hint="eastAsia" w:ascii="宋体" w:hAnsi="宋体" w:cs="宋体"/>
                <w:b/>
                <w:spacing w:val="43"/>
                <w:u w:val="single"/>
              </w:rPr>
              <w:t xml:space="preserve"> </w:t>
            </w:r>
            <w:r>
              <w:rPr>
                <w:rFonts w:hint="eastAsia" w:ascii="宋体" w:hAnsi="宋体" w:cs="宋体"/>
                <w:b/>
                <w:spacing w:val="43"/>
                <w:u w:val="single"/>
                <w:lang w:val="en-US" w:eastAsia="zh-CN"/>
              </w:rPr>
              <w:t>00</w:t>
            </w:r>
            <w:r>
              <w:rPr>
                <w:rFonts w:hint="eastAsia" w:ascii="宋体" w:hAnsi="宋体" w:cs="宋体"/>
                <w:b/>
                <w:spacing w:val="43"/>
                <w:u w:val="single"/>
              </w:rPr>
              <w:t xml:space="preserve"> </w:t>
            </w:r>
            <w:r>
              <w:rPr>
                <w:rFonts w:hint="eastAsia" w:ascii="宋体" w:hAnsi="宋体" w:cs="宋体"/>
                <w:spacing w:val="-2"/>
              </w:rPr>
              <w:t>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458"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szCs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458"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lang w:val="en-US" w:eastAsia="zh-CN"/>
              </w:rPr>
              <w:t xml:space="preserve"> </w:t>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458"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458" w:type="dxa"/>
            <w:vAlign w:val="center"/>
          </w:tcPr>
          <w:p>
            <w:pPr>
              <w:adjustRightInd w:val="0"/>
              <w:snapToGrid w:val="0"/>
              <w:jc w:val="center"/>
              <w:rPr>
                <w:rFonts w:ascii="宋体" w:hAnsi="宋体" w:cs="宋体"/>
              </w:rPr>
            </w:pPr>
            <w:r>
              <w:rPr>
                <w:rFonts w:hint="eastAsia" w:ascii="宋体" w:hAnsi="宋体" w:cs="宋体"/>
              </w:rPr>
              <w:t>开标程序</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458"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701"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458"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w:t>
            </w:r>
            <w:r>
              <w:rPr>
                <w:rFonts w:hint="eastAsia" w:ascii="宋体" w:hAnsi="宋体" w:cs="宋体"/>
                <w:lang w:val="en-US" w:eastAsia="zh-CN"/>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458"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701"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公示媒介： 杭州萧山机场有限公司主页</w:t>
            </w:r>
          </w:p>
          <w:p>
            <w:pPr>
              <w:adjustRightInd w:val="0"/>
              <w:snapToGrid w:val="0"/>
              <w:rPr>
                <w:rStyle w:val="86"/>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458"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701"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775977316"/>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w:t>
            </w:r>
          </w:p>
          <w:p>
            <w:pPr>
              <w:adjustRightInd w:val="0"/>
              <w:snapToGrid w:val="0"/>
              <w:rPr>
                <w:rFonts w:ascii="宋体" w:hAnsi="宋体" w:cs="宋体"/>
              </w:rPr>
            </w:pPr>
            <w:sdt>
              <w:sdtPr>
                <w:rPr>
                  <w:rFonts w:ascii="Segoe UI Emoji" w:hAnsi="Segoe UI Emoji" w:cs="Segoe UI Emoji"/>
                </w:rPr>
                <w:id w:val="172433074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Segoe UI Emoji" w:hAnsi="Segoe UI Emoji" w:cs="Segoe UI Emoji"/>
              </w:rPr>
              <w:t xml:space="preserve"> </w:t>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458" w:type="dxa"/>
            <w:vAlign w:val="center"/>
          </w:tcPr>
          <w:p>
            <w:pPr>
              <w:adjustRightInd w:val="0"/>
              <w:snapToGrid w:val="0"/>
              <w:jc w:val="center"/>
              <w:rPr>
                <w:rFonts w:ascii="宋体" w:hAnsi="宋体" w:cs="宋体"/>
              </w:rPr>
            </w:pPr>
            <w:r>
              <w:rPr>
                <w:rFonts w:hint="eastAsia" w:ascii="宋体" w:hAnsi="宋体" w:cs="宋体"/>
              </w:rPr>
              <w:t>履约保证金</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ascii="Segoe UI Emoji" w:hAnsi="Segoe UI Emoji" w:cs="Segoe UI Emoji"/>
                </w:rPr>
                <w:id w:val="911285996"/>
                <w14:checkbox>
                  <w14:checked w14:val="0"/>
                  <w14:checkedState w14:val="0052" w14:font="Wingdings 2"/>
                  <w14:uncheckedState w14:val="2610" w14:font="MS Gothic"/>
                </w14:checkbox>
              </w:sdtPr>
              <w:sdtEndPr>
                <w:rPr>
                  <w:rFonts w:ascii="Segoe UI Emoji" w:hAnsi="Segoe UI Emoji" w:cs="Segoe UI Emoji"/>
                </w:rPr>
              </w:sdtEndPr>
              <w:sdtContent>
                <w:r>
                  <w:rPr>
                    <w:rFonts w:ascii="MS Gothic" w:hAnsi="MS Gothic" w:eastAsia="宋体" w:cs="Segoe UI Emoji"/>
                    <w:kern w:val="2"/>
                    <w:sz w:val="21"/>
                    <w:szCs w:val="22"/>
                    <w:lang w:val="en-US" w:eastAsia="zh-CN" w:bidi="ar-SA"/>
                  </w:rPr>
                  <w:t>☐</w:t>
                </w:r>
              </w:sdtContent>
            </w:sdt>
            <w:r>
              <w:rPr>
                <w:rFonts w:hint="eastAsia" w:ascii="宋体" w:hAnsi="宋体" w:cs="宋体"/>
              </w:rPr>
              <w:t>要求，履约保证金的形式：</w:t>
            </w:r>
            <w:r>
              <w:rPr>
                <w:rFonts w:hint="eastAsia" w:ascii="宋体" w:hAnsi="宋体"/>
                <w:sz w:val="24"/>
              </w:rPr>
              <w:t>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sdt>
              <w:sdtPr>
                <w:rPr>
                  <w:rFonts w:ascii="Segoe UI Emoji" w:hAnsi="Segoe UI Emoji" w:cs="Segoe UI Emoji"/>
                </w:rPr>
                <w:id w:val="727808765"/>
                <w14:checkbox>
                  <w14:checked w14:val="1"/>
                  <w14:checkedState w14:val="0052" w14:font="Wingdings 2"/>
                  <w14:uncheckedState w14:val="2610" w14:font="MS Gothic"/>
                </w14:checkbox>
              </w:sdtPr>
              <w:sdtEndPr>
                <w:rPr>
                  <w:rFonts w:ascii="Segoe UI Emoji" w:hAnsi="Segoe UI Emoji" w:cs="Segoe UI Emoji"/>
                </w:rPr>
              </w:sdtEndPr>
              <w:sdtContent>
                <w:r>
                  <w:rPr>
                    <w:rFonts w:hint="eastAsia" w:ascii="Wingdings 2" w:hAnsi="Wingdings 2" w:eastAsia="MS Gothic" w:cs="Segoe UI Emoji"/>
                    <w:kern w:val="2"/>
                    <w:sz w:val="21"/>
                    <w:szCs w:val="22"/>
                    <w:lang w:val="en-US" w:eastAsia="zh-CN" w:bidi="ar-SA"/>
                  </w:rPr>
                  <w:t>R</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458" w:type="dxa"/>
            <w:vAlign w:val="center"/>
          </w:tcPr>
          <w:p>
            <w:pPr>
              <w:adjustRightInd w:val="0"/>
              <w:snapToGrid w:val="0"/>
              <w:jc w:val="center"/>
              <w:rPr>
                <w:rFonts w:ascii="宋体" w:hAnsi="宋体" w:cs="宋体"/>
              </w:rPr>
            </w:pPr>
            <w:r>
              <w:rPr>
                <w:rFonts w:hint="eastAsia" w:ascii="宋体" w:hAnsi="宋体" w:cs="宋体"/>
              </w:rPr>
              <w:t>签订合同</w:t>
            </w:r>
          </w:p>
        </w:tc>
        <w:tc>
          <w:tcPr>
            <w:tcW w:w="5701"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458"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701"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34047923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1292475938"/>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458"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701"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w:t>
            </w:r>
            <w:r>
              <w:rPr>
                <w:rFonts w:hint="eastAsia" w:ascii="宋体" w:hAnsi="宋体" w:cs="Arial"/>
                <w:lang w:val="en-US" w:eastAsia="zh-CN"/>
              </w:rPr>
              <w:t>浙江航空开发有限责任公司</w:t>
            </w:r>
            <w:r>
              <w:rPr>
                <w:rFonts w:hint="eastAsia" w:ascii="宋体" w:hAnsi="宋体" w:cs="Arial"/>
              </w:rPr>
              <w:t>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b/>
              </w:rPr>
            </w:pPr>
            <w:r>
              <w:rPr>
                <w:rFonts w:hint="eastAsia" w:ascii="宋体" w:hAnsi="宋体" w:cs="Arial"/>
                <w:b/>
              </w:rPr>
              <w:t>5、潜在投标人若对招标文件中投标人资格条件、星号条款等重要内容有异议的，可通过书面形式提出，若招标人予以采纳，将对招标文件进行完善并重新发布。</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0"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招标范围、服务期、服务地点和技术标准指标。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服务期：见投标人须知前附表。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服务地点：见投标人须知前附表。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技术标准指标：见投标人须知前附表。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 xml:space="preserve"> </w:t>
      </w: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  年1月1日起至投标截止日止）</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1</w:t>
      </w:r>
      <w:r>
        <w:rPr>
          <w:rFonts w:hint="eastAsia" w:ascii="宋体" w:hAnsi="宋体" w:cs="宋体"/>
          <w:b/>
          <w:kern w:val="0"/>
          <w:sz w:val="22"/>
        </w:rPr>
        <w:t xml:space="preserve">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2</w:t>
      </w:r>
      <w:r>
        <w:rPr>
          <w:rFonts w:hint="eastAsia" w:ascii="宋体" w:hAnsi="宋体" w:cs="宋体"/>
          <w:b/>
          <w:kern w:val="0"/>
          <w:sz w:val="22"/>
        </w:rPr>
        <w:t xml:space="preserve">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w:t>
      </w:r>
      <w:r>
        <w:rPr>
          <w:rFonts w:ascii="宋体" w:hAnsi="宋体" w:cs="宋体"/>
          <w:kern w:val="0"/>
          <w:sz w:val="22"/>
        </w:rPr>
        <w:t>2</w:t>
      </w:r>
      <w:r>
        <w:rPr>
          <w:rFonts w:hint="eastAsia" w:ascii="宋体" w:hAnsi="宋体" w:cs="宋体"/>
          <w:kern w:val="0"/>
          <w:sz w:val="22"/>
        </w:rPr>
        <w:t>.1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③有关证明投标人的企业信誉及获得各种奖励等资料；；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④投标人经济实力：包括企业注册资金、财务报告与报表中反映的财务状况；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⑤近三年完成类似项目业绩情况；</w:t>
      </w:r>
    </w:p>
    <w:p>
      <w:pPr>
        <w:autoSpaceDE w:val="0"/>
        <w:autoSpaceDN w:val="0"/>
        <w:adjustRightInd w:val="0"/>
        <w:snapToGrid w:val="0"/>
        <w:spacing w:line="360" w:lineRule="exact"/>
        <w:ind w:firstLine="660" w:firstLineChars="300"/>
        <w:rPr>
          <w:rFonts w:ascii="宋体" w:hAnsi="宋体" w:cs="宋体"/>
          <w:kern w:val="0"/>
          <w:sz w:val="22"/>
        </w:rPr>
      </w:pPr>
      <w:r>
        <w:rPr>
          <w:rFonts w:ascii="宋体" w:hAnsi="宋体" w:cs="宋体"/>
          <w:kern w:val="0"/>
          <w:sz w:val="22"/>
        </w:rPr>
        <w:t>⑥</w:t>
      </w:r>
      <w:r>
        <w:rPr>
          <w:rFonts w:hint="eastAsia" w:ascii="宋体" w:hAnsi="宋体" w:cs="宋体"/>
          <w:kern w:val="0"/>
          <w:sz w:val="22"/>
        </w:rPr>
        <w:t>招标文件投标人资格要求中提供的相关材料</w:t>
      </w:r>
      <w:r>
        <w:rPr>
          <w:rFonts w:hint="eastAsia" w:cs="Calibri" w:asciiTheme="minorEastAsia" w:hAnsiTheme="minorEastAsia" w:eastAsiaTheme="minorEastAsia"/>
          <w:color w:val="00000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)服务大纲；</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①本项目概况；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②工作内容和依据；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③现场机构、人力、物资设备配置；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④服务人员的作业安排和进场计划；</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⑤运行、安全、服务等相关管理方案；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⑥对本项目的实施意见及重点、难点控制；</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⑦对特殊情况的承诺以及灾害性、突发事件的应急预案；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⑧投入到本项目的项目负责人、其他人员的情况汇总表及业绩、经历、能力介绍、资格证明材料及人员到位率的承诺；</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⑨投入本项目服务的仪器、仪表、设备及交通工具汇总表。②技术参数、结构及性能特点等产品技术规格书。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)投标单位优势及其他；</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投标报价为投标</w:t>
      </w:r>
      <w:r>
        <w:rPr>
          <w:rFonts w:ascii="宋体" w:hAnsi="宋体" w:cs="宋体"/>
          <w:kern w:val="0"/>
          <w:sz w:val="22"/>
        </w:rPr>
        <w:t>报价表</w:t>
      </w:r>
      <w:r>
        <w:rPr>
          <w:rFonts w:hint="eastAsia" w:ascii="宋体" w:hAnsi="宋体" w:cs="宋体"/>
          <w:kern w:val="0"/>
          <w:sz w:val="22"/>
        </w:rPr>
        <w:t>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ascii="宋体" w:hAnsi="宋体" w:cs="宋体"/>
          <w:kern w:val="0"/>
          <w:sz w:val="22"/>
        </w:rPr>
        <w:t>120</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1" w:name="_Toc220123242"/>
      <w:bookmarkStart w:id="22" w:name="_Toc15553"/>
      <w:bookmarkStart w:id="23" w:name="_Toc21980980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1"/>
      <w:bookmarkEnd w:id="22"/>
      <w:bookmarkEnd w:id="23"/>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4" w:name="_Toc220123243"/>
      <w:bookmarkStart w:id="25" w:name="_Toc18806"/>
      <w:bookmarkStart w:id="26" w:name="_Toc219809803"/>
      <w:r>
        <w:rPr>
          <w:rFonts w:hint="eastAsia" w:ascii="宋体" w:hAnsi="宋体" w:cs="宋体"/>
          <w:b/>
          <w:kern w:val="0"/>
          <w:sz w:val="22"/>
        </w:rPr>
        <w:t>8.2 不再招标</w:t>
      </w:r>
      <w:bookmarkEnd w:id="24"/>
      <w:bookmarkEnd w:id="25"/>
      <w:bookmarkEnd w:id="26"/>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0"/>
    <w:p>
      <w:pPr>
        <w:pStyle w:val="16"/>
        <w:tabs>
          <w:tab w:val="left" w:pos="736"/>
          <w:tab w:val="left" w:pos="1682"/>
          <w:tab w:val="left" w:pos="2626"/>
        </w:tabs>
        <w:spacing w:before="36"/>
        <w:ind w:right="113"/>
        <w:jc w:val="center"/>
      </w:pPr>
    </w:p>
    <w:p>
      <w:pPr>
        <w:pStyle w:val="2"/>
        <w:spacing w:line="564" w:lineRule="exact"/>
        <w:ind w:right="57"/>
        <w:jc w:val="both"/>
        <w:rPr>
          <w:b w:val="0"/>
          <w:bCs w:val="0"/>
        </w:rPr>
      </w:pPr>
      <w:bookmarkStart w:id="27" w:name="_bookmark76"/>
      <w:bookmarkEnd w:id="27"/>
      <w:bookmarkStart w:id="28" w:name="_Toc19698497"/>
      <w:r>
        <w:rPr>
          <w:rFonts w:hint="eastAsia"/>
          <w:b w:val="0"/>
          <w:bCs w:val="0"/>
        </w:rPr>
        <w:t>第三章</w:t>
      </w:r>
      <w:r>
        <w:rPr>
          <w:b w:val="0"/>
          <w:bCs w:val="0"/>
        </w:rPr>
        <w:t xml:space="preserve">  </w:t>
      </w:r>
      <w:r>
        <w:rPr>
          <w:rFonts w:hint="eastAsia"/>
          <w:b w:val="0"/>
          <w:bCs w:val="0"/>
        </w:rPr>
        <w:t>评标办法</w:t>
      </w:r>
      <w:bookmarkEnd w:id="28"/>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（5）服务期不满足招标文件要求的；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86"/>
          <w:rFonts w:hint="eastAsia" w:cs="宋体"/>
        </w:rPr>
        <w:t>www.creditchina.gov.cn</w:t>
      </w:r>
      <w:r>
        <w:rPr>
          <w:rStyle w:val="86"/>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86"/>
          <w:rFonts w:hint="eastAsia" w:cs="宋体"/>
        </w:rPr>
        <w:t>http://wenshu.court.gov.cn</w:t>
      </w:r>
      <w:r>
        <w:rPr>
          <w:rStyle w:val="86"/>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 xml:space="preserve">1.投标文件的资信及技术评审  </w:t>
      </w:r>
      <w:r>
        <w:rPr>
          <w:rFonts w:ascii="宋体" w:hAnsi="宋体" w:cs="宋体"/>
          <w:b/>
          <w:sz w:val="22"/>
        </w:rPr>
        <w:t>40分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sz w:val="22"/>
        </w:rPr>
      </w:pPr>
    </w:p>
    <w:tbl>
      <w:tblPr>
        <w:tblStyle w:val="89"/>
        <w:tblW w:w="91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669"/>
        <w:gridCol w:w="1"/>
        <w:gridCol w:w="5386"/>
        <w:gridCol w:w="1"/>
        <w:gridCol w:w="1285"/>
        <w:gridCol w:w="1"/>
        <w:gridCol w:w="1282"/>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818" w:hRule="atLeast"/>
          <w:jc w:val="center"/>
        </w:trPr>
        <w:tc>
          <w:tcPr>
            <w:tcW w:w="1207"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white"/>
              </w:rPr>
            </w:pPr>
            <w:r>
              <w:rPr>
                <w:rFonts w:hint="eastAsia" w:ascii="宋体" w:hAnsi="宋体" w:cs="宋体"/>
                <w:kern w:val="0"/>
                <w:sz w:val="22"/>
                <w:highlight w:val="white"/>
              </w:rPr>
              <w:t>评定项目</w:t>
            </w:r>
          </w:p>
        </w:tc>
        <w:tc>
          <w:tcPr>
            <w:tcW w:w="5387"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white"/>
              </w:rPr>
            </w:pPr>
            <w:r>
              <w:rPr>
                <w:rFonts w:hint="eastAsia" w:ascii="宋体" w:hAnsi="宋体" w:cs="宋体"/>
                <w:kern w:val="0"/>
                <w:sz w:val="22"/>
                <w:highlight w:val="white"/>
              </w:rPr>
              <w:t>评分细则</w:t>
            </w:r>
          </w:p>
        </w:tc>
        <w:tc>
          <w:tcPr>
            <w:tcW w:w="1286"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white"/>
              </w:rPr>
            </w:pPr>
            <w:r>
              <w:rPr>
                <w:rFonts w:hint="eastAsia" w:ascii="宋体" w:hAnsi="宋体" w:cs="宋体"/>
                <w:kern w:val="0"/>
                <w:sz w:val="22"/>
                <w:highlight w:val="white"/>
              </w:rPr>
              <w:t>分值范围</w:t>
            </w:r>
          </w:p>
        </w:tc>
        <w:tc>
          <w:tcPr>
            <w:tcW w:w="1283"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hint="eastAsia" w:ascii="宋体" w:hAnsi="宋体" w:cs="宋体"/>
                <w:kern w:val="0"/>
                <w:sz w:val="22"/>
                <w:highlight w:val="whit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538"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white"/>
              </w:rPr>
            </w:pPr>
            <w:r>
              <w:rPr>
                <w:rFonts w:hint="eastAsia" w:ascii="宋体" w:hAnsi="宋体" w:cs="宋体"/>
                <w:kern w:val="0"/>
                <w:sz w:val="22"/>
                <w:highlight w:val="white"/>
              </w:rPr>
              <w:t>资信</w:t>
            </w:r>
            <w:r>
              <w:rPr>
                <w:rFonts w:ascii="宋体" w:hAnsi="宋体" w:cs="宋体"/>
                <w:kern w:val="0"/>
                <w:sz w:val="22"/>
                <w:highlight w:val="white"/>
              </w:rPr>
              <w:t>技术</w:t>
            </w:r>
            <w:r>
              <w:rPr>
                <w:rFonts w:hint="eastAsia" w:ascii="宋体" w:hAnsi="宋体" w:cs="宋体"/>
                <w:kern w:val="0"/>
                <w:sz w:val="22"/>
                <w:highlight w:val="white"/>
              </w:rPr>
              <w:t>评分</w:t>
            </w:r>
          </w:p>
          <w:p>
            <w:pPr>
              <w:widowControl/>
              <w:snapToGrid w:val="0"/>
              <w:spacing w:line="360" w:lineRule="atLeast"/>
              <w:jc w:val="center"/>
              <w:rPr>
                <w:rFonts w:ascii="宋体" w:hAnsi="宋体" w:cs="宋体"/>
                <w:kern w:val="0"/>
                <w:sz w:val="22"/>
                <w:highlight w:val="white"/>
              </w:rPr>
            </w:pPr>
          </w:p>
        </w:tc>
        <w:tc>
          <w:tcPr>
            <w:tcW w:w="670" w:type="dxa"/>
            <w:gridSpan w:val="2"/>
            <w:vMerge w:val="restart"/>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white"/>
              </w:rPr>
            </w:pPr>
            <w:r>
              <w:rPr>
                <w:rFonts w:hint="eastAsia" w:ascii="宋体" w:hAnsi="宋体" w:cs="宋体"/>
                <w:kern w:val="0"/>
                <w:sz w:val="22"/>
                <w:highlight w:val="white"/>
              </w:rPr>
              <w:t>资信</w:t>
            </w:r>
            <w:r>
              <w:rPr>
                <w:rFonts w:ascii="宋体" w:hAnsi="宋体" w:cs="宋体"/>
                <w:kern w:val="0"/>
                <w:sz w:val="22"/>
                <w:highlight w:val="white"/>
              </w:rPr>
              <w:t>评分</w:t>
            </w:r>
          </w:p>
        </w:tc>
        <w:tc>
          <w:tcPr>
            <w:tcW w:w="5387" w:type="dxa"/>
            <w:gridSpan w:val="2"/>
            <w:tcBorders>
              <w:top w:val="single" w:color="000000" w:sz="4" w:space="0"/>
              <w:left w:val="single" w:color="000000" w:sz="4" w:space="0"/>
              <w:bottom w:val="single" w:color="000000" w:sz="4" w:space="0"/>
              <w:right w:val="single" w:color="000000" w:sz="4" w:space="0"/>
            </w:tcBorders>
          </w:tcPr>
          <w:p>
            <w:pPr>
              <w:widowControl/>
              <w:snapToGrid w:val="0"/>
              <w:spacing w:line="360" w:lineRule="atLeast"/>
              <w:rPr>
                <w:rFonts w:ascii="宋体" w:hAnsi="宋体" w:cs="宋体"/>
                <w:kern w:val="0"/>
                <w:sz w:val="22"/>
                <w:highlight w:val="white"/>
              </w:rPr>
            </w:pPr>
            <w:r>
              <w:rPr>
                <w:rFonts w:hint="eastAsia" w:ascii="宋体" w:hAnsi="宋体" w:cs="宋体"/>
                <w:kern w:val="0"/>
                <w:sz w:val="22"/>
              </w:rPr>
              <w:t>根据各投标人的资质、规模、经验、</w:t>
            </w:r>
            <w:r>
              <w:rPr>
                <w:rFonts w:ascii="宋体" w:hAnsi="宋体" w:cs="宋体"/>
                <w:kern w:val="0"/>
                <w:sz w:val="22"/>
              </w:rPr>
              <w:t>得奖情况</w:t>
            </w:r>
            <w:r>
              <w:rPr>
                <w:rFonts w:hint="eastAsia" w:ascii="宋体" w:hAnsi="宋体" w:cs="宋体"/>
                <w:kern w:val="0"/>
                <w:sz w:val="22"/>
              </w:rPr>
              <w:t>等情况横向比较评分</w:t>
            </w:r>
          </w:p>
        </w:tc>
        <w:tc>
          <w:tcPr>
            <w:tcW w:w="1286"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hint="eastAsia" w:ascii="宋体" w:hAnsi="宋体" w:eastAsia="宋体" w:cs="宋体"/>
                <w:kern w:val="0"/>
                <w:sz w:val="22"/>
                <w:highlight w:val="white"/>
                <w:lang w:val="en-US" w:eastAsia="zh-CN"/>
              </w:rPr>
            </w:pPr>
            <w:r>
              <w:rPr>
                <w:rFonts w:hint="eastAsia" w:ascii="宋体" w:hAnsi="宋体" w:cs="宋体"/>
                <w:kern w:val="0"/>
                <w:sz w:val="22"/>
                <w:highlight w:val="white"/>
                <w:lang w:val="en-US" w:eastAsia="zh-CN"/>
              </w:rPr>
              <w:t>1-3</w:t>
            </w:r>
          </w:p>
        </w:tc>
        <w:tc>
          <w:tcPr>
            <w:tcW w:w="1283" w:type="dxa"/>
            <w:gridSpan w:val="2"/>
            <w:vMerge w:val="restart"/>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hint="eastAsia" w:ascii="宋体" w:hAnsi="宋体" w:cs="宋体"/>
                <w:kern w:val="0"/>
                <w:sz w:val="22"/>
                <w:highlight w:val="white"/>
                <w:lang w:val="en-US" w:eastAsia="zh-CN"/>
              </w:rPr>
            </w:pPr>
            <w:r>
              <w:rPr>
                <w:rFonts w:hint="eastAsia" w:ascii="宋体" w:hAnsi="宋体" w:cs="宋体"/>
                <w:kern w:val="0"/>
                <w:sz w:val="22"/>
                <w:highlight w:val="whit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38"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white"/>
              </w:rPr>
            </w:pPr>
          </w:p>
        </w:tc>
        <w:tc>
          <w:tcPr>
            <w:tcW w:w="670" w:type="dxa"/>
            <w:gridSpan w:val="2"/>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white"/>
              </w:rPr>
            </w:pPr>
          </w:p>
        </w:tc>
        <w:tc>
          <w:tcPr>
            <w:tcW w:w="5387"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r>
              <w:rPr>
                <w:rFonts w:hint="eastAsia" w:ascii="宋体" w:hAnsi="宋体" w:cs="宋体"/>
                <w:kern w:val="0"/>
                <w:sz w:val="22"/>
                <w:highlight w:val="white"/>
              </w:rPr>
              <w:t>设备</w:t>
            </w:r>
            <w:r>
              <w:rPr>
                <w:rFonts w:ascii="宋体" w:hAnsi="宋体" w:cs="宋体"/>
                <w:kern w:val="0"/>
                <w:sz w:val="22"/>
                <w:highlight w:val="white"/>
              </w:rPr>
              <w:t>维保相关</w:t>
            </w:r>
            <w:r>
              <w:rPr>
                <w:rFonts w:hint="eastAsia" w:ascii="宋体" w:hAnsi="宋体" w:cs="宋体"/>
                <w:kern w:val="0"/>
                <w:sz w:val="22"/>
                <w:highlight w:val="white"/>
              </w:rPr>
              <w:t>维修</w:t>
            </w:r>
            <w:r>
              <w:rPr>
                <w:rFonts w:ascii="宋体" w:hAnsi="宋体" w:cs="宋体"/>
                <w:kern w:val="0"/>
                <w:sz w:val="22"/>
                <w:highlight w:val="white"/>
              </w:rPr>
              <w:t>证书</w:t>
            </w:r>
            <w:r>
              <w:rPr>
                <w:rFonts w:hint="eastAsia" w:ascii="宋体" w:hAnsi="宋体" w:cs="宋体"/>
                <w:kern w:val="0"/>
                <w:sz w:val="22"/>
                <w:highlight w:val="white"/>
              </w:rPr>
              <w:t>、设备维修安装企业资质等</w:t>
            </w:r>
          </w:p>
        </w:tc>
        <w:tc>
          <w:tcPr>
            <w:tcW w:w="1286"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hint="eastAsia" w:ascii="宋体" w:hAnsi="宋体" w:eastAsia="宋体" w:cs="宋体"/>
                <w:kern w:val="0"/>
                <w:sz w:val="22"/>
                <w:highlight w:val="white"/>
                <w:lang w:val="en-US" w:eastAsia="zh-CN"/>
              </w:rPr>
            </w:pPr>
            <w:r>
              <w:rPr>
                <w:rFonts w:hint="eastAsia" w:ascii="宋体" w:hAnsi="宋体" w:cs="宋体"/>
                <w:kern w:val="0"/>
                <w:sz w:val="22"/>
                <w:highlight w:val="white"/>
                <w:lang w:val="en-US" w:eastAsia="zh-CN"/>
              </w:rPr>
              <w:t>0-2</w:t>
            </w:r>
          </w:p>
        </w:tc>
        <w:tc>
          <w:tcPr>
            <w:tcW w:w="1283" w:type="dxa"/>
            <w:gridSpan w:val="2"/>
            <w:vMerge w:val="continue"/>
            <w:tcBorders>
              <w:left w:val="single" w:color="000000" w:sz="4" w:space="0"/>
              <w:right w:val="single" w:color="000000" w:sz="4" w:space="0"/>
            </w:tcBorders>
            <w:vAlign w:val="center"/>
          </w:tcPr>
          <w:p>
            <w:pPr>
              <w:widowControl/>
              <w:snapToGrid w:val="0"/>
              <w:spacing w:line="360" w:lineRule="atLeast"/>
              <w:jc w:val="center"/>
              <w:rPr>
                <w:rFonts w:hint="eastAsia" w:ascii="宋体" w:hAnsi="宋体" w:cs="宋体"/>
                <w:kern w:val="0"/>
                <w:sz w:val="22"/>
                <w:highlight w:val="whit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38"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white"/>
              </w:rPr>
            </w:pPr>
          </w:p>
        </w:tc>
        <w:tc>
          <w:tcPr>
            <w:tcW w:w="670" w:type="dxa"/>
            <w:gridSpan w:val="2"/>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white"/>
              </w:rPr>
            </w:pPr>
          </w:p>
        </w:tc>
        <w:tc>
          <w:tcPr>
            <w:tcW w:w="5387"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r>
              <w:rPr>
                <w:rFonts w:hint="eastAsia" w:ascii="宋体" w:hAnsi="宋体" w:cs="宋体"/>
                <w:kern w:val="0"/>
                <w:sz w:val="22"/>
              </w:rPr>
              <w:t>项目</w:t>
            </w:r>
            <w:r>
              <w:rPr>
                <w:rFonts w:ascii="宋体" w:hAnsi="宋体" w:cs="宋体"/>
                <w:kern w:val="0"/>
                <w:sz w:val="22"/>
              </w:rPr>
              <w:t>经理、管理</w:t>
            </w:r>
            <w:r>
              <w:rPr>
                <w:rFonts w:hint="eastAsia" w:ascii="宋体" w:hAnsi="宋体" w:cs="宋体"/>
                <w:kern w:val="0"/>
                <w:sz w:val="22"/>
              </w:rPr>
              <w:t>人员</w:t>
            </w:r>
            <w:r>
              <w:rPr>
                <w:rFonts w:ascii="宋体" w:hAnsi="宋体" w:cs="宋体"/>
                <w:kern w:val="0"/>
                <w:sz w:val="22"/>
              </w:rPr>
              <w:t>、团队成员资质、业绩要求</w:t>
            </w:r>
          </w:p>
        </w:tc>
        <w:tc>
          <w:tcPr>
            <w:tcW w:w="1286"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hint="eastAsia" w:ascii="宋体" w:hAnsi="宋体" w:eastAsia="宋体" w:cs="宋体"/>
                <w:kern w:val="0"/>
                <w:sz w:val="22"/>
                <w:highlight w:val="white"/>
                <w:lang w:val="en-US" w:eastAsia="zh-CN"/>
              </w:rPr>
            </w:pPr>
            <w:r>
              <w:rPr>
                <w:rFonts w:hint="eastAsia" w:ascii="宋体" w:hAnsi="宋体" w:cs="宋体"/>
                <w:kern w:val="0"/>
                <w:sz w:val="22"/>
                <w:highlight w:val="white"/>
                <w:lang w:val="en-US" w:eastAsia="zh-CN"/>
              </w:rPr>
              <w:t>1-3</w:t>
            </w:r>
          </w:p>
        </w:tc>
        <w:tc>
          <w:tcPr>
            <w:tcW w:w="1283" w:type="dxa"/>
            <w:gridSpan w:val="2"/>
            <w:vMerge w:val="continue"/>
            <w:tcBorders>
              <w:left w:val="single" w:color="000000" w:sz="4" w:space="0"/>
              <w:right w:val="single" w:color="000000" w:sz="4" w:space="0"/>
            </w:tcBorders>
            <w:vAlign w:val="center"/>
          </w:tcPr>
          <w:p>
            <w:pPr>
              <w:widowControl/>
              <w:snapToGrid w:val="0"/>
              <w:spacing w:line="360" w:lineRule="atLeast"/>
              <w:jc w:val="center"/>
              <w:rPr>
                <w:rFonts w:hint="eastAsia" w:ascii="宋体" w:hAnsi="宋体" w:cs="宋体"/>
                <w:kern w:val="0"/>
                <w:sz w:val="22"/>
                <w:highlight w:val="whit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38"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white"/>
              </w:rPr>
            </w:pPr>
          </w:p>
        </w:tc>
        <w:tc>
          <w:tcPr>
            <w:tcW w:w="670" w:type="dxa"/>
            <w:gridSpan w:val="2"/>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white"/>
              </w:rPr>
            </w:pPr>
          </w:p>
        </w:tc>
        <w:tc>
          <w:tcPr>
            <w:tcW w:w="5387"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r>
              <w:rPr>
                <w:rFonts w:hint="eastAsia" w:ascii="宋体" w:hAnsi="宋体" w:cs="宋体"/>
                <w:kern w:val="0"/>
                <w:sz w:val="22"/>
                <w:highlight w:val="white"/>
              </w:rPr>
              <w:t>类似</w:t>
            </w:r>
            <w:r>
              <w:rPr>
                <w:rFonts w:ascii="宋体" w:hAnsi="宋体" w:cs="宋体"/>
                <w:kern w:val="0"/>
                <w:sz w:val="22"/>
                <w:highlight w:val="white"/>
              </w:rPr>
              <w:t>业绩</w:t>
            </w:r>
            <w:r>
              <w:rPr>
                <w:rFonts w:hint="eastAsia" w:ascii="宋体" w:hAnsi="宋体" w:cs="宋体"/>
                <w:kern w:val="0"/>
                <w:sz w:val="22"/>
                <w:highlight w:val="white"/>
                <w:lang w:eastAsia="zh-CN"/>
              </w:rPr>
              <w:t>（</w:t>
            </w:r>
            <w:r>
              <w:rPr>
                <w:rFonts w:hint="eastAsia" w:ascii="宋体" w:hAnsi="宋体" w:cs="宋体"/>
                <w:kern w:val="0"/>
                <w:sz w:val="22"/>
                <w:highlight w:val="white"/>
                <w:lang w:val="en-US" w:eastAsia="zh-CN"/>
              </w:rPr>
              <w:t>每个1分</w:t>
            </w:r>
            <w:r>
              <w:rPr>
                <w:rFonts w:hint="eastAsia" w:ascii="宋体" w:hAnsi="宋体" w:cs="宋体"/>
                <w:kern w:val="0"/>
                <w:sz w:val="22"/>
                <w:highlight w:val="white"/>
                <w:lang w:eastAsia="zh-CN"/>
              </w:rPr>
              <w:t>）</w:t>
            </w:r>
          </w:p>
        </w:tc>
        <w:tc>
          <w:tcPr>
            <w:tcW w:w="1286"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jc w:val="center"/>
              <w:rPr>
                <w:rFonts w:hint="eastAsia" w:ascii="宋体" w:hAnsi="宋体" w:eastAsia="宋体" w:cs="宋体"/>
                <w:kern w:val="0"/>
                <w:sz w:val="22"/>
                <w:highlight w:val="white"/>
                <w:lang w:val="en-US" w:eastAsia="zh-CN"/>
              </w:rPr>
            </w:pPr>
            <w:r>
              <w:rPr>
                <w:rFonts w:hint="eastAsia" w:ascii="宋体" w:hAnsi="宋体" w:cs="宋体"/>
                <w:kern w:val="0"/>
                <w:sz w:val="22"/>
                <w:highlight w:val="white"/>
                <w:lang w:val="en-US" w:eastAsia="zh-CN"/>
              </w:rPr>
              <w:t>0-2</w:t>
            </w:r>
          </w:p>
        </w:tc>
        <w:tc>
          <w:tcPr>
            <w:tcW w:w="1283" w:type="dxa"/>
            <w:gridSpan w:val="2"/>
            <w:vMerge w:val="continue"/>
            <w:tcBorders>
              <w:left w:val="single" w:color="000000" w:sz="4" w:space="0"/>
              <w:bottom w:val="single" w:color="000000" w:sz="4" w:space="0"/>
              <w:right w:val="single" w:color="000000" w:sz="4" w:space="0"/>
            </w:tcBorders>
            <w:vAlign w:val="center"/>
          </w:tcPr>
          <w:p>
            <w:pPr>
              <w:snapToGrid w:val="0"/>
              <w:spacing w:line="360" w:lineRule="atLeast"/>
              <w:jc w:val="center"/>
              <w:rPr>
                <w:rFonts w:hint="eastAsia" w:ascii="宋体" w:hAnsi="宋体" w:cs="宋体"/>
                <w:kern w:val="0"/>
                <w:sz w:val="22"/>
                <w:highlight w:val="whit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38"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white"/>
              </w:rPr>
            </w:pPr>
          </w:p>
        </w:tc>
        <w:tc>
          <w:tcPr>
            <w:tcW w:w="670" w:type="dxa"/>
            <w:gridSpan w:val="2"/>
            <w:vMerge w:val="restart"/>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white"/>
              </w:rPr>
            </w:pPr>
            <w:r>
              <w:rPr>
                <w:rFonts w:hint="eastAsia" w:ascii="宋体" w:hAnsi="宋体" w:cs="宋体"/>
                <w:kern w:val="0"/>
                <w:sz w:val="22"/>
                <w:highlight w:val="white"/>
              </w:rPr>
              <w:t>技术</w:t>
            </w:r>
            <w:r>
              <w:rPr>
                <w:rFonts w:ascii="宋体" w:hAnsi="宋体" w:cs="宋体"/>
                <w:kern w:val="0"/>
                <w:sz w:val="22"/>
                <w:highlight w:val="white"/>
              </w:rPr>
              <w:t>评分</w:t>
            </w:r>
          </w:p>
        </w:tc>
        <w:tc>
          <w:tcPr>
            <w:tcW w:w="5387" w:type="dxa"/>
            <w:gridSpan w:val="2"/>
            <w:tcBorders>
              <w:top w:val="single" w:color="000000" w:sz="4" w:space="0"/>
              <w:left w:val="single" w:color="000000" w:sz="4" w:space="0"/>
              <w:bottom w:val="single" w:color="000000" w:sz="4" w:space="0"/>
              <w:right w:val="single" w:color="000000" w:sz="4" w:space="0"/>
            </w:tcBorders>
          </w:tcPr>
          <w:p>
            <w:pPr>
              <w:widowControl/>
              <w:snapToGrid w:val="0"/>
              <w:spacing w:line="360" w:lineRule="atLeast"/>
              <w:rPr>
                <w:rFonts w:ascii="宋体" w:hAnsi="宋体" w:cs="宋体"/>
                <w:kern w:val="0"/>
                <w:sz w:val="22"/>
                <w:highlight w:val="white"/>
              </w:rPr>
            </w:pPr>
            <w:r>
              <w:rPr>
                <w:rFonts w:hint="eastAsia" w:ascii="宋体" w:hAnsi="宋体" w:cs="宋体"/>
                <w:kern w:val="0"/>
                <w:sz w:val="22"/>
                <w:highlight w:val="white"/>
                <w:lang w:val="en-US" w:eastAsia="zh-CN"/>
              </w:rPr>
              <w:t>改造</w:t>
            </w:r>
            <w:r>
              <w:rPr>
                <w:rFonts w:hint="eastAsia" w:ascii="宋体" w:hAnsi="宋体" w:cs="宋体"/>
                <w:kern w:val="0"/>
                <w:sz w:val="22"/>
                <w:highlight w:val="white"/>
              </w:rPr>
              <w:t>方法与流程是否明确、合理</w:t>
            </w:r>
          </w:p>
        </w:tc>
        <w:tc>
          <w:tcPr>
            <w:tcW w:w="1286"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hint="eastAsia" w:ascii="宋体" w:hAnsi="宋体" w:eastAsia="宋体" w:cs="宋体"/>
                <w:kern w:val="0"/>
                <w:sz w:val="22"/>
                <w:highlight w:val="white"/>
                <w:lang w:val="en-US" w:eastAsia="zh-CN"/>
              </w:rPr>
            </w:pPr>
            <w:r>
              <w:rPr>
                <w:rFonts w:hint="eastAsia" w:ascii="宋体" w:hAnsi="宋体" w:cs="宋体"/>
                <w:kern w:val="0"/>
                <w:sz w:val="22"/>
                <w:highlight w:val="white"/>
                <w:lang w:val="en-US" w:eastAsia="zh-CN"/>
              </w:rPr>
              <w:t>0-3</w:t>
            </w:r>
          </w:p>
        </w:tc>
        <w:tc>
          <w:tcPr>
            <w:tcW w:w="1283" w:type="dxa"/>
            <w:gridSpan w:val="2"/>
            <w:vMerge w:val="restart"/>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hint="eastAsia" w:ascii="宋体" w:hAnsi="宋体" w:cs="宋体"/>
                <w:kern w:val="0"/>
                <w:sz w:val="22"/>
                <w:highlight w:val="white"/>
                <w:lang w:val="en-US" w:eastAsia="zh-CN"/>
              </w:rPr>
            </w:pPr>
            <w:r>
              <w:rPr>
                <w:rFonts w:hint="eastAsia" w:ascii="宋体" w:hAnsi="宋体" w:cs="宋体"/>
                <w:kern w:val="0"/>
                <w:sz w:val="22"/>
                <w:highlight w:val="whit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38"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p>
        </w:tc>
        <w:tc>
          <w:tcPr>
            <w:tcW w:w="670" w:type="dxa"/>
            <w:gridSpan w:val="2"/>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p>
        </w:tc>
        <w:tc>
          <w:tcPr>
            <w:tcW w:w="5387" w:type="dxa"/>
            <w:gridSpan w:val="2"/>
            <w:tcBorders>
              <w:top w:val="single" w:color="000000" w:sz="4" w:space="0"/>
              <w:left w:val="single" w:color="000000" w:sz="4" w:space="0"/>
              <w:bottom w:val="single" w:color="000000" w:sz="4" w:space="0"/>
              <w:right w:val="single" w:color="000000" w:sz="4" w:space="0"/>
            </w:tcBorders>
          </w:tcPr>
          <w:p>
            <w:pPr>
              <w:widowControl/>
              <w:snapToGrid w:val="0"/>
              <w:spacing w:line="360" w:lineRule="atLeast"/>
              <w:rPr>
                <w:rFonts w:ascii="宋体" w:hAnsi="宋体" w:cs="宋体"/>
                <w:kern w:val="0"/>
                <w:sz w:val="22"/>
                <w:highlight w:val="white"/>
              </w:rPr>
            </w:pPr>
            <w:r>
              <w:rPr>
                <w:rFonts w:hint="eastAsia" w:ascii="宋体" w:hAnsi="宋体" w:cs="宋体"/>
                <w:kern w:val="0"/>
                <w:sz w:val="22"/>
                <w:highlight w:val="white"/>
                <w:lang w:val="en-US" w:eastAsia="zh-CN"/>
              </w:rPr>
              <w:t>改造</w:t>
            </w:r>
            <w:r>
              <w:rPr>
                <w:rFonts w:hint="eastAsia" w:ascii="宋体" w:hAnsi="宋体" w:cs="宋体"/>
                <w:kern w:val="0"/>
                <w:sz w:val="22"/>
                <w:highlight w:val="white"/>
              </w:rPr>
              <w:t>范围与内容是否明确且符合需求</w:t>
            </w:r>
          </w:p>
        </w:tc>
        <w:tc>
          <w:tcPr>
            <w:tcW w:w="1286"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hint="eastAsia" w:ascii="宋体" w:hAnsi="宋体" w:eastAsia="宋体" w:cs="宋体"/>
                <w:kern w:val="0"/>
                <w:sz w:val="22"/>
                <w:highlight w:val="white"/>
                <w:lang w:val="en-US" w:eastAsia="zh-CN"/>
              </w:rPr>
            </w:pPr>
            <w:r>
              <w:rPr>
                <w:rFonts w:hint="eastAsia" w:ascii="宋体" w:hAnsi="宋体" w:cs="宋体"/>
                <w:kern w:val="0"/>
                <w:sz w:val="22"/>
                <w:highlight w:val="white"/>
                <w:lang w:val="en-US" w:eastAsia="zh-CN"/>
              </w:rPr>
              <w:t>0-3</w:t>
            </w:r>
          </w:p>
        </w:tc>
        <w:tc>
          <w:tcPr>
            <w:tcW w:w="1283" w:type="dxa"/>
            <w:gridSpan w:val="2"/>
            <w:vMerge w:val="continue"/>
            <w:tcBorders>
              <w:left w:val="single" w:color="000000" w:sz="4" w:space="0"/>
              <w:right w:val="single" w:color="000000" w:sz="4" w:space="0"/>
            </w:tcBorders>
            <w:vAlign w:val="center"/>
          </w:tcPr>
          <w:p>
            <w:pPr>
              <w:widowControl/>
              <w:snapToGrid w:val="0"/>
              <w:spacing w:line="360" w:lineRule="atLeast"/>
              <w:jc w:val="center"/>
              <w:rPr>
                <w:rFonts w:hint="eastAsia" w:ascii="宋体" w:hAnsi="宋体" w:cs="宋体"/>
                <w:kern w:val="0"/>
                <w:sz w:val="22"/>
                <w:highlight w:val="whit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38"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p>
        </w:tc>
        <w:tc>
          <w:tcPr>
            <w:tcW w:w="670" w:type="dxa"/>
            <w:gridSpan w:val="2"/>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p>
        </w:tc>
        <w:tc>
          <w:tcPr>
            <w:tcW w:w="5387" w:type="dxa"/>
            <w:gridSpan w:val="2"/>
            <w:tcBorders>
              <w:top w:val="single" w:color="000000" w:sz="4" w:space="0"/>
              <w:left w:val="single" w:color="000000" w:sz="4" w:space="0"/>
              <w:bottom w:val="single" w:color="000000" w:sz="4" w:space="0"/>
              <w:right w:val="single" w:color="000000" w:sz="4" w:space="0"/>
            </w:tcBorders>
          </w:tcPr>
          <w:p>
            <w:pPr>
              <w:widowControl/>
              <w:snapToGrid w:val="0"/>
              <w:spacing w:line="360" w:lineRule="atLeast"/>
              <w:rPr>
                <w:rFonts w:ascii="宋体" w:hAnsi="宋体" w:cs="宋体"/>
                <w:kern w:val="0"/>
                <w:sz w:val="22"/>
                <w:highlight w:val="white"/>
              </w:rPr>
            </w:pPr>
            <w:r>
              <w:rPr>
                <w:rFonts w:hint="eastAsia" w:ascii="宋体" w:hAnsi="宋体" w:cs="宋体"/>
                <w:kern w:val="0"/>
                <w:sz w:val="22"/>
                <w:highlight w:val="white"/>
                <w:lang w:val="en-US" w:eastAsia="zh-CN"/>
              </w:rPr>
              <w:t>改造</w:t>
            </w:r>
            <w:r>
              <w:rPr>
                <w:rFonts w:hint="eastAsia" w:ascii="宋体" w:hAnsi="宋体" w:cs="宋体"/>
                <w:kern w:val="0"/>
                <w:sz w:val="22"/>
                <w:highlight w:val="white"/>
              </w:rPr>
              <w:t>的效果与质量标准是否明确、可衡量</w:t>
            </w:r>
          </w:p>
        </w:tc>
        <w:tc>
          <w:tcPr>
            <w:tcW w:w="1286"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hint="eastAsia" w:ascii="宋体" w:hAnsi="宋体" w:eastAsia="宋体" w:cs="宋体"/>
                <w:kern w:val="0"/>
                <w:sz w:val="22"/>
                <w:highlight w:val="white"/>
                <w:lang w:val="en-US" w:eastAsia="zh-CN"/>
              </w:rPr>
            </w:pPr>
            <w:r>
              <w:rPr>
                <w:rFonts w:hint="eastAsia" w:ascii="宋体" w:hAnsi="宋体" w:cs="宋体"/>
                <w:kern w:val="0"/>
                <w:sz w:val="22"/>
                <w:highlight w:val="white"/>
                <w:lang w:val="en-US" w:eastAsia="zh-CN"/>
              </w:rPr>
              <w:t>0-3</w:t>
            </w:r>
          </w:p>
        </w:tc>
        <w:tc>
          <w:tcPr>
            <w:tcW w:w="1283" w:type="dxa"/>
            <w:gridSpan w:val="2"/>
            <w:vMerge w:val="continue"/>
            <w:tcBorders>
              <w:left w:val="single" w:color="000000" w:sz="4" w:space="0"/>
              <w:right w:val="single" w:color="000000" w:sz="4" w:space="0"/>
            </w:tcBorders>
            <w:vAlign w:val="center"/>
          </w:tcPr>
          <w:p>
            <w:pPr>
              <w:widowControl/>
              <w:snapToGrid w:val="0"/>
              <w:spacing w:line="360" w:lineRule="atLeast"/>
              <w:jc w:val="center"/>
              <w:rPr>
                <w:rFonts w:hint="eastAsia" w:ascii="宋体" w:hAnsi="宋体" w:cs="宋体"/>
                <w:kern w:val="0"/>
                <w:sz w:val="22"/>
                <w:highlight w:val="whit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38"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p>
        </w:tc>
        <w:tc>
          <w:tcPr>
            <w:tcW w:w="670" w:type="dxa"/>
            <w:gridSpan w:val="2"/>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p>
        </w:tc>
        <w:tc>
          <w:tcPr>
            <w:tcW w:w="5387" w:type="dxa"/>
            <w:gridSpan w:val="2"/>
            <w:tcBorders>
              <w:top w:val="single" w:color="000000" w:sz="4" w:space="0"/>
              <w:left w:val="single" w:color="000000" w:sz="4" w:space="0"/>
              <w:bottom w:val="single" w:color="000000" w:sz="4" w:space="0"/>
              <w:right w:val="single" w:color="000000" w:sz="4" w:space="0"/>
            </w:tcBorders>
          </w:tcPr>
          <w:p>
            <w:pPr>
              <w:widowControl/>
              <w:snapToGrid w:val="0"/>
              <w:spacing w:line="360" w:lineRule="atLeast"/>
              <w:rPr>
                <w:rFonts w:ascii="宋体" w:hAnsi="宋体" w:cs="宋体"/>
                <w:kern w:val="0"/>
                <w:sz w:val="22"/>
                <w:highlight w:val="white"/>
              </w:rPr>
            </w:pPr>
            <w:r>
              <w:rPr>
                <w:rFonts w:hint="eastAsia" w:ascii="宋体" w:hAnsi="宋体" w:cs="宋体"/>
                <w:kern w:val="0"/>
                <w:sz w:val="22"/>
                <w:highlight w:val="white"/>
              </w:rPr>
              <w:t>安全措施是否具体、合理</w:t>
            </w:r>
          </w:p>
        </w:tc>
        <w:tc>
          <w:tcPr>
            <w:tcW w:w="1286"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hint="eastAsia" w:ascii="宋体" w:hAnsi="宋体" w:eastAsia="宋体" w:cs="宋体"/>
                <w:kern w:val="0"/>
                <w:sz w:val="22"/>
                <w:highlight w:val="white"/>
                <w:lang w:val="en-US" w:eastAsia="zh-CN"/>
              </w:rPr>
            </w:pPr>
            <w:r>
              <w:rPr>
                <w:rFonts w:hint="eastAsia" w:ascii="宋体" w:hAnsi="宋体" w:cs="宋体"/>
                <w:kern w:val="0"/>
                <w:sz w:val="22"/>
                <w:highlight w:val="white"/>
                <w:lang w:val="en-US" w:eastAsia="zh-CN"/>
              </w:rPr>
              <w:t>0-2</w:t>
            </w:r>
          </w:p>
        </w:tc>
        <w:tc>
          <w:tcPr>
            <w:tcW w:w="1283" w:type="dxa"/>
            <w:gridSpan w:val="2"/>
            <w:vMerge w:val="continue"/>
            <w:tcBorders>
              <w:left w:val="single" w:color="000000" w:sz="4" w:space="0"/>
              <w:right w:val="single" w:color="000000" w:sz="4" w:space="0"/>
            </w:tcBorders>
            <w:vAlign w:val="center"/>
          </w:tcPr>
          <w:p>
            <w:pPr>
              <w:widowControl/>
              <w:snapToGrid w:val="0"/>
              <w:spacing w:line="360" w:lineRule="atLeast"/>
              <w:jc w:val="center"/>
              <w:rPr>
                <w:rFonts w:hint="eastAsia" w:ascii="宋体" w:hAnsi="宋体" w:cs="宋体"/>
                <w:kern w:val="0"/>
                <w:sz w:val="22"/>
                <w:highlight w:val="whit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38"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p>
        </w:tc>
        <w:tc>
          <w:tcPr>
            <w:tcW w:w="670" w:type="dxa"/>
            <w:gridSpan w:val="2"/>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p>
        </w:tc>
        <w:tc>
          <w:tcPr>
            <w:tcW w:w="5387" w:type="dxa"/>
            <w:gridSpan w:val="2"/>
            <w:tcBorders>
              <w:top w:val="single" w:color="000000" w:sz="4" w:space="0"/>
              <w:left w:val="single" w:color="000000" w:sz="4" w:space="0"/>
              <w:bottom w:val="single" w:color="000000" w:sz="4" w:space="0"/>
              <w:right w:val="single" w:color="000000" w:sz="4" w:space="0"/>
            </w:tcBorders>
          </w:tcPr>
          <w:p>
            <w:pPr>
              <w:widowControl/>
              <w:snapToGrid w:val="0"/>
              <w:spacing w:line="360" w:lineRule="atLeast"/>
              <w:rPr>
                <w:rFonts w:ascii="宋体" w:hAnsi="宋体" w:cs="宋体"/>
                <w:kern w:val="0"/>
                <w:sz w:val="22"/>
                <w:highlight w:val="white"/>
              </w:rPr>
            </w:pPr>
            <w:r>
              <w:rPr>
                <w:rFonts w:hint="eastAsia" w:ascii="宋体" w:hAnsi="宋体" w:cs="宋体"/>
                <w:kern w:val="0"/>
                <w:sz w:val="22"/>
                <w:highlight w:val="white"/>
              </w:rPr>
              <w:t>确保零配件供货的措施与方案</w:t>
            </w:r>
          </w:p>
        </w:tc>
        <w:tc>
          <w:tcPr>
            <w:tcW w:w="1286"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hint="eastAsia" w:ascii="宋体" w:hAnsi="宋体" w:eastAsia="宋体" w:cs="宋体"/>
                <w:kern w:val="0"/>
                <w:sz w:val="22"/>
                <w:highlight w:val="white"/>
                <w:lang w:val="en-US" w:eastAsia="zh-CN"/>
              </w:rPr>
            </w:pPr>
            <w:r>
              <w:rPr>
                <w:rFonts w:hint="eastAsia" w:ascii="宋体" w:hAnsi="宋体" w:cs="宋体"/>
                <w:kern w:val="0"/>
                <w:sz w:val="22"/>
                <w:highlight w:val="white"/>
                <w:lang w:val="en-US" w:eastAsia="zh-CN"/>
              </w:rPr>
              <w:t>0-5</w:t>
            </w:r>
          </w:p>
        </w:tc>
        <w:tc>
          <w:tcPr>
            <w:tcW w:w="1283" w:type="dxa"/>
            <w:gridSpan w:val="2"/>
            <w:vMerge w:val="continue"/>
            <w:tcBorders>
              <w:left w:val="single" w:color="000000" w:sz="4" w:space="0"/>
              <w:right w:val="single" w:color="000000" w:sz="4" w:space="0"/>
            </w:tcBorders>
            <w:vAlign w:val="center"/>
          </w:tcPr>
          <w:p>
            <w:pPr>
              <w:widowControl/>
              <w:snapToGrid w:val="0"/>
              <w:spacing w:line="360" w:lineRule="atLeast"/>
              <w:jc w:val="center"/>
              <w:rPr>
                <w:rFonts w:hint="eastAsia" w:ascii="宋体" w:hAnsi="宋体" w:cs="宋体"/>
                <w:kern w:val="0"/>
                <w:sz w:val="22"/>
                <w:highlight w:val="whit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38"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p>
        </w:tc>
        <w:tc>
          <w:tcPr>
            <w:tcW w:w="670" w:type="dxa"/>
            <w:gridSpan w:val="2"/>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p>
        </w:tc>
        <w:tc>
          <w:tcPr>
            <w:tcW w:w="5387" w:type="dxa"/>
            <w:gridSpan w:val="2"/>
            <w:tcBorders>
              <w:top w:val="single" w:color="000000" w:sz="4" w:space="0"/>
              <w:left w:val="single" w:color="000000" w:sz="4" w:space="0"/>
              <w:bottom w:val="single" w:color="000000" w:sz="4" w:space="0"/>
              <w:right w:val="single" w:color="000000" w:sz="4" w:space="0"/>
            </w:tcBorders>
          </w:tcPr>
          <w:p>
            <w:pPr>
              <w:widowControl/>
              <w:snapToGrid w:val="0"/>
              <w:spacing w:line="360" w:lineRule="atLeast"/>
              <w:rPr>
                <w:rFonts w:ascii="宋体" w:hAnsi="宋体" w:cs="宋体"/>
                <w:kern w:val="0"/>
                <w:sz w:val="22"/>
                <w:highlight w:val="white"/>
              </w:rPr>
            </w:pPr>
            <w:r>
              <w:rPr>
                <w:rFonts w:hint="eastAsia" w:ascii="宋体" w:hAnsi="宋体" w:cs="宋体"/>
                <w:kern w:val="0"/>
                <w:sz w:val="22"/>
                <w:highlight w:val="white"/>
              </w:rPr>
              <w:t>保障措施</w:t>
            </w:r>
            <w:r>
              <w:rPr>
                <w:rFonts w:hint="eastAsia" w:ascii="宋体" w:hAnsi="宋体" w:cs="宋体"/>
                <w:kern w:val="0"/>
                <w:sz w:val="22"/>
                <w:highlight w:val="white"/>
                <w:lang w:val="en-US" w:eastAsia="zh-CN"/>
              </w:rPr>
              <w:t>是否合理有效</w:t>
            </w:r>
          </w:p>
        </w:tc>
        <w:tc>
          <w:tcPr>
            <w:tcW w:w="1286"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hint="eastAsia" w:ascii="宋体" w:hAnsi="宋体" w:eastAsia="宋体" w:cs="宋体"/>
                <w:kern w:val="0"/>
                <w:sz w:val="22"/>
                <w:highlight w:val="white"/>
                <w:lang w:val="en-US" w:eastAsia="zh-CN"/>
              </w:rPr>
            </w:pPr>
            <w:r>
              <w:rPr>
                <w:rFonts w:hint="eastAsia" w:ascii="宋体" w:hAnsi="宋体" w:cs="宋体"/>
                <w:kern w:val="0"/>
                <w:sz w:val="22"/>
                <w:highlight w:val="white"/>
                <w:lang w:val="en-US" w:eastAsia="zh-CN"/>
              </w:rPr>
              <w:t>0-2</w:t>
            </w:r>
          </w:p>
        </w:tc>
        <w:tc>
          <w:tcPr>
            <w:tcW w:w="1283" w:type="dxa"/>
            <w:gridSpan w:val="2"/>
            <w:vMerge w:val="continue"/>
            <w:tcBorders>
              <w:left w:val="single" w:color="000000" w:sz="4" w:space="0"/>
              <w:right w:val="single" w:color="000000" w:sz="4" w:space="0"/>
            </w:tcBorders>
            <w:vAlign w:val="center"/>
          </w:tcPr>
          <w:p>
            <w:pPr>
              <w:widowControl/>
              <w:snapToGrid w:val="0"/>
              <w:spacing w:line="360" w:lineRule="atLeast"/>
              <w:jc w:val="center"/>
              <w:rPr>
                <w:rFonts w:hint="eastAsia" w:ascii="宋体" w:hAnsi="宋体" w:cs="宋体"/>
                <w:kern w:val="0"/>
                <w:sz w:val="22"/>
                <w:highlight w:val="whit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38"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p>
        </w:tc>
        <w:tc>
          <w:tcPr>
            <w:tcW w:w="670" w:type="dxa"/>
            <w:gridSpan w:val="2"/>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p>
        </w:tc>
        <w:tc>
          <w:tcPr>
            <w:tcW w:w="5387" w:type="dxa"/>
            <w:gridSpan w:val="2"/>
            <w:tcBorders>
              <w:top w:val="single" w:color="000000" w:sz="4" w:space="0"/>
              <w:left w:val="single" w:color="000000" w:sz="4" w:space="0"/>
              <w:bottom w:val="single" w:color="000000" w:sz="4" w:space="0"/>
              <w:right w:val="single" w:color="000000" w:sz="4" w:space="0"/>
            </w:tcBorders>
          </w:tcPr>
          <w:p>
            <w:pPr>
              <w:widowControl/>
              <w:snapToGrid w:val="0"/>
              <w:spacing w:line="360" w:lineRule="atLeast"/>
              <w:rPr>
                <w:rFonts w:ascii="宋体" w:hAnsi="宋体" w:cs="宋体"/>
                <w:kern w:val="0"/>
                <w:sz w:val="22"/>
                <w:highlight w:val="white"/>
              </w:rPr>
            </w:pPr>
            <w:r>
              <w:rPr>
                <w:rFonts w:hint="eastAsia" w:ascii="宋体" w:hAnsi="宋体" w:cs="宋体"/>
                <w:kern w:val="0"/>
                <w:sz w:val="22"/>
                <w:highlight w:val="white"/>
              </w:rPr>
              <w:t>拟投入本次项目的设备型号是否先进、设备配置是否合理</w:t>
            </w:r>
          </w:p>
        </w:tc>
        <w:tc>
          <w:tcPr>
            <w:tcW w:w="1286"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hint="eastAsia" w:ascii="宋体" w:hAnsi="宋体" w:eastAsia="宋体" w:cs="宋体"/>
                <w:kern w:val="0"/>
                <w:sz w:val="22"/>
                <w:highlight w:val="white"/>
                <w:lang w:val="en-US" w:eastAsia="zh-CN"/>
              </w:rPr>
            </w:pPr>
            <w:r>
              <w:rPr>
                <w:rFonts w:hint="eastAsia" w:ascii="宋体" w:hAnsi="宋体" w:cs="宋体"/>
                <w:kern w:val="0"/>
                <w:sz w:val="22"/>
                <w:highlight w:val="white"/>
                <w:lang w:val="en-US" w:eastAsia="zh-CN"/>
              </w:rPr>
              <w:t>0-2</w:t>
            </w:r>
          </w:p>
        </w:tc>
        <w:tc>
          <w:tcPr>
            <w:tcW w:w="1283" w:type="dxa"/>
            <w:gridSpan w:val="2"/>
            <w:vMerge w:val="continue"/>
            <w:tcBorders>
              <w:left w:val="single" w:color="000000" w:sz="4" w:space="0"/>
              <w:right w:val="single" w:color="000000" w:sz="4" w:space="0"/>
            </w:tcBorders>
            <w:vAlign w:val="center"/>
          </w:tcPr>
          <w:p>
            <w:pPr>
              <w:widowControl/>
              <w:snapToGrid w:val="0"/>
              <w:spacing w:line="360" w:lineRule="atLeast"/>
              <w:jc w:val="center"/>
              <w:rPr>
                <w:rFonts w:hint="eastAsia" w:ascii="宋体" w:hAnsi="宋体" w:cs="宋体"/>
                <w:kern w:val="0"/>
                <w:sz w:val="22"/>
                <w:highlight w:val="whit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38"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p>
        </w:tc>
        <w:tc>
          <w:tcPr>
            <w:tcW w:w="670" w:type="dxa"/>
            <w:gridSpan w:val="2"/>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p>
        </w:tc>
        <w:tc>
          <w:tcPr>
            <w:tcW w:w="5387"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r>
              <w:rPr>
                <w:rFonts w:ascii="宋体" w:hAnsi="宋体" w:cs="宋体"/>
                <w:sz w:val="22"/>
              </w:rPr>
              <w:t>对本项目的实施意见及重点</w:t>
            </w:r>
            <w:r>
              <w:rPr>
                <w:rFonts w:hint="eastAsia" w:ascii="宋体" w:hAnsi="宋体" w:cs="宋体"/>
                <w:sz w:val="22"/>
              </w:rPr>
              <w:t>、</w:t>
            </w:r>
            <w:r>
              <w:rPr>
                <w:rFonts w:ascii="宋体" w:hAnsi="宋体" w:cs="宋体"/>
                <w:sz w:val="22"/>
              </w:rPr>
              <w:t>难点控制</w:t>
            </w:r>
          </w:p>
        </w:tc>
        <w:tc>
          <w:tcPr>
            <w:tcW w:w="1286"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hint="eastAsia" w:ascii="宋体" w:hAnsi="宋体" w:eastAsia="宋体" w:cs="宋体"/>
                <w:kern w:val="0"/>
                <w:sz w:val="22"/>
                <w:highlight w:val="white"/>
                <w:lang w:val="en-US" w:eastAsia="zh-CN"/>
              </w:rPr>
            </w:pPr>
            <w:r>
              <w:rPr>
                <w:rFonts w:hint="eastAsia" w:ascii="宋体" w:hAnsi="宋体" w:cs="宋体"/>
                <w:kern w:val="0"/>
                <w:sz w:val="22"/>
                <w:highlight w:val="white"/>
                <w:lang w:val="en-US" w:eastAsia="zh-CN"/>
              </w:rPr>
              <w:t>0-5</w:t>
            </w:r>
          </w:p>
        </w:tc>
        <w:tc>
          <w:tcPr>
            <w:tcW w:w="1283" w:type="dxa"/>
            <w:gridSpan w:val="2"/>
            <w:vMerge w:val="continue"/>
            <w:tcBorders>
              <w:left w:val="single" w:color="000000" w:sz="4" w:space="0"/>
              <w:right w:val="single" w:color="000000" w:sz="4" w:space="0"/>
            </w:tcBorders>
            <w:vAlign w:val="center"/>
          </w:tcPr>
          <w:p>
            <w:pPr>
              <w:widowControl/>
              <w:snapToGrid w:val="0"/>
              <w:spacing w:line="360" w:lineRule="atLeast"/>
              <w:jc w:val="center"/>
              <w:rPr>
                <w:rFonts w:hint="eastAsia" w:ascii="宋体" w:hAnsi="宋体" w:cs="宋体"/>
                <w:kern w:val="0"/>
                <w:sz w:val="22"/>
                <w:highlight w:val="whit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38"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p>
        </w:tc>
        <w:tc>
          <w:tcPr>
            <w:tcW w:w="670" w:type="dxa"/>
            <w:gridSpan w:val="2"/>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p>
        </w:tc>
        <w:tc>
          <w:tcPr>
            <w:tcW w:w="5387"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r>
              <w:rPr>
                <w:rFonts w:hint="eastAsia" w:ascii="宋体" w:hAnsi="宋体" w:cs="宋体"/>
                <w:sz w:val="22"/>
              </w:rPr>
              <w:t>对特殊情况的承诺以及灾害性、突发事件的应急预案</w:t>
            </w:r>
          </w:p>
        </w:tc>
        <w:tc>
          <w:tcPr>
            <w:tcW w:w="1286"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hint="eastAsia" w:ascii="宋体" w:hAnsi="宋体" w:eastAsia="宋体" w:cs="宋体"/>
                <w:kern w:val="0"/>
                <w:sz w:val="22"/>
                <w:highlight w:val="white"/>
                <w:lang w:val="en-US" w:eastAsia="zh-CN"/>
              </w:rPr>
            </w:pPr>
            <w:r>
              <w:rPr>
                <w:rFonts w:hint="eastAsia" w:ascii="宋体" w:hAnsi="宋体" w:cs="宋体"/>
                <w:kern w:val="0"/>
                <w:sz w:val="22"/>
                <w:highlight w:val="white"/>
                <w:lang w:val="en-US" w:eastAsia="zh-CN"/>
              </w:rPr>
              <w:t>0-2</w:t>
            </w:r>
          </w:p>
        </w:tc>
        <w:tc>
          <w:tcPr>
            <w:tcW w:w="1283" w:type="dxa"/>
            <w:gridSpan w:val="2"/>
            <w:vMerge w:val="continue"/>
            <w:tcBorders>
              <w:left w:val="single" w:color="000000" w:sz="4" w:space="0"/>
              <w:right w:val="single" w:color="000000" w:sz="4" w:space="0"/>
            </w:tcBorders>
            <w:vAlign w:val="center"/>
          </w:tcPr>
          <w:p>
            <w:pPr>
              <w:widowControl/>
              <w:snapToGrid w:val="0"/>
              <w:spacing w:line="360" w:lineRule="atLeast"/>
              <w:jc w:val="center"/>
              <w:rPr>
                <w:rFonts w:hint="eastAsia" w:ascii="宋体" w:hAnsi="宋体" w:cs="宋体"/>
                <w:kern w:val="0"/>
                <w:sz w:val="22"/>
                <w:highlight w:val="whit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38"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p>
        </w:tc>
        <w:tc>
          <w:tcPr>
            <w:tcW w:w="670" w:type="dxa"/>
            <w:gridSpan w:val="2"/>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white"/>
              </w:rPr>
            </w:pPr>
          </w:p>
        </w:tc>
        <w:tc>
          <w:tcPr>
            <w:tcW w:w="5387"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sz w:val="22"/>
              </w:rPr>
            </w:pPr>
            <w:r>
              <w:rPr>
                <w:rFonts w:hint="eastAsia" w:ascii="宋体" w:hAnsi="宋体" w:cs="宋体"/>
                <w:kern w:val="0"/>
                <w:sz w:val="22"/>
                <w:lang w:val="en-US" w:eastAsia="zh-CN"/>
              </w:rPr>
              <w:t>改造</w:t>
            </w:r>
            <w:r>
              <w:rPr>
                <w:rFonts w:hint="eastAsia" w:ascii="宋体" w:hAnsi="宋体" w:cs="宋体"/>
                <w:kern w:val="0"/>
                <w:sz w:val="22"/>
              </w:rPr>
              <w:t>服务的有效性和维保服务的响应情况</w:t>
            </w:r>
          </w:p>
        </w:tc>
        <w:tc>
          <w:tcPr>
            <w:tcW w:w="1286"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hint="eastAsia" w:ascii="宋体" w:hAnsi="宋体" w:eastAsia="宋体" w:cs="宋体"/>
                <w:kern w:val="0"/>
                <w:sz w:val="22"/>
                <w:highlight w:val="white"/>
                <w:lang w:val="en-US" w:eastAsia="zh-CN"/>
              </w:rPr>
            </w:pPr>
            <w:r>
              <w:rPr>
                <w:rFonts w:hint="eastAsia" w:ascii="宋体" w:hAnsi="宋体" w:cs="宋体"/>
                <w:kern w:val="0"/>
                <w:sz w:val="22"/>
                <w:highlight w:val="white"/>
                <w:lang w:val="en-US" w:eastAsia="zh-CN"/>
              </w:rPr>
              <w:t>0-3</w:t>
            </w:r>
          </w:p>
        </w:tc>
        <w:tc>
          <w:tcPr>
            <w:tcW w:w="1283" w:type="dxa"/>
            <w:gridSpan w:val="2"/>
            <w:vMerge w:val="continue"/>
            <w:tcBorders>
              <w:left w:val="single" w:color="000000" w:sz="4" w:space="0"/>
              <w:bottom w:val="single" w:color="000000" w:sz="4" w:space="0"/>
              <w:right w:val="single" w:color="000000" w:sz="4" w:space="0"/>
            </w:tcBorders>
            <w:vAlign w:val="center"/>
          </w:tcPr>
          <w:p>
            <w:pPr>
              <w:widowControl/>
              <w:snapToGrid w:val="0"/>
              <w:spacing w:line="360" w:lineRule="atLeast"/>
              <w:jc w:val="center"/>
              <w:rPr>
                <w:rFonts w:hint="eastAsia" w:ascii="宋体" w:hAnsi="宋体" w:cs="宋体"/>
                <w:kern w:val="0"/>
                <w:sz w:val="22"/>
                <w:highlight w:val="white"/>
                <w:lang w:val="en-US" w:eastAsia="zh-CN"/>
              </w:rPr>
            </w:pPr>
          </w:p>
        </w:tc>
      </w:tr>
    </w:tbl>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r>
        <w:rPr>
          <w:rFonts w:hint="eastAsia" w:ascii="宋体" w:hAnsi="宋体" w:cs="宋体"/>
          <w:b/>
          <w:sz w:val="22"/>
          <w:lang w:val="en-US" w:eastAsia="zh-CN"/>
        </w:rPr>
        <w:t>6</w:t>
      </w:r>
      <w:r>
        <w:rPr>
          <w:rFonts w:ascii="宋体" w:hAnsi="宋体" w:cs="宋体"/>
          <w:b/>
          <w:sz w:val="22"/>
        </w:rPr>
        <w:t>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20" w:firstLineChars="200"/>
        <w:jc w:val="left"/>
        <w:rPr>
          <w:rFonts w:ascii="宋体" w:hAnsi="宋体" w:cs="宋体"/>
          <w:b/>
          <w:sz w:val="22"/>
        </w:rPr>
      </w:pPr>
      <w:r>
        <w:rPr>
          <w:rFonts w:hint="eastAsia" w:ascii="宋体" w:hAnsi="宋体" w:cs="宋体"/>
          <w:b/>
          <w:sz w:val="22"/>
        </w:rPr>
        <w:t>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a.投标评标价等于评标基准价时，得满分60分；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849"/>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pStyle w:val="2"/>
        <w:spacing w:line="564" w:lineRule="exact"/>
        <w:ind w:right="57"/>
        <w:jc w:val="both"/>
        <w:rPr>
          <w:rFonts w:hint="eastAsia"/>
          <w:b w:val="0"/>
          <w:bCs w:val="0"/>
        </w:rPr>
      </w:pPr>
      <w:bookmarkStart w:id="29" w:name="_Toc19698499"/>
    </w:p>
    <w:p>
      <w:pPr>
        <w:rPr>
          <w:rFonts w:hint="eastAsia"/>
        </w:rPr>
      </w:pPr>
    </w:p>
    <w:p>
      <w:pPr>
        <w:pStyle w:val="2"/>
        <w:spacing w:line="564" w:lineRule="exact"/>
        <w:ind w:right="57"/>
        <w:jc w:val="center"/>
        <w:rPr>
          <w:b w:val="0"/>
          <w:bCs w:val="0"/>
        </w:rPr>
      </w:pPr>
      <w:r>
        <w:rPr>
          <w:rFonts w:hint="eastAsia"/>
          <w:b w:val="0"/>
          <w:bCs w:val="0"/>
        </w:rPr>
        <w:t>第四章</w:t>
      </w:r>
      <w:r>
        <w:rPr>
          <w:b w:val="0"/>
          <w:bCs w:val="0"/>
        </w:rPr>
        <w:t xml:space="preserve">  </w:t>
      </w:r>
      <w:r>
        <w:rPr>
          <w:rFonts w:hint="eastAsia"/>
          <w:b w:val="0"/>
          <w:bCs w:val="0"/>
        </w:rPr>
        <w:t>合同条款及格式</w:t>
      </w:r>
      <w:bookmarkEnd w:id="29"/>
    </w:p>
    <w:p>
      <w:pPr>
        <w:adjustRightInd w:val="0"/>
        <w:snapToGrid w:val="0"/>
        <w:spacing w:line="360" w:lineRule="exact"/>
        <w:rPr>
          <w:rFonts w:ascii="宋体" w:hAnsi="宋体" w:cs="宋体"/>
          <w:b/>
          <w:sz w:val="22"/>
        </w:rPr>
      </w:pPr>
    </w:p>
    <w:p>
      <w:pPr>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医药物流一号库4分区中央空调改造</w:t>
      </w:r>
      <w:r>
        <w:rPr>
          <w:rFonts w:hint="eastAsia" w:ascii="方正小标宋简体" w:hAnsi="方正小标宋简体" w:eastAsia="方正小标宋简体" w:cs="方正小标宋简体"/>
          <w:sz w:val="36"/>
          <w:szCs w:val="36"/>
        </w:rPr>
        <w:t>合同</w:t>
      </w:r>
    </w:p>
    <w:p>
      <w:pPr>
        <w:spacing w:line="560" w:lineRule="exact"/>
        <w:rPr>
          <w:rFonts w:ascii="仿宋_GB2312" w:hAnsi="仿宋_GB2312" w:eastAsia="仿宋_GB2312" w:cs="仿宋_GB2312"/>
          <w:sz w:val="30"/>
          <w:szCs w:val="30"/>
        </w:rPr>
      </w:pPr>
    </w:p>
    <w:p>
      <w:pPr>
        <w:spacing w:line="560" w:lineRule="exact"/>
        <w:rPr>
          <w:rFonts w:ascii="黑体" w:hAnsi="黑体" w:eastAsia="黑体" w:cs="黑体"/>
          <w:sz w:val="30"/>
          <w:szCs w:val="30"/>
        </w:rPr>
      </w:pPr>
      <w:r>
        <w:rPr>
          <w:rFonts w:hint="eastAsia" w:ascii="黑体" w:hAnsi="黑体" w:eastAsia="黑体" w:cs="黑体"/>
          <w:sz w:val="30"/>
          <w:szCs w:val="30"/>
        </w:rPr>
        <w:t>甲方：浙江航空开发有限责任公司</w:t>
      </w:r>
    </w:p>
    <w:p>
      <w:pPr>
        <w:spacing w:line="560" w:lineRule="exact"/>
        <w:rPr>
          <w:rFonts w:ascii="黑体" w:hAnsi="黑体" w:eastAsia="黑体" w:cs="黑体"/>
          <w:sz w:val="30"/>
          <w:szCs w:val="30"/>
        </w:rPr>
      </w:pPr>
      <w:r>
        <w:rPr>
          <w:rFonts w:hint="eastAsia" w:ascii="黑体" w:hAnsi="黑体" w:eastAsia="黑体" w:cs="黑体"/>
          <w:sz w:val="30"/>
          <w:szCs w:val="30"/>
        </w:rPr>
        <w:t>住所地：杭州萧山国际机场内</w:t>
      </w:r>
    </w:p>
    <w:p>
      <w:pPr>
        <w:spacing w:line="560" w:lineRule="exact"/>
        <w:rPr>
          <w:rFonts w:ascii="黑体" w:hAnsi="黑体" w:eastAsia="黑体" w:cs="黑体"/>
          <w:sz w:val="30"/>
          <w:szCs w:val="30"/>
        </w:rPr>
      </w:pPr>
    </w:p>
    <w:p>
      <w:pPr>
        <w:spacing w:line="560" w:lineRule="exact"/>
        <w:rPr>
          <w:rFonts w:ascii="黑体" w:hAnsi="黑体" w:eastAsia="黑体" w:cs="黑体"/>
          <w:sz w:val="30"/>
          <w:szCs w:val="30"/>
        </w:rPr>
      </w:pPr>
      <w:r>
        <w:rPr>
          <w:rFonts w:hint="eastAsia" w:ascii="黑体" w:hAnsi="黑体" w:eastAsia="黑体" w:cs="黑体"/>
          <w:sz w:val="30"/>
          <w:szCs w:val="30"/>
        </w:rPr>
        <w:t>乙方：</w:t>
      </w:r>
    </w:p>
    <w:p>
      <w:pPr>
        <w:spacing w:line="560" w:lineRule="exact"/>
        <w:rPr>
          <w:rFonts w:ascii="仿宋_GB2312" w:hAnsi="仿宋_GB2312" w:eastAsia="仿宋_GB2312" w:cs="仿宋_GB2312"/>
          <w:sz w:val="30"/>
          <w:szCs w:val="30"/>
        </w:rPr>
      </w:pPr>
      <w:r>
        <w:rPr>
          <w:rFonts w:hint="eastAsia" w:ascii="黑体" w:hAnsi="黑体" w:eastAsia="黑体" w:cs="黑体"/>
          <w:sz w:val="30"/>
          <w:szCs w:val="30"/>
        </w:rPr>
        <w:t>住所地：</w:t>
      </w:r>
    </w:p>
    <w:p>
      <w:pPr>
        <w:spacing w:line="560" w:lineRule="exact"/>
        <w:rPr>
          <w:rFonts w:ascii="仿宋_GB2312" w:hAnsi="仿宋_GB2312" w:eastAsia="仿宋_GB2312" w:cs="仿宋_GB2312"/>
          <w:sz w:val="30"/>
          <w:szCs w:val="30"/>
        </w:rPr>
      </w:pPr>
    </w:p>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依照《中华人民共和国民法典》规定，双方在平等、自愿、协商一致的基础上，双方就下列事宜达成一致意见，签署相关合同。</w:t>
      </w:r>
    </w:p>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b/>
          <w:bCs/>
          <w:sz w:val="30"/>
          <w:szCs w:val="30"/>
        </w:rPr>
        <w:t xml:space="preserve">    第一条 项目、数量、金额</w:t>
      </w:r>
    </w:p>
    <w:tbl>
      <w:tblPr>
        <w:tblStyle w:val="9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1247"/>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1" w:type="dxa"/>
          </w:tcPr>
          <w:p>
            <w:pPr>
              <w:spacing w:line="560" w:lineRule="exact"/>
              <w:jc w:val="center"/>
              <w:rPr>
                <w:rFonts w:ascii="仿宋_GB2312" w:hAnsi="仿宋_GB2312" w:eastAsia="仿宋_GB2312" w:cs="仿宋_GB2312"/>
                <w:b/>
                <w:sz w:val="30"/>
                <w:szCs w:val="30"/>
              </w:rPr>
            </w:pPr>
            <w:r>
              <w:rPr>
                <w:rFonts w:hint="eastAsia" w:ascii="仿宋_GB2312" w:hAnsi="仿宋_GB2312" w:eastAsia="仿宋_GB2312" w:cs="仿宋_GB2312"/>
                <w:b/>
                <w:sz w:val="30"/>
                <w:szCs w:val="30"/>
              </w:rPr>
              <w:t>项目及内容</w:t>
            </w:r>
          </w:p>
        </w:tc>
        <w:tc>
          <w:tcPr>
            <w:tcW w:w="1247" w:type="dxa"/>
          </w:tcPr>
          <w:p>
            <w:pPr>
              <w:spacing w:line="560" w:lineRule="exact"/>
              <w:jc w:val="center"/>
              <w:rPr>
                <w:rFonts w:ascii="仿宋_GB2312" w:hAnsi="仿宋_GB2312" w:eastAsia="仿宋_GB2312" w:cs="仿宋_GB2312"/>
                <w:b/>
                <w:sz w:val="30"/>
                <w:szCs w:val="30"/>
              </w:rPr>
            </w:pPr>
            <w:r>
              <w:rPr>
                <w:rFonts w:hint="eastAsia" w:ascii="仿宋_GB2312" w:hAnsi="仿宋_GB2312" w:eastAsia="仿宋_GB2312" w:cs="仿宋_GB2312"/>
                <w:b/>
                <w:sz w:val="30"/>
                <w:szCs w:val="30"/>
              </w:rPr>
              <w:t>单位</w:t>
            </w:r>
          </w:p>
        </w:tc>
        <w:tc>
          <w:tcPr>
            <w:tcW w:w="1704" w:type="dxa"/>
          </w:tcPr>
          <w:p>
            <w:pPr>
              <w:spacing w:line="560" w:lineRule="exact"/>
              <w:jc w:val="center"/>
              <w:rPr>
                <w:rFonts w:ascii="仿宋_GB2312" w:hAnsi="仿宋_GB2312" w:eastAsia="仿宋_GB2312" w:cs="仿宋_GB2312"/>
                <w:b/>
                <w:sz w:val="30"/>
                <w:szCs w:val="30"/>
              </w:rPr>
            </w:pPr>
            <w:r>
              <w:rPr>
                <w:rFonts w:hint="eastAsia" w:ascii="仿宋_GB2312" w:hAnsi="仿宋_GB2312" w:eastAsia="仿宋_GB2312" w:cs="仿宋_GB2312"/>
                <w:b/>
                <w:sz w:val="30"/>
                <w:szCs w:val="30"/>
              </w:rPr>
              <w:t>数量</w:t>
            </w:r>
          </w:p>
        </w:tc>
        <w:tc>
          <w:tcPr>
            <w:tcW w:w="1705" w:type="dxa"/>
          </w:tcPr>
          <w:p>
            <w:pPr>
              <w:spacing w:line="560" w:lineRule="exact"/>
              <w:jc w:val="center"/>
              <w:rPr>
                <w:rFonts w:ascii="仿宋_GB2312" w:hAnsi="仿宋_GB2312" w:eastAsia="仿宋_GB2312" w:cs="仿宋_GB2312"/>
                <w:b/>
                <w:sz w:val="30"/>
                <w:szCs w:val="30"/>
              </w:rPr>
            </w:pPr>
            <w:r>
              <w:rPr>
                <w:rFonts w:hint="eastAsia" w:ascii="仿宋_GB2312" w:hAnsi="仿宋_GB2312" w:eastAsia="仿宋_GB2312" w:cs="仿宋_GB2312"/>
                <w:b/>
                <w:sz w:val="30"/>
                <w:szCs w:val="30"/>
              </w:rPr>
              <w:t>单价（含税）</w:t>
            </w:r>
          </w:p>
        </w:tc>
        <w:tc>
          <w:tcPr>
            <w:tcW w:w="1705" w:type="dxa"/>
          </w:tcPr>
          <w:p>
            <w:pPr>
              <w:spacing w:line="560" w:lineRule="exact"/>
              <w:jc w:val="center"/>
              <w:rPr>
                <w:rFonts w:ascii="仿宋_GB2312" w:hAnsi="仿宋_GB2312" w:eastAsia="仿宋_GB2312" w:cs="仿宋_GB2312"/>
                <w:b/>
                <w:sz w:val="30"/>
                <w:szCs w:val="30"/>
              </w:rPr>
            </w:pPr>
            <w:r>
              <w:rPr>
                <w:rFonts w:hint="eastAsia" w:ascii="仿宋_GB2312" w:hAnsi="仿宋_GB2312" w:eastAsia="仿宋_GB2312" w:cs="仿宋_GB2312"/>
                <w:b/>
                <w:sz w:val="30"/>
                <w:szCs w:val="30"/>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1" w:type="dxa"/>
          </w:tcPr>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中央空调改造</w:t>
            </w:r>
          </w:p>
        </w:tc>
        <w:tc>
          <w:tcPr>
            <w:tcW w:w="1247" w:type="dxa"/>
          </w:tcPr>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台</w:t>
            </w:r>
          </w:p>
        </w:tc>
        <w:tc>
          <w:tcPr>
            <w:tcW w:w="1704" w:type="dxa"/>
          </w:tcPr>
          <w:p>
            <w:pPr>
              <w:spacing w:line="560" w:lineRule="exact"/>
              <w:rPr>
                <w:rFonts w:ascii="仿宋_GB2312" w:hAnsi="仿宋_GB2312" w:eastAsia="仿宋_GB2312" w:cs="仿宋_GB2312"/>
                <w:sz w:val="30"/>
                <w:szCs w:val="30"/>
              </w:rPr>
            </w:pPr>
          </w:p>
        </w:tc>
        <w:tc>
          <w:tcPr>
            <w:tcW w:w="1705" w:type="dxa"/>
          </w:tcPr>
          <w:p>
            <w:pPr>
              <w:spacing w:line="560" w:lineRule="exact"/>
              <w:rPr>
                <w:rFonts w:ascii="仿宋_GB2312" w:hAnsi="仿宋_GB2312" w:eastAsia="仿宋_GB2312" w:cs="仿宋_GB2312"/>
                <w:sz w:val="30"/>
                <w:szCs w:val="30"/>
              </w:rPr>
            </w:pPr>
          </w:p>
        </w:tc>
        <w:tc>
          <w:tcPr>
            <w:tcW w:w="1705" w:type="dxa"/>
          </w:tcPr>
          <w:p>
            <w:pPr>
              <w:spacing w:line="560" w:lineRule="exact"/>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5"/>
          </w:tcPr>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修理修缮费用合计：</w:t>
            </w:r>
          </w:p>
        </w:tc>
      </w:tr>
    </w:tbl>
    <w:p>
      <w:pPr>
        <w:spacing w:line="560" w:lineRule="exact"/>
        <w:rPr>
          <w:rFonts w:ascii="仿宋_GB2312" w:hAnsi="仿宋" w:eastAsia="仿宋_GB2312"/>
          <w:sz w:val="30"/>
          <w:szCs w:val="30"/>
        </w:rPr>
      </w:pPr>
      <w:r>
        <w:rPr>
          <w:rFonts w:hint="eastAsia" w:ascii="仿宋_GB2312" w:hAnsi="仿宋" w:eastAsia="仿宋_GB2312"/>
          <w:sz w:val="30"/>
          <w:szCs w:val="30"/>
          <w:lang w:val="en-US" w:eastAsia="zh-CN"/>
        </w:rPr>
        <w:t xml:space="preserve">    </w:t>
      </w:r>
      <w:r>
        <w:rPr>
          <w:rFonts w:hint="eastAsia" w:ascii="仿宋_GB2312" w:hAnsi="仿宋" w:eastAsia="仿宋_GB2312"/>
          <w:sz w:val="30"/>
          <w:szCs w:val="30"/>
        </w:rPr>
        <w:t>本合同金额为固定总价合同，合同金额为（大写）：     ，（小写）</w:t>
      </w:r>
      <w:r>
        <w:rPr>
          <w:rFonts w:ascii="Arial" w:hAnsi="Arial" w:eastAsia="仿宋_GB2312" w:cs="Arial"/>
          <w:sz w:val="30"/>
          <w:szCs w:val="30"/>
        </w:rPr>
        <w:t>¥</w:t>
      </w:r>
      <w:r>
        <w:rPr>
          <w:rFonts w:hint="eastAsia" w:ascii="Arial" w:hAnsi="Arial" w:eastAsia="仿宋_GB2312" w:cs="Arial"/>
          <w:sz w:val="30"/>
          <w:szCs w:val="30"/>
        </w:rPr>
        <w:t xml:space="preserve">       </w:t>
      </w:r>
      <w:r>
        <w:rPr>
          <w:rFonts w:hint="eastAsia" w:ascii="仿宋_GB2312" w:hAnsi="仿宋" w:eastAsia="仿宋_GB2312"/>
          <w:sz w:val="30"/>
          <w:szCs w:val="30"/>
        </w:rPr>
        <w:t>。本合同价为杭州萧山国际机场内交货价，含设备的修理、改造、安装、调试、保险费、税费等所有费用。甲方不再承担其他任何费用。</w:t>
      </w:r>
    </w:p>
    <w:p>
      <w:pPr>
        <w:spacing w:line="560" w:lineRule="exact"/>
        <w:ind w:firstLine="576" w:firstLineChars="192"/>
        <w:rPr>
          <w:rFonts w:ascii="仿宋_GB2312" w:hAnsi="仿宋_GB2312" w:eastAsia="仿宋_GB2312" w:cs="仿宋_GB2312"/>
          <w:sz w:val="30"/>
          <w:szCs w:val="30"/>
        </w:rPr>
      </w:pPr>
      <w:r>
        <w:rPr>
          <w:rFonts w:hint="eastAsia" w:ascii="仿宋_GB2312" w:hAnsi="仿宋" w:eastAsia="仿宋_GB2312"/>
          <w:sz w:val="30"/>
          <w:szCs w:val="30"/>
        </w:rPr>
        <w:t>在合同有效期限内，若因国家税收政策调整而引起的增值税税率变化的，应按照国家税收政策调整，合同总金额变更为原合同不含增值税货物或劳务价格与调整后税率计算税额的合计金额。</w:t>
      </w:r>
    </w:p>
    <w:p>
      <w:pPr>
        <w:spacing w:line="560" w:lineRule="exac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 xml:space="preserve">    第二条 修理修缮时间</w:t>
      </w:r>
    </w:p>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预计从</w:t>
      </w:r>
      <w:r>
        <w:rPr>
          <w:rFonts w:hint="eastAsia" w:ascii="仿宋_GB2312" w:hAnsi="仿宋_GB2312" w:eastAsia="仿宋_GB2312" w:cs="仿宋_GB2312"/>
          <w:sz w:val="30"/>
          <w:szCs w:val="30"/>
          <w:u w:val="single"/>
        </w:rPr>
        <w:t xml:space="preserve"> 202</w:t>
      </w:r>
      <w:r>
        <w:rPr>
          <w:rFonts w:hint="eastAsia" w:ascii="仿宋_GB2312" w:hAnsi="仿宋_GB2312" w:eastAsia="仿宋_GB2312" w:cs="仿宋_GB2312"/>
          <w:sz w:val="30"/>
          <w:szCs w:val="30"/>
          <w:u w:val="single"/>
          <w:lang w:val="en-US" w:eastAsia="zh-CN"/>
        </w:rPr>
        <w:t>3</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日至</w:t>
      </w:r>
      <w:r>
        <w:rPr>
          <w:rFonts w:hint="eastAsia" w:ascii="仿宋_GB2312" w:hAnsi="仿宋_GB2312" w:eastAsia="仿宋_GB2312" w:cs="仿宋_GB2312"/>
          <w:sz w:val="30"/>
          <w:szCs w:val="30"/>
          <w:u w:val="single"/>
        </w:rPr>
        <w:t xml:space="preserve"> 202</w:t>
      </w:r>
      <w:r>
        <w:rPr>
          <w:rFonts w:hint="eastAsia" w:ascii="仿宋_GB2312" w:hAnsi="仿宋_GB2312" w:eastAsia="仿宋_GB2312" w:cs="仿宋_GB2312"/>
          <w:sz w:val="30"/>
          <w:szCs w:val="30"/>
          <w:u w:val="single"/>
          <w:lang w:val="en-US" w:eastAsia="zh-CN"/>
        </w:rPr>
        <w:t>3</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日。工期</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30</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r>
        <w:rPr>
          <w:rFonts w:hint="eastAsia" w:ascii="仿宋_GB2312" w:hAnsi="仿宋_GB2312" w:eastAsia="仿宋_GB2312" w:cs="仿宋_GB2312"/>
          <w:sz w:val="30"/>
          <w:szCs w:val="30"/>
          <w:lang w:val="en-US" w:eastAsia="zh-CN"/>
        </w:rPr>
        <w:t>历天</w:t>
      </w:r>
      <w:r>
        <w:rPr>
          <w:rFonts w:hint="eastAsia" w:ascii="仿宋_GB2312" w:hAnsi="仿宋_GB2312" w:eastAsia="仿宋_GB2312" w:cs="仿宋_GB2312"/>
          <w:sz w:val="30"/>
          <w:szCs w:val="30"/>
        </w:rPr>
        <w:t>。具体正式</w:t>
      </w:r>
      <w:r>
        <w:rPr>
          <w:rFonts w:hint="eastAsia" w:ascii="仿宋_GB2312" w:hAnsi="仿宋_GB2312" w:eastAsia="仿宋_GB2312" w:cs="仿宋_GB2312"/>
          <w:sz w:val="30"/>
          <w:szCs w:val="30"/>
          <w:lang w:val="en-US" w:eastAsia="zh-CN"/>
        </w:rPr>
        <w:t>改造</w:t>
      </w:r>
      <w:r>
        <w:rPr>
          <w:rFonts w:hint="eastAsia" w:ascii="仿宋_GB2312" w:hAnsi="仿宋_GB2312" w:eastAsia="仿宋_GB2312" w:cs="仿宋_GB2312"/>
          <w:sz w:val="30"/>
          <w:szCs w:val="30"/>
        </w:rPr>
        <w:t>时间以甲方书面通知为准。</w:t>
      </w:r>
    </w:p>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b/>
          <w:bCs/>
          <w:sz w:val="30"/>
          <w:szCs w:val="30"/>
        </w:rPr>
        <w:t xml:space="preserve">    第三条  改造要求</w:t>
      </w:r>
    </w:p>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单冷机组改造成冷暖机组后需运行稳定无异常，</w:t>
      </w:r>
      <w:r>
        <w:rPr>
          <w:rFonts w:hint="eastAsia" w:ascii="仿宋_GB2312" w:hAnsi="仿宋_GB2312" w:eastAsia="仿宋_GB2312" w:cs="仿宋_GB2312"/>
          <w:sz w:val="30"/>
          <w:szCs w:val="30"/>
          <w:lang w:val="en-US" w:eastAsia="zh-CN"/>
        </w:rPr>
        <w:t>技术参数</w:t>
      </w:r>
      <w:r>
        <w:rPr>
          <w:rFonts w:hint="eastAsia" w:ascii="仿宋_GB2312" w:hAnsi="仿宋_GB2312" w:eastAsia="仿宋_GB2312" w:cs="仿宋_GB2312"/>
          <w:sz w:val="30"/>
          <w:szCs w:val="30"/>
        </w:rPr>
        <w:t>需达到并符合</w:t>
      </w:r>
      <w:r>
        <w:rPr>
          <w:rFonts w:hint="eastAsia" w:ascii="仿宋_GB2312" w:hAnsi="仿宋_GB2312" w:eastAsia="仿宋_GB2312" w:cs="仿宋_GB2312"/>
          <w:sz w:val="30"/>
          <w:szCs w:val="30"/>
          <w:lang w:val="en-US" w:eastAsia="zh-CN"/>
        </w:rPr>
        <w:t>原设备厂家（盾安）</w:t>
      </w:r>
      <w:r>
        <w:rPr>
          <w:rFonts w:hint="eastAsia" w:ascii="仿宋_GB2312" w:hAnsi="仿宋_GB2312" w:eastAsia="仿宋_GB2312" w:cs="仿宋_GB2312"/>
          <w:sz w:val="30"/>
          <w:szCs w:val="30"/>
        </w:rPr>
        <w:t>冷暖机技术标准。</w:t>
      </w:r>
    </w:p>
    <w:p>
      <w:pPr>
        <w:spacing w:line="560" w:lineRule="exact"/>
        <w:ind w:firstLine="602"/>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rPr>
        <w:t xml:space="preserve">第四条  </w:t>
      </w:r>
      <w:r>
        <w:rPr>
          <w:rFonts w:hint="eastAsia" w:ascii="仿宋_GB2312" w:hAnsi="仿宋_GB2312" w:eastAsia="仿宋_GB2312" w:cs="仿宋_GB2312"/>
          <w:b/>
          <w:bCs/>
          <w:sz w:val="30"/>
          <w:szCs w:val="30"/>
          <w:lang w:val="en-US" w:eastAsia="zh-CN"/>
        </w:rPr>
        <w:t>改造时间、地点</w:t>
      </w:r>
    </w:p>
    <w:p>
      <w:pPr>
        <w:spacing w:line="560" w:lineRule="exact"/>
        <w:ind w:firstLine="602"/>
        <w:rPr>
          <w:rFonts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.时间：202</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年  月  日至202</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年 月  日</w:t>
      </w:r>
    </w:p>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2.地点：医药物流基地</w:t>
      </w:r>
      <w:r>
        <w:rPr>
          <w:rFonts w:hint="eastAsia" w:ascii="仿宋_GB2312" w:hAnsi="仿宋_GB2312" w:eastAsia="仿宋_GB2312" w:cs="仿宋_GB2312"/>
          <w:sz w:val="30"/>
          <w:szCs w:val="30"/>
          <w:lang w:val="en-US" w:eastAsia="zh-CN"/>
        </w:rPr>
        <w:t>一号库4分区</w:t>
      </w:r>
    </w:p>
    <w:p>
      <w:pPr>
        <w:spacing w:line="560" w:lineRule="exact"/>
        <w:rPr>
          <w:rFonts w:ascii="仿宋_GB2312" w:hAnsi="仿宋_GB2312" w:eastAsia="仿宋_GB2312" w:cs="仿宋_GB2312"/>
          <w:sz w:val="30"/>
          <w:szCs w:val="30"/>
        </w:rPr>
      </w:pPr>
      <w:r>
        <w:rPr>
          <w:rFonts w:hint="eastAsia" w:ascii="仿宋_GB2312" w:hAnsi="仿宋_GB2312" w:eastAsia="仿宋_GB2312" w:cs="仿宋_GB2312"/>
          <w:b/>
          <w:bCs/>
          <w:sz w:val="30"/>
          <w:szCs w:val="30"/>
        </w:rPr>
        <w:t xml:space="preserve">    第五条 </w:t>
      </w:r>
      <w:r>
        <w:rPr>
          <w:rFonts w:hint="eastAsia" w:ascii="仿宋_GB2312" w:hAnsi="仿宋_GB2312" w:eastAsia="仿宋_GB2312" w:cs="仿宋_GB2312"/>
          <w:b/>
          <w:bCs/>
          <w:sz w:val="30"/>
          <w:szCs w:val="30"/>
          <w:lang w:val="en-US" w:eastAsia="zh-CN"/>
        </w:rPr>
        <w:t>改造</w:t>
      </w:r>
      <w:r>
        <w:rPr>
          <w:rFonts w:hint="eastAsia" w:ascii="仿宋_GB2312" w:hAnsi="仿宋_GB2312" w:eastAsia="仿宋_GB2312" w:cs="仿宋_GB2312"/>
          <w:b/>
          <w:bCs/>
          <w:sz w:val="30"/>
          <w:szCs w:val="30"/>
        </w:rPr>
        <w:t>完成的验收标准及确认方式</w:t>
      </w:r>
    </w:p>
    <w:p>
      <w:pPr>
        <w:spacing w:line="560" w:lineRule="exact"/>
        <w:ind w:firstLine="6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验收标准：</w:t>
      </w:r>
      <w:r>
        <w:rPr>
          <w:rFonts w:hint="eastAsia" w:ascii="仿宋_GB2312" w:hAnsi="仿宋_GB2312" w:eastAsia="仿宋_GB2312" w:cs="仿宋_GB2312"/>
          <w:sz w:val="30"/>
          <w:szCs w:val="30"/>
          <w:lang w:val="en-US" w:eastAsia="zh-CN"/>
        </w:rPr>
        <w:t>设备稳定运行，</w:t>
      </w:r>
      <w:r>
        <w:rPr>
          <w:rFonts w:hint="eastAsia" w:ascii="仿宋_GB2312" w:hAnsi="仿宋_GB2312" w:eastAsia="仿宋_GB2312" w:cs="仿宋_GB2312"/>
          <w:sz w:val="30"/>
          <w:szCs w:val="30"/>
        </w:rPr>
        <w:t>温度达到</w:t>
      </w:r>
      <w:r>
        <w:rPr>
          <w:rFonts w:hint="eastAsia" w:ascii="仿宋_GB2312" w:hAnsi="仿宋_GB2312" w:eastAsia="仿宋_GB2312" w:cs="仿宋_GB2312"/>
          <w:color w:val="C00000"/>
          <w:sz w:val="30"/>
          <w:szCs w:val="30"/>
        </w:rPr>
        <w:t>15-25</w:t>
      </w:r>
      <w:r>
        <w:rPr>
          <w:rFonts w:hint="eastAsia" w:ascii="仿宋_GB2312" w:hAnsi="仿宋_GB2312" w:eastAsia="仿宋_GB2312" w:cs="仿宋_GB2312"/>
          <w:sz w:val="30"/>
          <w:szCs w:val="30"/>
        </w:rPr>
        <w:t>摄氏度范围内</w:t>
      </w:r>
      <w:r>
        <w:rPr>
          <w:rFonts w:hint="eastAsia" w:ascii="仿宋_GB2312" w:hAnsi="仿宋_GB2312" w:eastAsia="仿宋_GB2312" w:cs="仿宋_GB2312"/>
          <w:sz w:val="30"/>
          <w:szCs w:val="30"/>
          <w:lang w:eastAsia="zh-CN"/>
        </w:rPr>
        <w:t>。</w:t>
      </w:r>
    </w:p>
    <w:p>
      <w:pPr>
        <w:spacing w:line="560" w:lineRule="exact"/>
        <w:ind w:firstLine="6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确认方式</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甲方完成验收，并签字确认。</w:t>
      </w:r>
    </w:p>
    <w:p>
      <w:pPr>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b/>
          <w:bCs/>
          <w:sz w:val="30"/>
          <w:szCs w:val="30"/>
        </w:rPr>
        <w:t>第六条  支付方式</w:t>
      </w:r>
    </w:p>
    <w:p>
      <w:pPr>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1.结算方式：改造完成并经甲方验收合格后15日内一次性支付合同总金额的95%</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5%为质保金，于质保期满甲方确认未发生质量问题后【</w:t>
      </w:r>
      <w:r>
        <w:rPr>
          <w:rFonts w:hint="eastAsia" w:ascii="仿宋_GB2312" w:hAnsi="仿宋_GB2312" w:eastAsia="仿宋_GB2312" w:cs="仿宋_GB2312"/>
          <w:sz w:val="30"/>
          <w:szCs w:val="30"/>
          <w:lang w:val="en-US" w:eastAsia="zh-CN"/>
        </w:rPr>
        <w:t>15</w:t>
      </w:r>
      <w:r>
        <w:rPr>
          <w:rFonts w:hint="eastAsia" w:ascii="仿宋_GB2312" w:hAnsi="仿宋_GB2312" w:eastAsia="仿宋_GB2312" w:cs="仿宋_GB2312"/>
          <w:sz w:val="30"/>
          <w:szCs w:val="30"/>
        </w:rPr>
        <w:t xml:space="preserve">】工作日内一次性支付。  </w:t>
      </w:r>
    </w:p>
    <w:p>
      <w:pPr>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2.甲方付款前，乙方应提供正规的符合合同约定的税率为【</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】%的增值税专用发票，若乙方未按合同约定提供发票的，甲方有权拒绝付款且不承担任何延期付款的责任。</w:t>
      </w:r>
    </w:p>
    <w:p>
      <w:pPr>
        <w:spacing w:line="560" w:lineRule="exac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 xml:space="preserve">    第七条 履约保证金</w:t>
      </w:r>
    </w:p>
    <w:p>
      <w:pPr>
        <w:adjustRightInd w:val="0"/>
        <w:snapToGrid w:val="0"/>
        <w:rPr>
          <w:rFonts w:ascii="宋体" w:hAnsi="宋体" w:cs="宋体"/>
        </w:rPr>
      </w:pPr>
      <w:r>
        <w:rPr>
          <w:rFonts w:hint="eastAsia" w:ascii="仿宋_GB2312" w:hAnsi="仿宋_GB2312" w:eastAsia="仿宋_GB2312" w:cs="仿宋_GB2312"/>
          <w:sz w:val="30"/>
          <w:szCs w:val="30"/>
          <w:lang w:val="en-US" w:eastAsia="zh-CN"/>
        </w:rPr>
        <w:t xml:space="preserve">    无</w:t>
      </w:r>
    </w:p>
    <w:p>
      <w:pPr>
        <w:spacing w:line="560" w:lineRule="exact"/>
        <w:rPr>
          <w:rFonts w:ascii="仿宋_GB2312" w:hAnsi="仿宋_GB2312" w:eastAsia="仿宋_GB2312" w:cs="仿宋_GB2312"/>
          <w:b/>
          <w:sz w:val="30"/>
          <w:szCs w:val="30"/>
        </w:rPr>
      </w:pPr>
      <w:r>
        <w:rPr>
          <w:rFonts w:hint="eastAsia" w:ascii="仿宋_GB2312" w:hAnsi="仿宋_GB2312" w:eastAsia="仿宋_GB2312" w:cs="仿宋_GB2312"/>
          <w:b/>
          <w:bCs/>
          <w:sz w:val="30"/>
          <w:szCs w:val="30"/>
        </w:rPr>
        <w:t xml:space="preserve">    第八条  </w:t>
      </w:r>
      <w:r>
        <w:rPr>
          <w:rFonts w:hint="eastAsia" w:ascii="仿宋_GB2312" w:hAnsi="仿宋_GB2312" w:eastAsia="仿宋_GB2312" w:cs="仿宋_GB2312"/>
          <w:b/>
          <w:sz w:val="30"/>
          <w:szCs w:val="30"/>
        </w:rPr>
        <w:t>免费质保期及服务内容</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 乙方应为该修理改造及安装项目提供自甲方验收合格之日起</w:t>
      </w:r>
      <w:r>
        <w:rPr>
          <w:rFonts w:hint="eastAsia" w:ascii="仿宋_GB2312" w:hAnsi="仿宋_GB2312" w:eastAsia="仿宋_GB2312" w:cs="仿宋_GB2312"/>
          <w:sz w:val="30"/>
          <w:szCs w:val="30"/>
          <w:u w:val="single"/>
        </w:rPr>
        <w:t xml:space="preserve">12  </w:t>
      </w:r>
      <w:r>
        <w:rPr>
          <w:rFonts w:hint="eastAsia" w:ascii="仿宋_GB2312" w:hAnsi="仿宋_GB2312" w:eastAsia="仿宋_GB2312" w:cs="仿宋_GB2312"/>
          <w:sz w:val="30"/>
          <w:szCs w:val="30"/>
        </w:rPr>
        <w:t>个月的免费质保期(乙方免除工时费和零部件费)。</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免费质保期内由于非甲方人为原因发生的故障或损坏，乙方免费提供维修和备件直至货物性能、状态等达到正常标准，可以正常安全使用为止。如无法修复，乙方应负责免费更换，若无法更换，则乙方退还甲方支付的合同金额，同时应承担该安装项目的直接费用（运输费、保险费、检验</w:t>
      </w:r>
      <w:bookmarkStart w:id="30" w:name="_Hlk78297003"/>
      <w:r>
        <w:rPr>
          <w:rFonts w:hint="eastAsia" w:ascii="仿宋_GB2312" w:hAnsi="仿宋_GB2312" w:eastAsia="仿宋_GB2312" w:cs="仿宋_GB2312"/>
          <w:sz w:val="30"/>
          <w:szCs w:val="30"/>
        </w:rPr>
        <w:t>费</w:t>
      </w:r>
      <w:bookmarkEnd w:id="30"/>
      <w:r>
        <w:rPr>
          <w:rFonts w:hint="eastAsia" w:ascii="仿宋_GB2312" w:hAnsi="仿宋_GB2312" w:eastAsia="仿宋_GB2312" w:cs="仿宋_GB2312"/>
          <w:sz w:val="30"/>
          <w:szCs w:val="30"/>
        </w:rPr>
        <w:t>、及银行手续费、担保、抵押、法院执行措施所产生的费用等）以及由此给甲方造成的损失。</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4．乙方提供7*24小时售后服务，并委派</w:t>
      </w:r>
      <w:r>
        <w:rPr>
          <w:rFonts w:hint="eastAsia" w:ascii="仿宋_GB2312" w:hAnsi="仿宋_GB2312" w:eastAsia="仿宋_GB2312" w:cs="仿宋_GB2312"/>
          <w:sz w:val="30"/>
          <w:szCs w:val="30"/>
          <w:u w:val="single"/>
        </w:rPr>
        <w:t>维修人员</w:t>
      </w:r>
      <w:r>
        <w:rPr>
          <w:rFonts w:hint="eastAsia" w:ascii="仿宋_GB2312" w:hAnsi="仿宋_GB2312" w:eastAsia="仿宋_GB2312" w:cs="仿宋_GB2312"/>
          <w:sz w:val="30"/>
          <w:szCs w:val="30"/>
        </w:rPr>
        <w:t>在接到报修通知后</w:t>
      </w:r>
      <w:r>
        <w:rPr>
          <w:rFonts w:hint="eastAsia" w:ascii="仿宋_GB2312" w:hAnsi="仿宋_GB2312" w:eastAsia="仿宋_GB2312" w:cs="仿宋_GB2312"/>
          <w:sz w:val="30"/>
          <w:szCs w:val="30"/>
          <w:u w:val="single"/>
        </w:rPr>
        <w:t xml:space="preserve"> 8 </w:t>
      </w:r>
      <w:r>
        <w:rPr>
          <w:rFonts w:hint="eastAsia" w:ascii="仿宋_GB2312" w:hAnsi="仿宋_GB2312" w:eastAsia="仿宋_GB2312" w:cs="仿宋_GB2312"/>
          <w:sz w:val="30"/>
          <w:szCs w:val="30"/>
        </w:rPr>
        <w:t>小时内赶到杭州萧山国际机场，并连续进行维修，直到设备恢复正常。修复部分的质保期自修复之日起重新开始计算。</w:t>
      </w:r>
    </w:p>
    <w:p>
      <w:pPr>
        <w:adjustRightInd w:val="0"/>
        <w:snapToGrid w:val="0"/>
        <w:spacing w:line="560" w:lineRule="exact"/>
        <w:ind w:firstLine="602"/>
        <w:outlineLvl w:val="0"/>
        <w:rPr>
          <w:rFonts w:ascii="仿宋_GB2312" w:hAnsi="仿宋_GB2312" w:eastAsia="仿宋_GB2312" w:cs="仿宋_GB2312"/>
          <w:b/>
          <w:sz w:val="30"/>
          <w:szCs w:val="30"/>
        </w:rPr>
      </w:pPr>
      <w:r>
        <w:rPr>
          <w:rFonts w:hint="eastAsia" w:ascii="仿宋_GB2312" w:hAnsi="仿宋_GB2312" w:eastAsia="仿宋_GB2312" w:cs="仿宋_GB2312"/>
          <w:b/>
          <w:sz w:val="30"/>
          <w:szCs w:val="30"/>
        </w:rPr>
        <w:t>十三、违约责任</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 甲方无故逾期支付安装费用的,甲方应按逾期付款总额每日</w:t>
      </w:r>
      <w:r>
        <w:rPr>
          <w:rFonts w:hint="eastAsia" w:ascii="仿宋_GB2312" w:hAnsi="仿宋_GB2312" w:eastAsia="仿宋_GB2312" w:cs="仿宋_GB2312"/>
          <w:sz w:val="30"/>
          <w:szCs w:val="30"/>
          <w:u w:val="single"/>
        </w:rPr>
        <w:t xml:space="preserve"> 0.05 </w:t>
      </w:r>
      <w:r>
        <w:rPr>
          <w:rFonts w:hint="eastAsia" w:ascii="仿宋_GB2312" w:hAnsi="仿宋_GB2312" w:eastAsia="仿宋_GB2312" w:cs="仿宋_GB2312"/>
          <w:sz w:val="30"/>
          <w:szCs w:val="30"/>
        </w:rPr>
        <w:t>%向乙方支付违约金。</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 乙方逾期交付安装项目，乙方应按合同总价每日</w:t>
      </w:r>
      <w:r>
        <w:rPr>
          <w:rFonts w:hint="eastAsia" w:ascii="仿宋_GB2312" w:hAnsi="仿宋_GB2312" w:eastAsia="仿宋_GB2312" w:cs="仿宋_GB2312"/>
          <w:sz w:val="30"/>
          <w:szCs w:val="30"/>
          <w:u w:val="single"/>
        </w:rPr>
        <w:t xml:space="preserve"> 0.05 </w:t>
      </w:r>
      <w:r>
        <w:rPr>
          <w:rFonts w:hint="eastAsia" w:ascii="仿宋_GB2312" w:hAnsi="仿宋_GB2312" w:eastAsia="仿宋_GB2312" w:cs="仿宋_GB2312"/>
          <w:sz w:val="30"/>
          <w:szCs w:val="30"/>
        </w:rPr>
        <w:t>%向甲方支付违约金，由甲方从合同费用中扣除。逾期超过约定日期</w:t>
      </w:r>
      <w:r>
        <w:rPr>
          <w:rFonts w:hint="eastAsia" w:ascii="仿宋_GB2312" w:hAnsi="仿宋_GB2312" w:eastAsia="仿宋_GB2312" w:cs="仿宋_GB2312"/>
          <w:sz w:val="30"/>
          <w:szCs w:val="30"/>
          <w:u w:val="single"/>
        </w:rPr>
        <w:t xml:space="preserve"> 15 </w:t>
      </w:r>
      <w:r>
        <w:rPr>
          <w:rFonts w:hint="eastAsia" w:ascii="仿宋_GB2312" w:hAnsi="仿宋_GB2312" w:eastAsia="仿宋_GB2312" w:cs="仿宋_GB2312"/>
          <w:sz w:val="30"/>
          <w:szCs w:val="30"/>
        </w:rPr>
        <w:t>日的，甲方可解除本合同。乙方因逾期交付或因其他违约行为导致甲方解除合同的，乙方应向甲方支付合同总价</w:t>
      </w:r>
      <w:r>
        <w:rPr>
          <w:rFonts w:hint="eastAsia" w:ascii="仿宋_GB2312" w:hAnsi="仿宋_GB2312" w:eastAsia="仿宋_GB2312" w:cs="仿宋_GB2312"/>
          <w:sz w:val="30"/>
          <w:szCs w:val="30"/>
          <w:u w:val="single"/>
        </w:rPr>
        <w:t xml:space="preserve"> 30 </w:t>
      </w:r>
      <w:r>
        <w:rPr>
          <w:rFonts w:hint="eastAsia" w:ascii="仿宋_GB2312" w:hAnsi="仿宋_GB2312" w:eastAsia="仿宋_GB2312" w:cs="仿宋_GB2312"/>
          <w:sz w:val="30"/>
          <w:szCs w:val="30"/>
        </w:rPr>
        <w:t xml:space="preserve">%的违约金，如造成甲方损失超过违约金的，超出部分由乙方继续承担赔偿责任。 </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 乙方不在约定期限内派人维修或维修质量验收不合格的，甲方可以委托他人修理，费用由乙方承担，甲方与第三方确认后可直接从质保金中扣除；质保金不足以抵扣的，甲方有权继续向乙方追偿。</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5．对于本合同项下乙方应支付的赔偿款或违约金，甲方有权从应付乙方的安装费用中直接扣除，仍不足的部分，继续向乙方追偿。</w:t>
      </w:r>
    </w:p>
    <w:p>
      <w:pPr>
        <w:adjustRightInd w:val="0"/>
        <w:snapToGrid w:val="0"/>
        <w:spacing w:line="560" w:lineRule="exact"/>
        <w:ind w:firstLine="602"/>
        <w:outlineLvl w:val="0"/>
        <w:rPr>
          <w:rFonts w:ascii="仿宋_GB2312" w:hAnsi="仿宋_GB2312" w:eastAsia="仿宋_GB2312" w:cs="仿宋_GB2312"/>
          <w:b/>
          <w:sz w:val="30"/>
          <w:szCs w:val="30"/>
        </w:rPr>
      </w:pPr>
      <w:r>
        <w:rPr>
          <w:rFonts w:hint="eastAsia" w:ascii="仿宋_GB2312" w:hAnsi="仿宋_GB2312" w:eastAsia="仿宋_GB2312" w:cs="仿宋_GB2312"/>
          <w:b/>
          <w:sz w:val="30"/>
          <w:szCs w:val="30"/>
        </w:rPr>
        <w:t>十四、不可抗力事件处理</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 在合同有效期内，任何一方因不可抗力事件导致不能履行合同，则合同履行期可延长，其延长期与不可抗力影响期相同。</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 不可抗力事件发生后，遭遇不可抗力的一方应立即通知对方，并寄送有关官方机构出具的证明。</w:t>
      </w:r>
    </w:p>
    <w:p>
      <w:pPr>
        <w:spacing w:line="560" w:lineRule="exact"/>
        <w:ind w:firstLine="570" w:firstLineChars="190"/>
        <w:rPr>
          <w:rFonts w:ascii="仿宋_GB2312" w:hAnsi="仿宋_GB2312" w:eastAsia="仿宋_GB2312" w:cs="仿宋_GB2312"/>
          <w:sz w:val="30"/>
          <w:szCs w:val="30"/>
        </w:rPr>
      </w:pPr>
      <w:r>
        <w:rPr>
          <w:rFonts w:hint="eastAsia" w:ascii="仿宋_GB2312" w:hAnsi="仿宋_GB2312" w:eastAsia="仿宋_GB2312" w:cs="仿宋_GB2312"/>
          <w:sz w:val="30"/>
          <w:szCs w:val="30"/>
        </w:rPr>
        <w:t>3. 不可抗力事件延续7日以上，双方应通过友好协商，确定是否继续履行合同；协商无法达成一致的，本合同自动终止，双方互不承担赔偿或违约责任。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_GB2312" w:hAnsi="仿宋_GB2312" w:eastAsia="仿宋_GB2312" w:cs="仿宋_GB2312"/>
          <w:b/>
          <w:sz w:val="30"/>
          <w:szCs w:val="30"/>
        </w:rPr>
      </w:pPr>
      <w:r>
        <w:rPr>
          <w:rFonts w:hint="eastAsia" w:ascii="仿宋_GB2312" w:hAnsi="仿宋_GB2312" w:eastAsia="仿宋_GB2312" w:cs="仿宋_GB2312"/>
          <w:b/>
          <w:sz w:val="30"/>
          <w:szCs w:val="30"/>
        </w:rPr>
        <w:t>十五、争议解决</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双方在执行合同中所发生的一切争议，应通过协商解决。如协商不成，由甲方所在地的人民法院管辖审理。</w:t>
      </w:r>
    </w:p>
    <w:p>
      <w:pPr>
        <w:adjustRightInd w:val="0"/>
        <w:snapToGrid w:val="0"/>
        <w:spacing w:line="560" w:lineRule="exact"/>
        <w:ind w:firstLine="600" w:firstLineChars="200"/>
        <w:rPr>
          <w:rFonts w:ascii="仿宋_GB2312" w:hAnsi="仿宋_GB2312" w:eastAsia="仿宋_GB2312" w:cs="仿宋_GB2312"/>
          <w:b/>
          <w:sz w:val="30"/>
          <w:szCs w:val="30"/>
        </w:rPr>
      </w:pPr>
      <w:r>
        <w:rPr>
          <w:rFonts w:hint="eastAsia" w:ascii="仿宋_GB2312" w:hAnsi="仿宋_GB2312" w:eastAsia="仿宋_GB2312" w:cs="仿宋_GB2312"/>
          <w:b/>
          <w:sz w:val="30"/>
          <w:szCs w:val="30"/>
        </w:rPr>
        <w:t>十六、合同组成文件包含下列内容，且解释顺序如下：</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1.本合同协议书</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2.报价文件</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3.议标报告</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4.标准、规范及有关技术文件</w:t>
      </w:r>
    </w:p>
    <w:p>
      <w:pPr>
        <w:adjustRightInd w:val="0"/>
        <w:snapToGrid w:val="0"/>
        <w:spacing w:line="560" w:lineRule="exact"/>
        <w:ind w:firstLine="602"/>
        <w:outlineLvl w:val="0"/>
        <w:rPr>
          <w:rFonts w:ascii="仿宋_GB2312" w:hAnsi="仿宋_GB2312" w:eastAsia="仿宋_GB2312" w:cs="仿宋_GB2312"/>
          <w:b/>
          <w:sz w:val="30"/>
          <w:szCs w:val="30"/>
        </w:rPr>
      </w:pPr>
      <w:r>
        <w:rPr>
          <w:rFonts w:hint="eastAsia" w:ascii="仿宋_GB2312" w:hAnsi="仿宋_GB2312" w:eastAsia="仿宋_GB2312" w:cs="仿宋_GB2312"/>
          <w:b/>
          <w:sz w:val="30"/>
          <w:szCs w:val="30"/>
        </w:rPr>
        <w:t>十七、合同生效及其它</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 合同经双方法定代表人或授权代表签字并加盖单位公章或者合同章之日起生效。</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2.本合同所订一切条款，任何一方不得擅自变更或者修改。如一方单独变更、修改本合同，对方有权拒绝，并要求单独变更、修改合同一方赔偿一切损失。</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3.本合同未尽事宜，双方可签订补充协议予以执行；未达成补充协议的，遵照《民法典》及有关法律法规执行。</w:t>
      </w:r>
    </w:p>
    <w:p>
      <w:pPr>
        <w:tabs>
          <w:tab w:val="right" w:pos="8306"/>
        </w:tabs>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4.本合同一式肆份，甲方执贰份，乙方持贰份，具有同等法律效力。</w:t>
      </w:r>
    </w:p>
    <w:p>
      <w:pPr>
        <w:adjustRightInd w:val="0"/>
        <w:snapToGrid w:val="0"/>
        <w:spacing w:line="560" w:lineRule="exact"/>
        <w:rPr>
          <w:rFonts w:ascii="仿宋_GB2312" w:hAnsi="仿宋_GB2312" w:eastAsia="仿宋_GB2312" w:cs="仿宋_GB2312"/>
          <w:sz w:val="30"/>
          <w:szCs w:val="30"/>
        </w:rPr>
      </w:pP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甲方：浙江航空开发有限公司   乙方：</w:t>
      </w: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pPr>
        <w:adjustRightInd w:val="0"/>
        <w:snapToGrid w:val="0"/>
        <w:spacing w:line="560" w:lineRule="exact"/>
        <w:ind w:left="6750" w:hanging="6750"/>
        <w:rPr>
          <w:rFonts w:ascii="仿宋_GB2312" w:hAnsi="仿宋_GB2312" w:eastAsia="仿宋_GB2312" w:cs="仿宋_GB2312"/>
          <w:sz w:val="30"/>
          <w:szCs w:val="30"/>
        </w:rPr>
      </w:pPr>
      <w:r>
        <w:rPr>
          <w:rFonts w:hint="eastAsia" w:ascii="仿宋_GB2312" w:hAnsi="仿宋_GB2312" w:eastAsia="仿宋_GB2312" w:cs="仿宋_GB2312"/>
          <w:sz w:val="30"/>
          <w:szCs w:val="30"/>
        </w:rPr>
        <w:t>地址：杭州萧山国际机场内     地址：</w:t>
      </w: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法定代表人：                 法定代表人：</w:t>
      </w: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或                           或</w:t>
      </w: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授权代表：                   授权代表：</w:t>
      </w:r>
    </w:p>
    <w:p>
      <w:pPr>
        <w:spacing w:line="560" w:lineRule="exact"/>
        <w:rPr>
          <w:rFonts w:hint="eastAsia" w:ascii="黑体" w:hAnsi="黑体" w:eastAsia="黑体" w:cs="黑体"/>
          <w:sz w:val="30"/>
          <w:szCs w:val="30"/>
        </w:rPr>
      </w:pPr>
      <w:r>
        <w:rPr>
          <w:rFonts w:hint="eastAsia" w:ascii="仿宋_GB2312" w:hAnsi="仿宋_GB2312" w:eastAsia="仿宋_GB2312" w:cs="仿宋_GB2312"/>
          <w:sz w:val="30"/>
          <w:szCs w:val="30"/>
        </w:rPr>
        <w:t>日期：                       日期：</w:t>
      </w:r>
    </w:p>
    <w:p>
      <w:pPr>
        <w:spacing w:line="560" w:lineRule="exact"/>
        <w:rPr>
          <w:rFonts w:hint="eastAsia" w:ascii="黑体" w:hAnsi="黑体" w:eastAsia="黑体" w:cs="黑体"/>
          <w:sz w:val="30"/>
          <w:szCs w:val="30"/>
        </w:rPr>
      </w:pPr>
    </w:p>
    <w:p>
      <w:pPr>
        <w:spacing w:line="560" w:lineRule="exact"/>
        <w:rPr>
          <w:rFonts w:hint="eastAsia" w:ascii="黑体" w:hAnsi="黑体" w:eastAsia="黑体" w:cs="黑体"/>
          <w:sz w:val="30"/>
          <w:szCs w:val="30"/>
        </w:rPr>
      </w:pPr>
    </w:p>
    <w:p>
      <w:pPr>
        <w:spacing w:line="560" w:lineRule="exact"/>
        <w:rPr>
          <w:rFonts w:ascii="仿宋_GB2312" w:hAnsi="仿宋_GB2312" w:eastAsia="仿宋_GB2312" w:cs="仿宋_GB2312"/>
          <w:b/>
          <w:color w:val="auto"/>
          <w:sz w:val="30"/>
          <w:szCs w:val="30"/>
        </w:rPr>
      </w:pPr>
      <w:r>
        <w:rPr>
          <w:rFonts w:hint="eastAsia" w:ascii="黑体" w:hAnsi="黑体" w:eastAsia="黑体" w:cs="黑体"/>
          <w:sz w:val="30"/>
          <w:szCs w:val="30"/>
        </w:rPr>
        <w:t>附件1：</w:t>
      </w:r>
    </w:p>
    <w:p>
      <w:pPr>
        <w:pStyle w:val="115"/>
        <w:spacing w:line="560" w:lineRule="exact"/>
        <w:ind w:firstLine="600"/>
        <w:jc w:val="cente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lang w:val="en-US" w:eastAsia="zh-CN"/>
        </w:rPr>
        <w:t>浙江航空开发有限责任公司</w:t>
      </w:r>
      <w:r>
        <w:rPr>
          <w:rFonts w:hint="eastAsia" w:ascii="仿宋_GB2312" w:hAnsi="仿宋_GB2312" w:eastAsia="仿宋_GB2312" w:cs="仿宋_GB2312"/>
          <w:b/>
          <w:color w:val="auto"/>
          <w:sz w:val="30"/>
          <w:szCs w:val="30"/>
        </w:rPr>
        <w:t>有限公司廉洁自律承诺书</w:t>
      </w:r>
    </w:p>
    <w:p>
      <w:pPr>
        <w:pStyle w:val="464"/>
        <w:adjustRightInd w:val="0"/>
        <w:snapToGrid w:val="0"/>
        <w:spacing w:line="560" w:lineRule="exact"/>
        <w:ind w:firstLine="600"/>
        <w:rPr>
          <w:rFonts w:ascii="仿宋_GB2312" w:hAnsi="仿宋_GB2312" w:eastAsia="仿宋_GB2312" w:cs="仿宋_GB2312"/>
          <w:b/>
          <w:sz w:val="30"/>
          <w:szCs w:val="30"/>
        </w:rPr>
      </w:pPr>
    </w:p>
    <w:p>
      <w:pPr>
        <w:pStyle w:val="464"/>
        <w:adjustRightInd w:val="0"/>
        <w:snapToGrid w:val="0"/>
        <w:spacing w:line="560" w:lineRule="exact"/>
        <w:ind w:firstLine="0" w:firstLineChars="0"/>
        <w:rPr>
          <w:rFonts w:ascii="仿宋_GB2312" w:hAnsi="仿宋_GB2312" w:eastAsia="仿宋_GB2312" w:cs="仿宋_GB2312"/>
          <w:b/>
          <w:sz w:val="30"/>
          <w:szCs w:val="30"/>
        </w:rPr>
      </w:pPr>
      <w:r>
        <w:rPr>
          <w:rFonts w:hint="eastAsia" w:ascii="仿宋_GB2312" w:hAnsi="仿宋_GB2312" w:eastAsia="仿宋_GB2312" w:cs="仿宋_GB2312"/>
          <w:b/>
          <w:color w:val="auto"/>
          <w:sz w:val="30"/>
          <w:szCs w:val="30"/>
          <w:lang w:val="en-US" w:eastAsia="zh-CN"/>
        </w:rPr>
        <w:t>浙江航空开发有限责任公司</w:t>
      </w:r>
      <w:r>
        <w:rPr>
          <w:rFonts w:hint="eastAsia" w:ascii="仿宋_GB2312" w:hAnsi="仿宋_GB2312" w:eastAsia="仿宋_GB2312" w:cs="仿宋_GB2312"/>
          <w:b/>
          <w:sz w:val="30"/>
          <w:szCs w:val="30"/>
        </w:rPr>
        <w:t>：</w:t>
      </w:r>
    </w:p>
    <w:p>
      <w:pPr>
        <w:pStyle w:val="464"/>
        <w:adjustRightInd w:val="0"/>
        <w:snapToGrid w:val="0"/>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我单位响应贵公司项目招标要求，参加项目投标。在投标过程中及中标后，我们将严格遵守国家法律法规和贵司招标文件要求，并郑重作出如下承诺和保证：</w:t>
      </w:r>
    </w:p>
    <w:p>
      <w:pPr>
        <w:pStyle w:val="464"/>
        <w:adjustRightInd w:val="0"/>
        <w:snapToGrid w:val="0"/>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464"/>
        <w:adjustRightInd w:val="0"/>
        <w:snapToGrid w:val="0"/>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二、不以任何名义为贵公司有关人员或项目第三方人员报销应由贵公司或个人支付的费用；</w:t>
      </w:r>
    </w:p>
    <w:p>
      <w:pPr>
        <w:pStyle w:val="464"/>
        <w:adjustRightInd w:val="0"/>
        <w:snapToGrid w:val="0"/>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三、不向贵公司有关人员或项目第三方人员提供宴请、旅游、和健身娱乐等活动；</w:t>
      </w:r>
    </w:p>
    <w:p>
      <w:pPr>
        <w:pStyle w:val="464"/>
        <w:adjustRightInd w:val="0"/>
        <w:snapToGrid w:val="0"/>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四、不为贵公司有关人员或项目第三方人员出国（境）、旅游等提供方便；</w:t>
      </w:r>
    </w:p>
    <w:p>
      <w:pPr>
        <w:pStyle w:val="464"/>
        <w:adjustRightInd w:val="0"/>
        <w:snapToGrid w:val="0"/>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五、不为贵公司有关人员或项目第三方人员个人装修住房、婚丧嫁娶、配偶子女工作安排等提供好处或便利条件；</w:t>
      </w:r>
    </w:p>
    <w:p>
      <w:pPr>
        <w:pStyle w:val="464"/>
        <w:adjustRightInd w:val="0"/>
        <w:snapToGrid w:val="0"/>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六、严格遵守国家招标投标法、合同法等法律规定，诚实守信，合法经营，坚决杜绝各种违法违纪行为。</w:t>
      </w:r>
    </w:p>
    <w:p>
      <w:pPr>
        <w:pStyle w:val="464"/>
        <w:adjustRightInd w:val="0"/>
        <w:snapToGrid w:val="0"/>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464"/>
        <w:adjustRightInd w:val="0"/>
        <w:snapToGrid w:val="0"/>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八、为约束廉洁自律行为从法律上提供保障措施，我方同意向贵公司缴纳的履约保证金中的10%作为廉洁自律担保金。</w:t>
      </w:r>
    </w:p>
    <w:p>
      <w:pPr>
        <w:pStyle w:val="464"/>
        <w:adjustRightInd w:val="0"/>
        <w:snapToGrid w:val="0"/>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如违反上述廉洁自律承诺，贵公司有权：</w:t>
      </w:r>
    </w:p>
    <w:p>
      <w:pPr>
        <w:pStyle w:val="464"/>
        <w:numPr>
          <w:ilvl w:val="0"/>
          <w:numId w:val="30"/>
        </w:numPr>
        <w:adjustRightInd w:val="0"/>
        <w:snapToGrid w:val="0"/>
        <w:spacing w:line="560" w:lineRule="exact"/>
        <w:ind w:firstLineChars="0"/>
        <w:rPr>
          <w:rFonts w:ascii="仿宋_GB2312" w:hAnsi="仿宋_GB2312" w:eastAsia="仿宋_GB2312" w:cs="仿宋_GB2312"/>
          <w:sz w:val="30"/>
          <w:szCs w:val="30"/>
        </w:rPr>
      </w:pPr>
      <w:r>
        <w:rPr>
          <w:rFonts w:hint="eastAsia" w:ascii="仿宋_GB2312" w:hAnsi="仿宋_GB2312" w:eastAsia="仿宋_GB2312" w:cs="仿宋_GB2312"/>
          <w:sz w:val="30"/>
          <w:szCs w:val="30"/>
        </w:rPr>
        <w:t>立即取消我单位投标、中标或在建项目的实施资格；</w:t>
      </w:r>
    </w:p>
    <w:p>
      <w:pPr>
        <w:pStyle w:val="464"/>
        <w:numPr>
          <w:ilvl w:val="0"/>
          <w:numId w:val="30"/>
        </w:numPr>
        <w:adjustRightInd w:val="0"/>
        <w:snapToGrid w:val="0"/>
        <w:spacing w:line="560" w:lineRule="exact"/>
        <w:ind w:firstLineChars="0"/>
        <w:rPr>
          <w:rFonts w:ascii="仿宋_GB2312" w:hAnsi="仿宋_GB2312" w:eastAsia="仿宋_GB2312" w:cs="仿宋_GB2312"/>
          <w:sz w:val="30"/>
          <w:szCs w:val="30"/>
        </w:rPr>
      </w:pPr>
      <w:r>
        <w:rPr>
          <w:rFonts w:hint="eastAsia" w:ascii="仿宋_GB2312" w:hAnsi="仿宋_GB2312" w:eastAsia="仿宋_GB2312" w:cs="仿宋_GB2312"/>
          <w:sz w:val="30"/>
          <w:szCs w:val="30"/>
        </w:rPr>
        <w:t>廉洁自律担保金不予退还我单位；</w:t>
      </w:r>
    </w:p>
    <w:p>
      <w:pPr>
        <w:pStyle w:val="464"/>
        <w:numPr>
          <w:ilvl w:val="0"/>
          <w:numId w:val="30"/>
        </w:numPr>
        <w:adjustRightInd w:val="0"/>
        <w:snapToGrid w:val="0"/>
        <w:spacing w:line="560" w:lineRule="exact"/>
        <w:ind w:firstLineChars="0"/>
        <w:rPr>
          <w:rFonts w:ascii="仿宋_GB2312" w:hAnsi="仿宋_GB2312" w:eastAsia="仿宋_GB2312" w:cs="仿宋_GB2312"/>
          <w:sz w:val="30"/>
          <w:szCs w:val="30"/>
        </w:rPr>
      </w:pPr>
      <w:r>
        <w:rPr>
          <w:rFonts w:hint="eastAsia" w:ascii="仿宋_GB2312" w:hAnsi="仿宋_GB2312" w:eastAsia="仿宋_GB2312" w:cs="仿宋_GB2312"/>
          <w:sz w:val="30"/>
          <w:szCs w:val="30"/>
        </w:rPr>
        <w:t>拒绝我单位在一定时期内进入贵公司进行项目建设或其它经营活动；</w:t>
      </w:r>
    </w:p>
    <w:p>
      <w:pPr>
        <w:pStyle w:val="464"/>
        <w:numPr>
          <w:ilvl w:val="0"/>
          <w:numId w:val="30"/>
        </w:numPr>
        <w:adjustRightInd w:val="0"/>
        <w:snapToGrid w:val="0"/>
        <w:spacing w:line="560" w:lineRule="exact"/>
        <w:ind w:firstLineChars="0"/>
        <w:rPr>
          <w:rFonts w:ascii="仿宋_GB2312" w:hAnsi="仿宋_GB2312" w:eastAsia="仿宋_GB2312" w:cs="仿宋_GB2312"/>
          <w:sz w:val="30"/>
          <w:szCs w:val="30"/>
        </w:rPr>
      </w:pPr>
      <w:r>
        <w:rPr>
          <w:rFonts w:hint="eastAsia" w:ascii="仿宋_GB2312" w:hAnsi="仿宋_GB2312" w:eastAsia="仿宋_GB2312" w:cs="仿宋_GB2312"/>
          <w:sz w:val="30"/>
          <w:szCs w:val="30"/>
        </w:rPr>
        <w:t>由此引起的相应损失均由我单位承担。</w:t>
      </w:r>
    </w:p>
    <w:p>
      <w:pPr>
        <w:pStyle w:val="464"/>
        <w:adjustRightInd w:val="0"/>
        <w:snapToGrid w:val="0"/>
        <w:spacing w:line="560" w:lineRule="exact"/>
        <w:ind w:firstLine="0" w:firstLineChars="0"/>
        <w:rPr>
          <w:rFonts w:ascii="仿宋_GB2312" w:hAnsi="仿宋_GB2312" w:eastAsia="仿宋_GB2312" w:cs="仿宋_GB2312"/>
          <w:sz w:val="30"/>
          <w:szCs w:val="30"/>
        </w:rPr>
      </w:pPr>
    </w:p>
    <w:p>
      <w:pPr>
        <w:pStyle w:val="464"/>
        <w:adjustRightInd w:val="0"/>
        <w:snapToGrid w:val="0"/>
        <w:spacing w:line="560" w:lineRule="exact"/>
        <w:ind w:firstLine="600"/>
        <w:rPr>
          <w:rFonts w:ascii="仿宋_GB2312" w:hAnsi="仿宋_GB2312" w:eastAsia="仿宋_GB2312" w:cs="仿宋_GB2312"/>
          <w:sz w:val="30"/>
          <w:szCs w:val="30"/>
        </w:rPr>
      </w:pPr>
    </w:p>
    <w:p>
      <w:pPr>
        <w:pStyle w:val="464"/>
        <w:adjustRightInd w:val="0"/>
        <w:snapToGrid w:val="0"/>
        <w:spacing w:line="560" w:lineRule="exact"/>
        <w:ind w:firstLine="600"/>
        <w:rPr>
          <w:rFonts w:ascii="仿宋_GB2312" w:hAnsi="仿宋_GB2312" w:eastAsia="仿宋_GB2312" w:cs="仿宋_GB2312"/>
          <w:sz w:val="30"/>
          <w:szCs w:val="30"/>
        </w:rPr>
      </w:pPr>
    </w:p>
    <w:p>
      <w:pPr>
        <w:pStyle w:val="464"/>
        <w:adjustRightInd w:val="0"/>
        <w:snapToGrid w:val="0"/>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承诺人单位名称（盖章）：            </w:t>
      </w:r>
    </w:p>
    <w:p>
      <w:pPr>
        <w:pStyle w:val="464"/>
        <w:adjustRightInd w:val="0"/>
        <w:snapToGrid w:val="0"/>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法定代表人 ：                    </w:t>
      </w:r>
    </w:p>
    <w:p>
      <w:pPr>
        <w:pStyle w:val="464"/>
        <w:adjustRightInd w:val="0"/>
        <w:snapToGrid w:val="0"/>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或                            </w:t>
      </w:r>
    </w:p>
    <w:p>
      <w:pPr>
        <w:pStyle w:val="464"/>
        <w:adjustRightInd w:val="0"/>
        <w:snapToGrid w:val="0"/>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委托代理人：                   </w:t>
      </w:r>
    </w:p>
    <w:p>
      <w:pPr>
        <w:pStyle w:val="464"/>
        <w:adjustRightInd w:val="0"/>
        <w:snapToGrid w:val="0"/>
        <w:spacing w:line="560" w:lineRule="exact"/>
        <w:ind w:firstLine="600"/>
        <w:rPr>
          <w:rFonts w:ascii="仿宋_GB2312" w:hAnsi="仿宋_GB2312" w:eastAsia="仿宋_GB2312" w:cs="仿宋_GB2312"/>
          <w:b/>
          <w:sz w:val="30"/>
          <w:szCs w:val="30"/>
        </w:rPr>
      </w:pPr>
    </w:p>
    <w:p>
      <w:pPr>
        <w:pStyle w:val="78"/>
        <w:spacing w:line="560" w:lineRule="exact"/>
        <w:rPr>
          <w:rFonts w:ascii="仿宋_GB2312" w:hAnsi="仿宋_GB2312" w:eastAsia="仿宋_GB2312" w:cs="仿宋_GB2312"/>
          <w:b w:val="0"/>
          <w:sz w:val="30"/>
          <w:szCs w:val="30"/>
        </w:rPr>
      </w:pPr>
      <w:bookmarkStart w:id="31" w:name="_Toc321925455"/>
      <w:bookmarkStart w:id="32" w:name="_Toc422638522"/>
    </w:p>
    <w:p>
      <w:pPr>
        <w:pStyle w:val="78"/>
        <w:spacing w:line="560" w:lineRule="exact"/>
        <w:rPr>
          <w:rFonts w:ascii="宋体" w:hAnsi="宋体" w:cs="宋体"/>
          <w:b/>
          <w:sz w:val="22"/>
        </w:rPr>
      </w:pPr>
      <w:r>
        <w:rPr>
          <w:rFonts w:hint="eastAsia" w:ascii="仿宋_GB2312" w:hAnsi="仿宋_GB2312" w:eastAsia="仿宋_GB2312" w:cs="仿宋_GB2312"/>
          <w:b w:val="0"/>
          <w:sz w:val="30"/>
          <w:szCs w:val="30"/>
        </w:rPr>
        <w:t xml:space="preserve">                          年     月     日</w:t>
      </w:r>
      <w:bookmarkEnd w:id="31"/>
      <w:bookmarkEnd w:id="32"/>
    </w:p>
    <w:p>
      <w:pPr>
        <w:pStyle w:val="2"/>
        <w:spacing w:line="564" w:lineRule="exact"/>
        <w:ind w:right="57"/>
        <w:jc w:val="center"/>
        <w:rPr>
          <w:rFonts w:ascii="宋体" w:hAnsi="宋体" w:cs="宋体"/>
          <w:sz w:val="22"/>
        </w:rPr>
      </w:pPr>
      <w:bookmarkStart w:id="33" w:name="_Toc19698501"/>
      <w:r>
        <w:rPr>
          <w:rFonts w:hint="eastAsia"/>
          <w:b w:val="0"/>
          <w:bCs w:val="0"/>
        </w:rPr>
        <w:t>第五章</w:t>
      </w:r>
      <w:r>
        <w:rPr>
          <w:b w:val="0"/>
          <w:bCs w:val="0"/>
        </w:rPr>
        <w:t xml:space="preserve">  </w:t>
      </w:r>
      <w:r>
        <w:rPr>
          <w:rFonts w:hint="eastAsia"/>
          <w:b w:val="0"/>
          <w:bCs w:val="0"/>
        </w:rPr>
        <w:t>用户需求书</w:t>
      </w:r>
      <w:bookmarkEnd w:id="33"/>
    </w:p>
    <w:p>
      <w:pPr>
        <w:spacing w:before="1"/>
        <w:jc w:val="both"/>
        <w:rPr>
          <w:rStyle w:val="95"/>
          <w:sz w:val="40"/>
          <w:szCs w:val="40"/>
        </w:rPr>
      </w:pPr>
    </w:p>
    <w:p>
      <w:pPr>
        <w:pStyle w:val="5"/>
        <w:spacing w:before="160" w:after="160" w:line="360" w:lineRule="exact"/>
        <w:ind w:firstLine="281" w:firstLineChars="100"/>
        <w:jc w:val="left"/>
        <w:rPr>
          <w:rFonts w:ascii="宋体" w:hAnsi="宋体" w:eastAsia="宋体" w:cs="宋体"/>
          <w:sz w:val="22"/>
          <w:szCs w:val="22"/>
        </w:rPr>
      </w:pPr>
      <w:bookmarkStart w:id="34" w:name="_bookmark148"/>
      <w:bookmarkEnd w:id="34"/>
      <w:bookmarkStart w:id="35" w:name="_Toc19698503"/>
      <w:r>
        <w:t>一、项目概况及总体要求</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浙江航空开发有限责任公司一号库</w:t>
      </w:r>
      <w:r>
        <w:rPr>
          <w:rFonts w:hint="default" w:ascii="宋体" w:hAnsi="宋体" w:cs="宋体"/>
          <w:sz w:val="22"/>
          <w:szCs w:val="22"/>
          <w:lang w:val="en-US"/>
        </w:rPr>
        <w:t>4</w:t>
      </w:r>
      <w:r>
        <w:rPr>
          <w:rFonts w:hint="eastAsia" w:ascii="宋体" w:hAnsi="宋体" w:cs="宋体"/>
          <w:sz w:val="22"/>
          <w:szCs w:val="22"/>
          <w:lang w:val="en-US" w:eastAsia="zh-CN"/>
        </w:rPr>
        <w:t>分区</w:t>
      </w:r>
      <w:r>
        <w:rPr>
          <w:rFonts w:hint="eastAsia" w:ascii="宋体" w:hAnsi="宋体" w:cs="宋体"/>
          <w:sz w:val="22"/>
          <w:szCs w:val="22"/>
        </w:rPr>
        <w:t>，面积约 150</w:t>
      </w:r>
      <w:r>
        <w:rPr>
          <w:rFonts w:hint="eastAsia" w:ascii="宋体" w:hAnsi="宋体" w:cs="宋体"/>
          <w:sz w:val="22"/>
          <w:szCs w:val="22"/>
          <w:lang w:val="en-US" w:eastAsia="zh-CN"/>
        </w:rPr>
        <w:t>0</w:t>
      </w:r>
      <w:r>
        <w:rPr>
          <w:rFonts w:hint="eastAsia" w:ascii="宋体" w:hAnsi="宋体" w:cs="宋体"/>
          <w:sz w:val="22"/>
          <w:szCs w:val="22"/>
        </w:rPr>
        <w:t>㎡，本项目为医药物流</w:t>
      </w:r>
      <w:r>
        <w:rPr>
          <w:rFonts w:hint="eastAsia" w:ascii="宋体" w:hAnsi="宋体" w:cs="宋体"/>
          <w:sz w:val="22"/>
          <w:szCs w:val="22"/>
          <w:lang w:val="en-US" w:eastAsia="zh-CN"/>
        </w:rPr>
        <w:t>一</w:t>
      </w:r>
      <w:r>
        <w:rPr>
          <w:rFonts w:hint="eastAsia" w:ascii="宋体" w:hAnsi="宋体" w:cs="宋体"/>
          <w:sz w:val="22"/>
          <w:szCs w:val="22"/>
        </w:rPr>
        <w:t>号库</w:t>
      </w:r>
      <w:r>
        <w:rPr>
          <w:rFonts w:hint="eastAsia" w:ascii="宋体" w:hAnsi="宋体" w:cs="宋体"/>
          <w:sz w:val="22"/>
          <w:szCs w:val="22"/>
          <w:lang w:val="en-US" w:eastAsia="zh-CN"/>
        </w:rPr>
        <w:t>4分区</w:t>
      </w:r>
      <w:r>
        <w:rPr>
          <w:rFonts w:hint="eastAsia" w:ascii="宋体" w:hAnsi="宋体" w:cs="宋体"/>
          <w:sz w:val="22"/>
          <w:szCs w:val="22"/>
        </w:rPr>
        <w:t>中央空调改造项目，室外机</w:t>
      </w:r>
      <w:r>
        <w:rPr>
          <w:rFonts w:hint="eastAsia" w:ascii="宋体" w:hAnsi="宋体" w:cs="宋体"/>
          <w:sz w:val="22"/>
          <w:szCs w:val="22"/>
          <w:lang w:val="en-US" w:eastAsia="zh-CN"/>
        </w:rPr>
        <w:t>为螺杆</w:t>
      </w:r>
      <w:r>
        <w:rPr>
          <w:rFonts w:hint="eastAsia" w:ascii="宋体" w:hAnsi="宋体" w:cs="宋体"/>
          <w:sz w:val="22"/>
          <w:szCs w:val="22"/>
        </w:rPr>
        <w:t>型机组，现需要</w:t>
      </w:r>
      <w:r>
        <w:rPr>
          <w:rFonts w:hint="eastAsia" w:ascii="宋体" w:hAnsi="宋体" w:cs="宋体"/>
          <w:sz w:val="22"/>
          <w:szCs w:val="22"/>
          <w:lang w:val="en-US" w:eastAsia="zh-CN"/>
        </w:rPr>
        <w:t>进行内机加装改造</w:t>
      </w:r>
      <w:r>
        <w:rPr>
          <w:rFonts w:hint="eastAsia" w:ascii="宋体" w:hAnsi="宋体" w:cs="宋体"/>
          <w:sz w:val="22"/>
          <w:szCs w:val="22"/>
        </w:rPr>
        <w:t>。</w:t>
      </w:r>
    </w:p>
    <w:p>
      <w:pPr>
        <w:pStyle w:val="5"/>
        <w:spacing w:before="160" w:after="160" w:line="360" w:lineRule="exact"/>
        <w:ind w:firstLine="281" w:firstLineChars="100"/>
        <w:jc w:val="left"/>
        <w:rPr>
          <w:rFonts w:ascii="宋体" w:hAnsi="宋体" w:eastAsia="宋体" w:cs="宋体"/>
          <w:sz w:val="23"/>
          <w:szCs w:val="23"/>
        </w:rPr>
      </w:pPr>
      <w:bookmarkStart w:id="36" w:name="_bookmark149"/>
      <w:bookmarkEnd w:id="36"/>
      <w:r>
        <w:t>二、</w:t>
      </w:r>
      <w:r>
        <w:rPr>
          <w:rFonts w:hint="eastAsia"/>
        </w:rPr>
        <w:t>服务</w:t>
      </w:r>
      <w:r>
        <w:t>需求</w:t>
      </w:r>
    </w:p>
    <w:p>
      <w:pPr>
        <w:spacing w:before="2"/>
        <w:rPr>
          <w:rFonts w:ascii="宋体" w:hAnsi="宋体" w:cs="宋体"/>
          <w:sz w:val="15"/>
          <w:szCs w:val="15"/>
        </w:rPr>
      </w:pPr>
      <w:r>
        <w:rPr>
          <w:rFonts w:hint="eastAsia" w:ascii="宋体" w:hAnsi="宋体" w:cs="宋体"/>
          <w:sz w:val="22"/>
        </w:rPr>
        <w:t xml:space="preserve">    本项目完成后，库内温度可以常年</w:t>
      </w:r>
      <w:r>
        <w:rPr>
          <w:rFonts w:hint="eastAsia" w:ascii="宋体" w:hAnsi="宋体" w:cs="宋体"/>
          <w:sz w:val="22"/>
          <w:lang w:val="en-US" w:eastAsia="zh-CN"/>
        </w:rPr>
        <w:t>稳定</w:t>
      </w:r>
      <w:r>
        <w:rPr>
          <w:rFonts w:hint="eastAsia" w:ascii="宋体" w:hAnsi="宋体" w:cs="宋体"/>
          <w:sz w:val="22"/>
        </w:rPr>
        <w:t>控制在</w:t>
      </w:r>
      <w:r>
        <w:rPr>
          <w:rFonts w:hint="eastAsia" w:ascii="宋体" w:hAnsi="宋体" w:cs="宋体"/>
          <w:color w:val="C00000"/>
          <w:sz w:val="22"/>
          <w:lang w:val="en-US" w:eastAsia="zh-CN"/>
        </w:rPr>
        <w:t>20</w:t>
      </w:r>
      <w:r>
        <w:rPr>
          <w:rFonts w:hint="eastAsia" w:ascii="宋体" w:hAnsi="宋体" w:cs="宋体"/>
          <w:sz w:val="22"/>
        </w:rPr>
        <w:t>摄氏度范围内。</w:t>
      </w:r>
    </w:p>
    <w:p>
      <w:pPr>
        <w:pStyle w:val="5"/>
        <w:spacing w:before="160" w:after="160" w:line="360" w:lineRule="exact"/>
        <w:ind w:firstLine="281" w:firstLineChars="100"/>
        <w:jc w:val="left"/>
      </w:pPr>
      <w:bookmarkStart w:id="37" w:name="_bookmark150"/>
      <w:bookmarkEnd w:id="37"/>
      <w:r>
        <w:t>三、</w:t>
      </w:r>
      <w:r>
        <w:rPr>
          <w:rFonts w:hint="eastAsia"/>
          <w:lang w:val="en-US" w:eastAsia="zh-CN"/>
        </w:rPr>
        <w:t>改造</w:t>
      </w:r>
      <w:r>
        <w:rPr>
          <w:rFonts w:hint="eastAsia"/>
        </w:rPr>
        <w:t>要求</w:t>
      </w:r>
    </w:p>
    <w:p>
      <w:pPr>
        <w:pStyle w:val="16"/>
        <w:spacing w:after="0" w:line="360" w:lineRule="exact"/>
        <w:ind w:firstLine="440"/>
        <w:rPr>
          <w:rFonts w:ascii="宋体" w:hAnsi="宋体" w:cs="宋体"/>
          <w:sz w:val="22"/>
          <w:szCs w:val="22"/>
        </w:rPr>
      </w:pPr>
      <w:r>
        <w:rPr>
          <w:rFonts w:hint="eastAsia" w:ascii="宋体" w:hAnsi="宋体" w:cs="宋体"/>
          <w:sz w:val="22"/>
          <w:szCs w:val="22"/>
          <w:lang w:val="en-US" w:eastAsia="zh-CN"/>
        </w:rPr>
        <w:t>1、</w:t>
      </w:r>
      <w:r>
        <w:rPr>
          <w:rFonts w:hint="eastAsia" w:ascii="宋体" w:hAnsi="宋体" w:cs="宋体"/>
          <w:sz w:val="22"/>
          <w:szCs w:val="22"/>
        </w:rPr>
        <w:t>四分区内拟增加 3 台制冷量</w:t>
      </w:r>
      <w:r>
        <w:rPr>
          <w:rFonts w:hint="eastAsia" w:ascii="宋体" w:hAnsi="宋体" w:cs="宋体"/>
          <w:sz w:val="22"/>
          <w:szCs w:val="22"/>
          <w:lang w:val="en-US" w:eastAsia="zh-CN"/>
        </w:rPr>
        <w:t>大于</w:t>
      </w:r>
      <w:r>
        <w:rPr>
          <w:rFonts w:hint="eastAsia" w:ascii="宋体" w:hAnsi="宋体" w:cs="宋体"/>
          <w:sz w:val="22"/>
          <w:szCs w:val="22"/>
        </w:rPr>
        <w:t>4</w:t>
      </w:r>
      <w:r>
        <w:rPr>
          <w:rFonts w:hint="eastAsia" w:ascii="宋体" w:hAnsi="宋体" w:cs="宋体"/>
          <w:sz w:val="22"/>
          <w:szCs w:val="22"/>
          <w:lang w:val="en-US" w:eastAsia="zh-CN"/>
        </w:rPr>
        <w:t>0</w:t>
      </w:r>
      <w:r>
        <w:rPr>
          <w:rFonts w:hint="eastAsia" w:ascii="宋体" w:hAnsi="宋体" w:cs="宋体"/>
          <w:sz w:val="22"/>
          <w:szCs w:val="22"/>
        </w:rPr>
        <w:t>kw，风量为 5000m³/h 的立柜式空调箱机组，增加送风量及冷量，降低室内气温，以达到室内低20℃的使用要求。</w:t>
      </w:r>
    </w:p>
    <w:p>
      <w:pPr>
        <w:pStyle w:val="16"/>
        <w:spacing w:after="0" w:line="360" w:lineRule="exact"/>
        <w:ind w:firstLine="440"/>
        <w:rPr>
          <w:rFonts w:hint="eastAsia" w:ascii="宋体" w:hAnsi="宋体" w:cs="宋体"/>
          <w:sz w:val="22"/>
          <w:szCs w:val="22"/>
          <w:lang w:val="en-US" w:eastAsia="zh-CN"/>
        </w:rPr>
      </w:pPr>
      <w:r>
        <w:rPr>
          <w:rFonts w:hint="eastAsia" w:ascii="宋体" w:hAnsi="宋体" w:cs="宋体"/>
          <w:sz w:val="22"/>
          <w:szCs w:val="22"/>
          <w:lang w:val="en-US" w:eastAsia="zh-CN"/>
        </w:rPr>
        <w:t xml:space="preserve">2、需在原有主管道上增加管道安装于室外，标高 1.5m，室内管道需按现场条件合理布置。 </w:t>
      </w:r>
    </w:p>
    <w:p>
      <w:pPr>
        <w:pStyle w:val="5"/>
        <w:spacing w:before="160" w:after="160" w:line="360" w:lineRule="exact"/>
        <w:ind w:firstLine="281" w:firstLineChars="100"/>
        <w:jc w:val="left"/>
      </w:pPr>
      <w:bookmarkStart w:id="38" w:name="_bookmark152"/>
      <w:bookmarkEnd w:id="38"/>
      <w:bookmarkStart w:id="39" w:name="_bookmark151"/>
      <w:bookmarkEnd w:id="39"/>
      <w:r>
        <w:rPr>
          <w:rFonts w:hint="eastAsia"/>
        </w:rPr>
        <w:t>四</w:t>
      </w:r>
      <w:r>
        <w:t>、技术服务和质保期服务要求</w:t>
      </w:r>
    </w:p>
    <w:p>
      <w:pPr>
        <w:sectPr>
          <w:footerReference r:id="rId5" w:type="default"/>
          <w:pgSz w:w="12240" w:h="15840"/>
          <w:pgMar w:top="1500" w:right="1680" w:bottom="1120" w:left="1700" w:header="0" w:footer="921" w:gutter="0"/>
          <w:cols w:space="720" w:num="1"/>
        </w:sectPr>
      </w:pPr>
      <w:r>
        <w:rPr>
          <w:rFonts w:hint="eastAsia" w:ascii="宋体" w:hAnsi="宋体" w:cs="宋体"/>
          <w:sz w:val="22"/>
        </w:rPr>
        <w:t xml:space="preserve">    </w:t>
      </w:r>
      <w:bookmarkStart w:id="40" w:name="_Hlk78886565"/>
      <w:r>
        <w:rPr>
          <w:rFonts w:hint="eastAsia" w:ascii="宋体" w:hAnsi="宋体" w:cs="宋体"/>
          <w:sz w:val="22"/>
        </w:rPr>
        <w:t>本项目完成改造并经招标人验收合格后，投标人需提供改造后设备的使用及维护保养方案，并提供专业技术培训，质保期自招标人验收合格后12个月。质保期内发生故障，投标人需在48小时内完成维修。</w:t>
      </w:r>
      <w:bookmarkEnd w:id="40"/>
    </w:p>
    <w:p>
      <w:pPr>
        <w:pStyle w:val="2"/>
        <w:spacing w:line="564" w:lineRule="exact"/>
        <w:ind w:right="57"/>
        <w:jc w:val="center"/>
        <w:rPr>
          <w:rFonts w:ascii="微软雅黑" w:hAnsi="Times New Roman" w:cs="微软雅黑"/>
          <w:kern w:val="0"/>
          <w:sz w:val="20"/>
          <w:szCs w:val="20"/>
        </w:rPr>
      </w:pPr>
      <w:r>
        <w:rPr>
          <w:rFonts w:hint="eastAsia"/>
          <w:b w:val="0"/>
          <w:bCs w:val="0"/>
        </w:rPr>
        <w:t>第六章</w:t>
      </w:r>
      <w:r>
        <w:rPr>
          <w:b w:val="0"/>
          <w:bCs w:val="0"/>
        </w:rPr>
        <w:t xml:space="preserve">  </w:t>
      </w:r>
      <w:r>
        <w:rPr>
          <w:rFonts w:hint="eastAsia"/>
          <w:b w:val="0"/>
          <w:bCs w:val="0"/>
        </w:rPr>
        <w:t>投标文件格式</w:t>
      </w:r>
      <w:bookmarkEnd w:id="35"/>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spacing w:line="360" w:lineRule="auto"/>
        <w:ind w:firstLine="0"/>
        <w:rPr>
          <w:rStyle w:val="1783"/>
          <w:sz w:val="22"/>
          <w:szCs w:val="22"/>
        </w:rPr>
      </w:pPr>
      <w:r>
        <w:rPr>
          <w:rStyle w:val="1783"/>
          <w:rFonts w:hint="eastAsia"/>
          <w:sz w:val="22"/>
          <w:szCs w:val="22"/>
        </w:rPr>
        <w:t>二、法定代表人身份证明</w:t>
      </w:r>
    </w:p>
    <w:p>
      <w:pPr>
        <w:pStyle w:val="1430"/>
        <w:spacing w:line="360" w:lineRule="auto"/>
        <w:ind w:firstLine="0"/>
        <w:rPr>
          <w:rStyle w:val="1783"/>
          <w:sz w:val="22"/>
          <w:szCs w:val="22"/>
        </w:rPr>
      </w:pPr>
      <w:r>
        <w:rPr>
          <w:rStyle w:val="1783"/>
          <w:rFonts w:hint="eastAsia"/>
          <w:sz w:val="22"/>
          <w:szCs w:val="22"/>
        </w:rPr>
        <w:t xml:space="preserve">三、授权委托书（适用于有委托代理人的情况）。 </w:t>
      </w:r>
      <w:r>
        <w:rPr>
          <w:rStyle w:val="1783"/>
          <w:rFonts w:hint="eastAsia"/>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83"/>
          <w:rFonts w:hint="eastAsia"/>
          <w:b/>
          <w:sz w:val="22"/>
          <w:szCs w:val="22"/>
        </w:rPr>
        <w:t>）在本企业缴纳的时间要求。投标文件中可使用社保证明的复制件但须同时加盖投标人印章</w:t>
      </w:r>
      <w:r>
        <w:rPr>
          <w:rStyle w:val="1783"/>
          <w:rFonts w:hint="eastAsia"/>
          <w:sz w:val="22"/>
          <w:szCs w:val="22"/>
        </w:rPr>
        <w:t>。</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lang w:val="en-US" w:eastAsia="zh-CN"/>
        </w:rPr>
        <w:t>四</w:t>
      </w:r>
      <w:r>
        <w:rPr>
          <w:rFonts w:hint="eastAsia" w:ascii="微软雅黑" w:hAnsi="Times New Roman" w:cs="微软雅黑"/>
          <w:kern w:val="0"/>
          <w:sz w:val="22"/>
        </w:rPr>
        <w:t>、</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lang w:val="en-US" w:eastAsia="zh-CN"/>
        </w:rPr>
        <w:t>五</w:t>
      </w:r>
      <w:r>
        <w:rPr>
          <w:rFonts w:hint="eastAsia" w:ascii="微软雅黑" w:hAnsi="Times New Roman" w:cs="微软雅黑"/>
          <w:kern w:val="0"/>
          <w:sz w:val="22"/>
        </w:rPr>
        <w:t>、</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lang w:val="en-US" w:eastAsia="zh-CN"/>
        </w:rPr>
        <w:t>六</w:t>
      </w:r>
      <w:r>
        <w:rPr>
          <w:rFonts w:ascii="微软雅黑" w:hAnsi="Times New Roman" w:cs="微软雅黑"/>
          <w:kern w:val="0"/>
          <w:sz w:val="22"/>
        </w:rPr>
        <w:t>、</w:t>
      </w:r>
      <w:r>
        <w:rPr>
          <w:rFonts w:hint="eastAsia" w:ascii="微软雅黑" w:hAnsi="Times New Roman" w:cs="微软雅黑"/>
          <w:kern w:val="0"/>
          <w:sz w:val="22"/>
          <w:lang w:val="en-US" w:eastAsia="zh-CN"/>
        </w:rPr>
        <w:t>浙江航空开发有限责任公司</w:t>
      </w:r>
      <w:r>
        <w:rPr>
          <w:rFonts w:ascii="微软雅黑" w:hAnsi="Times New Roman" w:cs="微软雅黑"/>
          <w:kern w:val="0"/>
          <w:sz w:val="22"/>
        </w:rPr>
        <w:t>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lang w:val="en-US" w:eastAsia="zh-CN"/>
        </w:rPr>
        <w:t>七</w:t>
      </w:r>
      <w:r>
        <w:rPr>
          <w:rFonts w:ascii="微软雅黑" w:hAnsi="Times New Roman" w:cs="微软雅黑"/>
          <w:kern w:val="0"/>
          <w:sz w:val="22"/>
        </w:rPr>
        <w:t>、服务大纲和技术方案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lang w:val="en-US" w:eastAsia="zh-CN"/>
        </w:rPr>
        <w:t>八</w:t>
      </w:r>
      <w:r>
        <w:rPr>
          <w:rFonts w:hint="eastAsia" w:ascii="微软雅黑" w:hAnsi="Times New Roman" w:cs="微软雅黑"/>
          <w:kern w:val="0"/>
          <w:sz w:val="22"/>
        </w:rPr>
        <w:t>、</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spacing w:val="-2"/>
          <w:kern w:val="0"/>
          <w:sz w:val="22"/>
          <w:lang w:val="en-US" w:eastAsia="zh-CN"/>
        </w:rPr>
        <w:t>九</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1．我方已仔细研究了</w:t>
      </w:r>
      <w:r>
        <w:rPr>
          <w:rFonts w:ascii="宋体" w:hAnsi="宋体" w:cs="宋体"/>
          <w:kern w:val="0"/>
          <w:sz w:val="22"/>
          <w:u w:val="single"/>
        </w:rPr>
        <w:t xml:space="preserve"> </w:t>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项目名称</w:t>
      </w:r>
      <w:r>
        <w:rPr>
          <w:rFonts w:ascii="宋体" w:hAnsi="宋体" w:cs="宋体"/>
          <w:kern w:val="0"/>
          <w:sz w:val="22"/>
        </w:rPr>
        <w:t>)</w:t>
      </w:r>
      <w:r>
        <w:rPr>
          <w:rFonts w:hint="eastAsia" w:ascii="宋体" w:hAnsi="宋体" w:cs="宋体"/>
          <w:kern w:val="0"/>
          <w:sz w:val="22"/>
        </w:rPr>
        <w:t>招标文件的全部内容，愿意以人民币(大写</w:t>
      </w:r>
      <w:r>
        <w:rPr>
          <w:rFonts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的投标总报价</w:t>
      </w:r>
      <w:r>
        <w:rPr>
          <w:rFonts w:ascii="宋体" w:hAnsi="宋体" w:cs="宋体"/>
          <w:kern w:val="0"/>
          <w:sz w:val="22"/>
        </w:rPr>
        <w:t>(</w:t>
      </w:r>
      <w:r>
        <w:rPr>
          <w:rFonts w:hint="eastAsia" w:ascii="宋体" w:hAnsi="宋体" w:cs="宋体"/>
          <w:kern w:val="0"/>
          <w:sz w:val="22"/>
        </w:rPr>
        <w:t>其中，增值税税率为</w:t>
      </w:r>
      <w:r>
        <w:rPr>
          <w:rFonts w:ascii="宋体" w:hAnsi="宋体" w:cs="宋体"/>
          <w:kern w:val="0"/>
          <w:sz w:val="22"/>
          <w:u w:val="single"/>
        </w:rPr>
        <w:t xml:space="preserve"> </w:t>
      </w:r>
      <w:r>
        <w:rPr>
          <w:rFonts w:hint="eastAsia" w:ascii="宋体" w:hAnsi="宋体" w:cs="宋体"/>
          <w:kern w:val="0"/>
          <w:sz w:val="22"/>
          <w:u w:val="single"/>
        </w:rPr>
        <w:t xml:space="preserve">    </w:t>
      </w:r>
      <w:r>
        <w:rPr>
          <w:rFonts w:ascii="宋体" w:hAnsi="宋体" w:cs="宋体"/>
          <w:kern w:val="0"/>
          <w:sz w:val="22"/>
        </w:rPr>
        <w:t>)</w:t>
      </w:r>
      <w:r>
        <w:rPr>
          <w:rFonts w:hint="eastAsia" w:ascii="宋体" w:hAnsi="宋体" w:cs="宋体"/>
          <w:kern w:val="0"/>
          <w:sz w:val="22"/>
        </w:rPr>
        <w:t>按上述</w:t>
      </w:r>
      <w:r>
        <w:rPr>
          <w:rFonts w:ascii="宋体" w:hAnsi="宋体" w:cs="宋体"/>
          <w:kern w:val="0"/>
          <w:sz w:val="22"/>
        </w:rPr>
        <w:t>招标文件</w:t>
      </w:r>
      <w:r>
        <w:rPr>
          <w:rFonts w:hint="eastAsia" w:ascii="宋体" w:hAnsi="宋体" w:cs="宋体"/>
          <w:kern w:val="0"/>
          <w:sz w:val="22"/>
        </w:rPr>
        <w:t>要求承揽</w:t>
      </w:r>
      <w:r>
        <w:rPr>
          <w:rFonts w:ascii="宋体" w:hAnsi="宋体" w:cs="宋体"/>
          <w:kern w:val="0"/>
          <w:sz w:val="22"/>
        </w:rPr>
        <w:t>上述项目所有工作</w:t>
      </w:r>
      <w:r>
        <w:rPr>
          <w:rFonts w:hint="eastAsia" w:ascii="宋体" w:hAnsi="宋体" w:cs="宋体"/>
          <w:kern w:val="0"/>
          <w:sz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cs="宋体"/>
          <w:kern w:val="0"/>
          <w:sz w:val="22"/>
        </w:rPr>
      </w:pP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6"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52"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4520"/>
          <w:tab w:val="left" w:pos="5480"/>
          <w:tab w:val="left" w:pos="6420"/>
        </w:tabs>
        <w:autoSpaceDE w:val="0"/>
        <w:autoSpaceDN w:val="0"/>
        <w:adjustRightInd w:val="0"/>
        <w:spacing w:line="360" w:lineRule="auto"/>
        <w:ind w:right="-2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lang w:val="en-US" w:eastAsia="zh-CN"/>
        </w:rPr>
        <w:t>四</w:t>
      </w:r>
      <w:r>
        <w:rPr>
          <w:rFonts w:hint="eastAsia" w:ascii="微软雅黑" w:hAnsi="Times New Roman" w:cs="微软雅黑"/>
          <w:b/>
          <w:kern w:val="0"/>
          <w:sz w:val="36"/>
          <w:szCs w:val="36"/>
        </w:rPr>
        <w:t>、投标报价表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29"/>
        <w:numPr>
          <w:ilvl w:val="1"/>
          <w:numId w:val="31"/>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7"/>
        <w:spacing w:line="360" w:lineRule="auto"/>
        <w:jc w:val="center"/>
        <w:rPr>
          <w:rFonts w:ascii="宋体" w:hAnsi="宋体" w:cs="宋体"/>
          <w:b/>
          <w:sz w:val="32"/>
          <w:szCs w:val="32"/>
        </w:rPr>
      </w:pPr>
      <w:r>
        <w:rPr>
          <w:rFonts w:hint="eastAsia" w:hAnsi="宋体" w:cs="宋体"/>
          <w:sz w:val="22"/>
        </w:rPr>
        <w:t>投标报价表</w:t>
      </w:r>
      <w:r>
        <w:rPr>
          <w:rFonts w:ascii="宋体" w:hAnsi="宋体" w:cs="宋体"/>
          <w:b/>
          <w:sz w:val="32"/>
          <w:szCs w:val="32"/>
        </w:rPr>
        <w:br w:type="page"/>
      </w:r>
      <w:r>
        <w:rPr>
          <w:rFonts w:hint="eastAsia" w:ascii="宋体" w:hAnsi="宋体" w:cs="宋体"/>
          <w:b/>
          <w:sz w:val="32"/>
          <w:szCs w:val="32"/>
        </w:rPr>
        <w:t>投标报价表</w:t>
      </w:r>
    </w:p>
    <w:p>
      <w:pPr>
        <w:pStyle w:val="57"/>
        <w:spacing w:line="360" w:lineRule="auto"/>
        <w:rPr>
          <w:rFonts w:ascii="宋体" w:hAnsi="宋体" w:cs="宋体"/>
        </w:rPr>
      </w:pPr>
    </w:p>
    <w:p>
      <w:pPr>
        <w:rPr>
          <w:rFonts w:cs="Calibri"/>
          <w:sz w:val="24"/>
        </w:rPr>
      </w:pPr>
      <w:bookmarkStart w:id="41" w:name="_Toc133214103"/>
      <w:bookmarkStart w:id="42" w:name="_Toc137373399"/>
      <w:bookmarkStart w:id="43" w:name="_Toc133470544"/>
      <w:bookmarkStart w:id="44" w:name="_Toc133214310"/>
    </w:p>
    <w:p>
      <w:pPr>
        <w:jc w:val="right"/>
        <w:rPr>
          <w:rFonts w:cs="Calibri"/>
          <w:bCs/>
          <w:sz w:val="24"/>
        </w:rPr>
      </w:pPr>
      <w:r>
        <w:rPr>
          <w:rFonts w:hint="eastAsia" w:cs="Calibri"/>
          <w:bCs/>
          <w:sz w:val="24"/>
        </w:rPr>
        <w:t>单位：万元</w:t>
      </w:r>
    </w:p>
    <w:tbl>
      <w:tblPr>
        <w:tblStyle w:val="8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szCs w:val="21"/>
              </w:rPr>
            </w:pPr>
            <w:r>
              <w:rPr>
                <w:rFonts w:cs="Calibri"/>
                <w:szCs w:val="21"/>
              </w:rPr>
              <w:t>序号</w:t>
            </w:r>
          </w:p>
        </w:tc>
        <w:tc>
          <w:tcPr>
            <w:tcW w:w="3155" w:type="dxa"/>
            <w:vAlign w:val="center"/>
          </w:tcPr>
          <w:p>
            <w:pPr>
              <w:jc w:val="center"/>
              <w:rPr>
                <w:rFonts w:cs="Calibri"/>
                <w:szCs w:val="21"/>
              </w:rPr>
            </w:pPr>
            <w:r>
              <w:rPr>
                <w:rFonts w:cs="Calibri"/>
                <w:szCs w:val="21"/>
              </w:rPr>
              <w:t>费用名称</w:t>
            </w:r>
          </w:p>
        </w:tc>
        <w:tc>
          <w:tcPr>
            <w:tcW w:w="4536"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
                <w:bCs/>
                <w:szCs w:val="21"/>
              </w:rPr>
            </w:pPr>
            <w:r>
              <w:rPr>
                <w:rFonts w:cs="Calibri"/>
                <w:bCs/>
                <w:szCs w:val="21"/>
              </w:rPr>
              <w:t>1</w:t>
            </w:r>
          </w:p>
        </w:tc>
        <w:tc>
          <w:tcPr>
            <w:tcW w:w="3155" w:type="dxa"/>
            <w:vAlign w:val="center"/>
          </w:tcPr>
          <w:p>
            <w:pPr>
              <w:jc w:val="center"/>
              <w:rPr>
                <w:rFonts w:cs="Calibri"/>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2</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3</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4</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5</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计（不含税价）</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税率</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计（含税价）</w:t>
            </w:r>
          </w:p>
        </w:tc>
        <w:tc>
          <w:tcPr>
            <w:tcW w:w="4536" w:type="dxa"/>
            <w:tcBorders>
              <w:left w:val="single" w:color="auto" w:sz="4" w:space="0"/>
            </w:tcBorders>
            <w:vAlign w:val="center"/>
          </w:tcPr>
          <w:p>
            <w:pPr>
              <w:jc w:val="right"/>
              <w:rPr>
                <w:rFonts w:cs="Calibri"/>
                <w:bCs/>
                <w:szCs w:val="21"/>
              </w:rPr>
            </w:pPr>
          </w:p>
        </w:tc>
      </w:tr>
    </w:tbl>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9" w:firstLineChars="1890"/>
        <w:rPr>
          <w:rFonts w:cs="Calibri"/>
          <w:color w:val="000000"/>
          <w:szCs w:val="21"/>
        </w:rPr>
      </w:pPr>
      <w:r>
        <w:rPr>
          <w:rFonts w:cs="Calibri"/>
          <w:color w:val="000000"/>
          <w:szCs w:val="21"/>
        </w:rPr>
        <w:t>投标人：（盖单位章）</w:t>
      </w:r>
    </w:p>
    <w:p>
      <w:pPr>
        <w:snapToGrid w:val="0"/>
        <w:spacing w:line="440" w:lineRule="exact"/>
        <w:ind w:firstLine="3969"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9"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bookmarkEnd w:id="41"/>
    <w:bookmarkEnd w:id="42"/>
    <w:bookmarkEnd w:id="43"/>
    <w:bookmarkEnd w:id="44"/>
    <w:p>
      <w:pPr>
        <w:pStyle w:val="57"/>
        <w:spacing w:line="360" w:lineRule="auto"/>
        <w:jc w:val="center"/>
        <w:rPr>
          <w:rFonts w:ascii="宋体" w:hAnsi="宋体" w:cs="宋体"/>
          <w:b/>
          <w:sz w:val="32"/>
          <w:szCs w:val="32"/>
        </w:rPr>
      </w:pPr>
      <w:r>
        <w:rPr>
          <w:rFonts w:hint="eastAsia" w:ascii="宋体" w:hAnsi="宋体" w:cs="宋体"/>
          <w:b/>
          <w:sz w:val="32"/>
          <w:szCs w:val="32"/>
          <w:lang w:val="en-US" w:eastAsia="zh-CN"/>
        </w:rPr>
        <w:t>五</w:t>
      </w:r>
      <w:r>
        <w:rPr>
          <w:rFonts w:hint="eastAsia" w:ascii="宋体" w:hAnsi="宋体" w:cs="宋体"/>
          <w:b/>
          <w:sz w:val="32"/>
          <w:szCs w:val="32"/>
        </w:rPr>
        <w:t>、资格审查资料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89"/>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人</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6"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8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4"/>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服务工人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其他人员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4" w:leftChars="-255" w:right="-20" w:hanging="491"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right="-20"/>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w:t>
      </w:r>
      <w:r>
        <w:rPr>
          <w:rFonts w:ascii="宋体" w:hAnsi="宋体" w:cs="微软雅黑"/>
          <w:kern w:val="0"/>
          <w:position w:val="-1"/>
          <w:sz w:val="22"/>
        </w:rPr>
        <w:t>，需提供营业执照复印件并加盖投标人公章作为证明材料，原件备查。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headerReference r:id="rId7" w:type="default"/>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20</w:t>
      </w:r>
      <w:r>
        <w:rPr>
          <w:rFonts w:hint="eastAsia" w:ascii="宋体" w:hAnsi="宋体" w:cs="微软雅黑"/>
          <w:kern w:val="0"/>
          <w:position w:val="-1"/>
          <w:sz w:val="22"/>
          <w:lang w:val="en-US" w:eastAsia="zh-CN"/>
        </w:rPr>
        <w:t>20</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日起至投标截止日止）无行贿犯罪记录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（七）投标人类似业绩情况表</w:t>
      </w:r>
    </w:p>
    <w:tbl>
      <w:tblPr>
        <w:tblStyle w:val="8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项目</w:t>
            </w:r>
          </w:p>
          <w:p>
            <w:pPr>
              <w:pStyle w:val="54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bl>
    <w:p>
      <w:pPr>
        <w:pStyle w:val="547"/>
        <w:spacing w:before="120" w:beforeLines="50" w:line="360" w:lineRule="auto"/>
        <w:rPr>
          <w:rFonts w:ascii="宋体" w:hAnsi="宋体"/>
        </w:rPr>
      </w:pPr>
      <w:r>
        <w:rPr>
          <w:rFonts w:hint="eastAsia" w:ascii="宋体" w:hAnsi="宋体"/>
        </w:rPr>
        <w:t>注：本表只需</w:t>
      </w:r>
      <w:r>
        <w:rPr>
          <w:rFonts w:ascii="宋体" w:hAnsi="宋体"/>
        </w:rPr>
        <w:t>填写</w:t>
      </w:r>
      <w:r>
        <w:rPr>
          <w:rFonts w:hint="eastAsia" w:ascii="宋体" w:hAnsi="宋体"/>
        </w:rPr>
        <w:t>符合“</w:t>
      </w:r>
      <w:r>
        <w:rPr>
          <w:rFonts w:ascii="宋体" w:hAnsi="宋体"/>
        </w:rPr>
        <w:t>招标公告</w:t>
      </w:r>
      <w:r>
        <w:rPr>
          <w:rFonts w:hint="eastAsia" w:ascii="宋体" w:hAnsi="宋体"/>
        </w:rPr>
        <w:t>”资格条件</w:t>
      </w:r>
      <w:r>
        <w:rPr>
          <w:rFonts w:ascii="宋体" w:hAnsi="宋体"/>
        </w:rPr>
        <w:t>和“</w:t>
      </w:r>
      <w:r>
        <w:rPr>
          <w:rFonts w:hint="eastAsia" w:ascii="宋体" w:hAnsi="宋体"/>
        </w:rPr>
        <w:t>评标办法</w:t>
      </w:r>
      <w:r>
        <w:rPr>
          <w:rFonts w:ascii="宋体" w:hAnsi="宋体"/>
        </w:rPr>
        <w:t>”</w:t>
      </w:r>
      <w:r>
        <w:rPr>
          <w:rFonts w:hint="eastAsia" w:ascii="宋体" w:hAnsi="宋体"/>
        </w:rPr>
        <w:t>业绩评分要求的业绩，并附有关证明</w:t>
      </w:r>
      <w:r>
        <w:rPr>
          <w:rFonts w:hint="eastAsia" w:cs="宋体"/>
        </w:rPr>
        <w:t>中标通知书或合同复印件等</w:t>
      </w:r>
      <w:r>
        <w:rPr>
          <w:rFonts w:hint="eastAsia" w:ascii="宋体" w:hAnsi="宋体"/>
        </w:rPr>
        <w:t>材料复印件或扫描件。</w:t>
      </w:r>
    </w:p>
    <w:p>
      <w:pPr>
        <w:pStyle w:val="547"/>
        <w:spacing w:before="120" w:beforeLines="50" w:line="360" w:lineRule="auto"/>
        <w:rPr>
          <w:rFonts w:ascii="宋体" w:hAnsi="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（八）近年财务状况表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（九）近年（合同签订时间或部分服务期在20</w:t>
      </w:r>
      <w:r>
        <w:rPr>
          <w:rFonts w:hint="eastAsia" w:ascii="宋体" w:hAnsi="宋体" w:cs="宋体"/>
          <w:b/>
          <w:sz w:val="32"/>
          <w:szCs w:val="32"/>
          <w:lang w:val="en-US" w:eastAsia="zh-CN"/>
        </w:rPr>
        <w:t>20</w:t>
      </w:r>
      <w:r>
        <w:rPr>
          <w:rFonts w:hint="eastAsia" w:ascii="宋体" w:hAnsi="宋体" w:cs="宋体"/>
          <w:b/>
          <w:sz w:val="32"/>
          <w:szCs w:val="32"/>
        </w:rPr>
        <w:t>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（十）正在履行和新承接的项目情况表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（十一）近年发生的诉讼及仲裁情况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r>
        <w:rPr>
          <w:rFonts w:hint="eastAsia" w:ascii="宋体" w:hAnsi="宋体" w:cs="微软雅黑"/>
          <w:kern w:val="0"/>
          <w:sz w:val="22"/>
        </w:rPr>
        <w:t>。</w:t>
      </w: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lang w:val="en-US" w:eastAsia="zh-CN"/>
        </w:rPr>
        <w:t>六</w:t>
      </w:r>
      <w:r>
        <w:rPr>
          <w:rFonts w:hint="eastAsia" w:ascii="宋体" w:hAnsi="宋体" w:cs="宋体"/>
          <w:b/>
          <w:sz w:val="32"/>
          <w:szCs w:val="32"/>
        </w:rPr>
        <w:t>、</w:t>
      </w:r>
      <w:r>
        <w:rPr>
          <w:rFonts w:hint="eastAsia" w:ascii="宋体" w:hAnsi="宋体" w:cs="宋体"/>
          <w:b/>
          <w:sz w:val="32"/>
          <w:szCs w:val="32"/>
          <w:lang w:val="en-US" w:eastAsia="zh-CN"/>
        </w:rPr>
        <w:t>浙江航空开发有限责任公司</w:t>
      </w:r>
      <w:r>
        <w:rPr>
          <w:rFonts w:hint="eastAsia" w:ascii="宋体" w:hAnsi="宋体" w:cs="宋体"/>
          <w:b/>
          <w:sz w:val="32"/>
          <w:szCs w:val="32"/>
        </w:rPr>
        <w:t>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lang w:val="en-US" w:eastAsia="zh-CN"/>
        </w:rPr>
        <w:t>浙江航空开发有限责任公司</w:t>
      </w:r>
      <w:r>
        <w:rPr>
          <w:rFonts w:hint="eastAsia" w:ascii="宋体" w:hAnsi="宋体" w:cs="微软雅黑"/>
          <w:kern w:val="0"/>
          <w:sz w:val="22"/>
        </w:rPr>
        <w:t>：</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tabs>
          <w:tab w:val="left" w:pos="2385"/>
          <w:tab w:val="center" w:pos="4809"/>
        </w:tabs>
        <w:spacing w:line="360" w:lineRule="auto"/>
        <w:jc w:val="left"/>
        <w:rPr>
          <w:rFonts w:ascii="宋体" w:hAnsi="宋体" w:cs="宋体"/>
          <w:b/>
          <w:sz w:val="32"/>
          <w:szCs w:val="32"/>
        </w:rPr>
      </w:pPr>
      <w:r>
        <w:rPr>
          <w:rFonts w:ascii="宋体" w:hAnsi="宋体" w:cs="宋体"/>
          <w:b/>
          <w:sz w:val="32"/>
          <w:szCs w:val="32"/>
        </w:rPr>
        <w:tab/>
      </w:r>
    </w:p>
    <w:p>
      <w:pPr>
        <w:sectPr>
          <w:pgSz w:w="11907" w:h="16840"/>
          <w:pgMar w:top="1191" w:right="1191" w:bottom="1191" w:left="1191" w:header="567" w:footer="720" w:gutter="227"/>
          <w:pgNumType w:fmt="numberInDash"/>
          <w:cols w:space="720" w:num="1"/>
        </w:sectPr>
      </w:pPr>
    </w:p>
    <w:p>
      <w:pPr>
        <w:pStyle w:val="57"/>
        <w:spacing w:line="360" w:lineRule="auto"/>
        <w:jc w:val="center"/>
        <w:rPr>
          <w:rFonts w:ascii="宋体" w:hAnsi="宋体" w:cs="宋体"/>
          <w:b/>
          <w:sz w:val="32"/>
          <w:szCs w:val="32"/>
        </w:rPr>
      </w:pPr>
      <w:r>
        <w:rPr>
          <w:rFonts w:hint="eastAsia" w:ascii="宋体" w:hAnsi="宋体" w:cs="宋体"/>
          <w:b/>
          <w:sz w:val="32"/>
          <w:szCs w:val="32"/>
          <w:lang w:val="en-US" w:eastAsia="zh-CN"/>
        </w:rPr>
        <w:t>七</w:t>
      </w:r>
      <w:r>
        <w:rPr>
          <w:rFonts w:hint="eastAsia" w:ascii="宋体" w:hAnsi="宋体" w:cs="宋体"/>
          <w:b/>
          <w:sz w:val="32"/>
          <w:szCs w:val="32"/>
        </w:rPr>
        <w:t>、服务大纲和技术方案</w:t>
      </w:r>
    </w:p>
    <w:p>
      <w:pPr>
        <w:pStyle w:val="540"/>
        <w:spacing w:line="360" w:lineRule="auto"/>
        <w:ind w:firstLine="440" w:firstLineChars="200"/>
        <w:rPr>
          <w:rFonts w:ascii="宋体" w:hAnsi="宋体" w:cs="宋体"/>
          <w:sz w:val="22"/>
        </w:rPr>
      </w:pPr>
    </w:p>
    <w:p>
      <w:pPr>
        <w:pStyle w:val="540"/>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33"/>
        </w:numPr>
        <w:spacing w:line="360" w:lineRule="auto"/>
        <w:rPr>
          <w:rFonts w:ascii="宋体" w:hAnsi="宋体" w:cs="宋体"/>
          <w:sz w:val="22"/>
        </w:rPr>
      </w:pPr>
      <w:r>
        <w:rPr>
          <w:rFonts w:hint="eastAsia" w:ascii="宋体" w:hAnsi="宋体" w:cs="宋体"/>
          <w:sz w:val="22"/>
        </w:rPr>
        <w:t>服务说明；</w:t>
      </w:r>
    </w:p>
    <w:p>
      <w:pPr>
        <w:numPr>
          <w:ilvl w:val="0"/>
          <w:numId w:val="33"/>
        </w:numPr>
        <w:spacing w:line="360" w:lineRule="auto"/>
        <w:rPr>
          <w:rFonts w:ascii="宋体" w:hAnsi="宋体" w:cs="宋体"/>
          <w:sz w:val="22"/>
        </w:rPr>
      </w:pPr>
      <w:r>
        <w:rPr>
          <w:rFonts w:hint="eastAsia" w:ascii="宋体" w:hAnsi="宋体" w:cs="宋体"/>
          <w:sz w:val="22"/>
        </w:rPr>
        <w:t>主要技术指标的详细描述；</w:t>
      </w:r>
    </w:p>
    <w:p>
      <w:pPr>
        <w:numPr>
          <w:ilvl w:val="0"/>
          <w:numId w:val="33"/>
        </w:numPr>
        <w:spacing w:line="360" w:lineRule="auto"/>
        <w:rPr>
          <w:rFonts w:ascii="宋体" w:hAnsi="宋体" w:cs="宋体"/>
          <w:sz w:val="22"/>
        </w:rPr>
      </w:pPr>
      <w:r>
        <w:rPr>
          <w:rFonts w:hint="eastAsia" w:ascii="宋体" w:hAnsi="宋体" w:cs="宋体"/>
          <w:sz w:val="22"/>
        </w:rPr>
        <w:t>相关检测、检验、测试报告；</w:t>
      </w:r>
    </w:p>
    <w:p>
      <w:pPr>
        <w:numPr>
          <w:ilvl w:val="0"/>
          <w:numId w:val="33"/>
        </w:numPr>
        <w:spacing w:line="360" w:lineRule="auto"/>
        <w:rPr>
          <w:rFonts w:ascii="宋体" w:hAnsi="宋体" w:cs="宋体"/>
          <w:sz w:val="22"/>
        </w:rPr>
      </w:pPr>
      <w:r>
        <w:rPr>
          <w:rFonts w:hint="eastAsia" w:ascii="宋体" w:hAnsi="宋体" w:cs="宋体"/>
          <w:sz w:val="22"/>
        </w:rPr>
        <w:t>主要服务流程；</w:t>
      </w:r>
    </w:p>
    <w:p>
      <w:pPr>
        <w:numPr>
          <w:ilvl w:val="0"/>
          <w:numId w:val="33"/>
        </w:numPr>
        <w:spacing w:line="360" w:lineRule="auto"/>
        <w:rPr>
          <w:rFonts w:ascii="宋体" w:hAnsi="宋体" w:cs="宋体"/>
          <w:sz w:val="22"/>
        </w:rPr>
      </w:pPr>
      <w:r>
        <w:rPr>
          <w:rFonts w:hint="eastAsia" w:ascii="宋体" w:hAnsi="宋体" w:cs="宋体"/>
          <w:sz w:val="22"/>
        </w:rPr>
        <w:t>项目实施进度控制计划；</w:t>
      </w:r>
    </w:p>
    <w:p>
      <w:pPr>
        <w:numPr>
          <w:ilvl w:val="0"/>
          <w:numId w:val="33"/>
        </w:numPr>
        <w:spacing w:line="360" w:lineRule="auto"/>
        <w:rPr>
          <w:rFonts w:ascii="宋体" w:hAnsi="宋体" w:cs="宋体"/>
          <w:sz w:val="22"/>
        </w:rPr>
      </w:pPr>
      <w:r>
        <w:rPr>
          <w:rFonts w:hint="eastAsia" w:ascii="宋体" w:hAnsi="宋体" w:cs="宋体"/>
          <w:sz w:val="22"/>
        </w:rPr>
        <w:t>相关服务实施方案；</w:t>
      </w:r>
    </w:p>
    <w:p>
      <w:pPr>
        <w:numPr>
          <w:ilvl w:val="0"/>
          <w:numId w:val="33"/>
        </w:numPr>
        <w:spacing w:line="360" w:lineRule="auto"/>
        <w:rPr>
          <w:rFonts w:ascii="宋体" w:hAnsi="宋体" w:cs="宋体"/>
          <w:sz w:val="22"/>
        </w:rPr>
      </w:pPr>
      <w:r>
        <w:rPr>
          <w:rFonts w:hint="eastAsia" w:ascii="宋体" w:hAnsi="宋体" w:cs="宋体"/>
          <w:sz w:val="22"/>
        </w:rPr>
        <w:t>技术支持及售后服务方案；</w:t>
      </w:r>
    </w:p>
    <w:p>
      <w:pPr>
        <w:numPr>
          <w:ilvl w:val="0"/>
          <w:numId w:val="33"/>
        </w:numPr>
        <w:spacing w:line="360" w:lineRule="auto"/>
        <w:rPr>
          <w:rFonts w:ascii="宋体" w:hAnsi="宋体" w:cs="宋体"/>
          <w:sz w:val="22"/>
        </w:rPr>
      </w:pPr>
      <w:r>
        <w:rPr>
          <w:rFonts w:hint="eastAsia" w:ascii="宋体" w:hAnsi="宋体" w:cs="宋体"/>
          <w:sz w:val="22"/>
        </w:rPr>
        <w:t>人员培训计划。</w:t>
      </w:r>
    </w:p>
    <w:p>
      <w:pPr>
        <w:pStyle w:val="539"/>
        <w:rPr>
          <w:rFonts w:ascii="宋体" w:hAnsi="宋体" w:cs="宋体"/>
          <w:sz w:val="22"/>
        </w:rPr>
      </w:pPr>
    </w:p>
    <w:p>
      <w:pPr>
        <w:pStyle w:val="57"/>
        <w:spacing w:line="360" w:lineRule="auto"/>
        <w:jc w:val="center"/>
        <w:rPr>
          <w:rFonts w:ascii="宋体" w:hAnsi="宋体" w:cs="宋体"/>
          <w:b/>
          <w:sz w:val="32"/>
          <w:szCs w:val="32"/>
        </w:rPr>
      </w:pPr>
    </w:p>
    <w:p>
      <w:pPr>
        <w:pStyle w:val="57"/>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39"/>
        <w:jc w:val="center"/>
        <w:rPr>
          <w:rFonts w:ascii="宋体" w:hAnsi="宋体" w:cs="宋体"/>
          <w:bCs/>
          <w:sz w:val="32"/>
          <w:szCs w:val="32"/>
        </w:rPr>
      </w:pPr>
      <w:r>
        <w:rPr>
          <w:rFonts w:hint="eastAsia" w:ascii="宋体" w:hAnsi="宋体" w:cs="宋体"/>
          <w:b/>
          <w:sz w:val="30"/>
          <w:szCs w:val="30"/>
        </w:rPr>
        <w:t>项目部主要成员履历表</w:t>
      </w:r>
    </w:p>
    <w:p>
      <w:pPr>
        <w:pStyle w:val="542"/>
        <w:spacing w:before="120" w:beforeLines="50" w:line="360" w:lineRule="auto"/>
        <w:ind w:firstLine="480" w:firstLineChars="200"/>
        <w:rPr>
          <w:rFonts w:ascii="宋体" w:hAnsi="宋体" w:eastAsia="宋体" w:cs="宋体"/>
          <w:sz w:val="24"/>
          <w:szCs w:val="21"/>
        </w:rPr>
      </w:pPr>
    </w:p>
    <w:tbl>
      <w:tblPr>
        <w:tblStyle w:val="89"/>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r>
              <w:rPr>
                <w:rFonts w:hint="eastAsia" w:ascii="宋体" w:hAnsi="宋体" w:cs="宋体"/>
              </w:rPr>
              <w:t>序号</w:t>
            </w:r>
          </w:p>
        </w:tc>
        <w:tc>
          <w:tcPr>
            <w:tcW w:w="665" w:type="dxa"/>
            <w:vAlign w:val="center"/>
          </w:tcPr>
          <w:p>
            <w:pPr>
              <w:pStyle w:val="539"/>
              <w:jc w:val="center"/>
              <w:rPr>
                <w:rFonts w:ascii="宋体" w:hAnsi="宋体" w:cs="宋体"/>
              </w:rPr>
            </w:pPr>
            <w:r>
              <w:rPr>
                <w:rFonts w:hint="eastAsia" w:ascii="宋体" w:hAnsi="宋体" w:cs="宋体"/>
              </w:rPr>
              <w:t>姓名</w:t>
            </w:r>
          </w:p>
        </w:tc>
        <w:tc>
          <w:tcPr>
            <w:tcW w:w="665" w:type="dxa"/>
            <w:vAlign w:val="center"/>
          </w:tcPr>
          <w:p>
            <w:pPr>
              <w:pStyle w:val="539"/>
              <w:jc w:val="center"/>
              <w:rPr>
                <w:rFonts w:ascii="宋体" w:hAnsi="宋体" w:cs="宋体"/>
              </w:rPr>
            </w:pPr>
            <w:r>
              <w:rPr>
                <w:rFonts w:hint="eastAsia" w:ascii="宋体" w:hAnsi="宋体" w:cs="宋体"/>
              </w:rPr>
              <w:t>性别</w:t>
            </w:r>
          </w:p>
        </w:tc>
        <w:tc>
          <w:tcPr>
            <w:tcW w:w="665" w:type="dxa"/>
            <w:vAlign w:val="center"/>
          </w:tcPr>
          <w:p>
            <w:pPr>
              <w:pStyle w:val="539"/>
              <w:jc w:val="center"/>
              <w:rPr>
                <w:rFonts w:ascii="宋体" w:hAnsi="宋体" w:cs="宋体"/>
              </w:rPr>
            </w:pPr>
            <w:r>
              <w:rPr>
                <w:rFonts w:hint="eastAsia" w:ascii="宋体" w:hAnsi="宋体" w:cs="宋体"/>
              </w:rPr>
              <w:t>年龄</w:t>
            </w:r>
          </w:p>
        </w:tc>
        <w:tc>
          <w:tcPr>
            <w:tcW w:w="664" w:type="dxa"/>
            <w:vAlign w:val="center"/>
          </w:tcPr>
          <w:p>
            <w:pPr>
              <w:pStyle w:val="539"/>
              <w:jc w:val="center"/>
              <w:rPr>
                <w:rFonts w:ascii="宋体" w:hAnsi="宋体" w:cs="宋体"/>
              </w:rPr>
            </w:pPr>
            <w:r>
              <w:rPr>
                <w:rFonts w:hint="eastAsia" w:ascii="宋体" w:hAnsi="宋体" w:cs="宋体"/>
              </w:rPr>
              <w:t>学历</w:t>
            </w:r>
          </w:p>
        </w:tc>
        <w:tc>
          <w:tcPr>
            <w:tcW w:w="664" w:type="dxa"/>
            <w:vAlign w:val="center"/>
          </w:tcPr>
          <w:p>
            <w:pPr>
              <w:pStyle w:val="539"/>
              <w:jc w:val="center"/>
              <w:rPr>
                <w:rFonts w:ascii="宋体" w:hAnsi="宋体" w:cs="宋体"/>
              </w:rPr>
            </w:pPr>
            <w:r>
              <w:rPr>
                <w:rFonts w:hint="eastAsia" w:ascii="宋体" w:hAnsi="宋体" w:cs="宋体"/>
              </w:rPr>
              <w:t>专业</w:t>
            </w:r>
          </w:p>
        </w:tc>
        <w:tc>
          <w:tcPr>
            <w:tcW w:w="1673" w:type="dxa"/>
            <w:vAlign w:val="center"/>
          </w:tcPr>
          <w:p>
            <w:pPr>
              <w:pStyle w:val="539"/>
              <w:jc w:val="center"/>
              <w:rPr>
                <w:rFonts w:ascii="宋体" w:hAnsi="宋体" w:cs="宋体"/>
              </w:rPr>
            </w:pPr>
            <w:r>
              <w:rPr>
                <w:rFonts w:hint="eastAsia" w:ascii="宋体" w:hAnsi="宋体" w:cs="宋体"/>
              </w:rPr>
              <w:t>执业资格/职称</w:t>
            </w:r>
          </w:p>
        </w:tc>
        <w:tc>
          <w:tcPr>
            <w:tcW w:w="1157" w:type="dxa"/>
            <w:vAlign w:val="center"/>
          </w:tcPr>
          <w:p>
            <w:pPr>
              <w:pStyle w:val="539"/>
              <w:jc w:val="center"/>
              <w:rPr>
                <w:rFonts w:ascii="宋体" w:hAnsi="宋体" w:cs="宋体"/>
              </w:rPr>
            </w:pPr>
            <w:r>
              <w:rPr>
                <w:rFonts w:hint="eastAsia" w:ascii="宋体" w:hAnsi="宋体" w:cs="宋体"/>
              </w:rPr>
              <w:t>工作年限</w:t>
            </w:r>
          </w:p>
        </w:tc>
        <w:tc>
          <w:tcPr>
            <w:tcW w:w="1673" w:type="dxa"/>
            <w:vAlign w:val="center"/>
          </w:tcPr>
          <w:p>
            <w:pPr>
              <w:pStyle w:val="539"/>
              <w:jc w:val="center"/>
              <w:rPr>
                <w:rFonts w:ascii="宋体" w:hAnsi="宋体" w:cs="宋体"/>
              </w:rPr>
            </w:pPr>
            <w:r>
              <w:rPr>
                <w:rFonts w:hint="eastAsia" w:ascii="宋体" w:hAnsi="宋体" w:cs="宋体"/>
              </w:rPr>
              <w:t>拟在本项目担任的职务</w:t>
            </w:r>
          </w:p>
        </w:tc>
        <w:tc>
          <w:tcPr>
            <w:tcW w:w="1364" w:type="dxa"/>
            <w:vAlign w:val="center"/>
          </w:tcPr>
          <w:p>
            <w:pPr>
              <w:pStyle w:val="539"/>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bl>
    <w:p>
      <w:pPr>
        <w:pStyle w:val="541"/>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1"/>
        <w:spacing w:line="400" w:lineRule="exact"/>
        <w:rPr>
          <w:rFonts w:ascii="宋体" w:hAnsi="宋体" w:cs="宋体"/>
          <w:sz w:val="24"/>
          <w:szCs w:val="21"/>
        </w:rPr>
      </w:pPr>
    </w:p>
    <w:p>
      <w:pPr>
        <w:pStyle w:val="539"/>
        <w:jc w:val="both"/>
        <w:rPr>
          <w:rFonts w:ascii="宋体" w:hAnsi="宋体" w:cs="宋体"/>
          <w:sz w:val="24"/>
          <w:szCs w:val="21"/>
        </w:rPr>
        <w:sectPr>
          <w:pgSz w:w="11907" w:h="16840"/>
          <w:pgMar w:top="1191" w:right="1191" w:bottom="1191" w:left="1191" w:header="567" w:footer="720" w:gutter="227"/>
          <w:pgNumType w:fmt="numberInDash"/>
          <w:cols w:space="720" w:num="1"/>
        </w:sectPr>
      </w:pPr>
    </w:p>
    <w:p>
      <w:pPr>
        <w:spacing w:line="440" w:lineRule="exact"/>
        <w:jc w:val="center"/>
        <w:rPr>
          <w:rFonts w:eastAsia="黑体" w:cs="Calibri"/>
          <w:color w:val="000000"/>
          <w:sz w:val="32"/>
          <w:szCs w:val="32"/>
        </w:rPr>
      </w:pPr>
      <w:r>
        <w:rPr>
          <w:rFonts w:eastAsia="黑体" w:cs="Calibri"/>
          <w:color w:val="000000"/>
          <w:sz w:val="32"/>
          <w:szCs w:val="32"/>
        </w:rPr>
        <w:t>项目负责人简介</w:t>
      </w:r>
    </w:p>
    <w:tbl>
      <w:tblPr>
        <w:tblStyle w:val="89"/>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hint="eastAsia" w:cs="Calibri"/>
                <w:szCs w:val="21"/>
              </w:rPr>
              <w:t>项目</w:t>
            </w:r>
            <w:r>
              <w:rPr>
                <w:rFonts w:cs="Calibri"/>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46"/>
              <w:snapToGrid w:val="0"/>
              <w:ind w:left="5250"/>
              <w:rPr>
                <w:rFonts w:cs="Calibri"/>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46"/>
              <w:snapToGrid w:val="0"/>
              <w:ind w:left="5250"/>
              <w:rPr>
                <w:rFonts w:cs="Calibri"/>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pStyle w:val="539"/>
        <w:jc w:val="center"/>
        <w:rPr>
          <w:rFonts w:ascii="宋体" w:hAnsi="宋体" w:cs="宋体"/>
          <w:b/>
          <w:sz w:val="28"/>
        </w:rPr>
      </w:pPr>
    </w:p>
    <w:p>
      <w:pPr>
        <w:sectPr>
          <w:pgSz w:w="11907" w:h="16840"/>
          <w:pgMar w:top="1191" w:right="1191" w:bottom="1191" w:left="1191" w:header="567" w:footer="720" w:gutter="227"/>
          <w:pgNumType w:fmt="numberInDash"/>
          <w:cols w:space="720" w:num="1"/>
        </w:sectPr>
      </w:pPr>
    </w:p>
    <w:p>
      <w:pPr>
        <w:pStyle w:val="539"/>
        <w:jc w:val="center"/>
        <w:rPr>
          <w:rFonts w:ascii="宋体" w:hAnsi="宋体" w:cs="宋体"/>
          <w:b/>
          <w:sz w:val="28"/>
        </w:rPr>
      </w:pPr>
      <w:r>
        <w:rPr>
          <w:rFonts w:hint="eastAsia" w:ascii="宋体" w:hAnsi="宋体" w:cs="宋体"/>
          <w:b/>
          <w:sz w:val="28"/>
        </w:rPr>
        <w:t>售后服务</w:t>
      </w: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rPr>
            </w:pPr>
            <w:r>
              <w:rPr>
                <w:rFonts w:hint="eastAsia" w:ascii="宋体" w:hAnsi="宋体" w:cs="宋体"/>
              </w:rPr>
              <w:t>售后服务体系情况</w:t>
            </w:r>
          </w:p>
        </w:tc>
        <w:tc>
          <w:tcPr>
            <w:tcW w:w="3335" w:type="dxa"/>
            <w:vAlign w:val="center"/>
          </w:tcPr>
          <w:p>
            <w:pPr>
              <w:pStyle w:val="539"/>
              <w:jc w:val="center"/>
              <w:rPr>
                <w:rFonts w:ascii="宋体" w:hAnsi="宋体" w:cs="宋体"/>
              </w:rPr>
            </w:pPr>
            <w:r>
              <w:rPr>
                <w:rFonts w:hint="eastAsia" w:ascii="宋体" w:hAnsi="宋体" w:cs="宋体"/>
              </w:rPr>
              <w:t>售后服务人数：</w:t>
            </w:r>
          </w:p>
        </w:tc>
        <w:tc>
          <w:tcPr>
            <w:tcW w:w="5515" w:type="dxa"/>
            <w:vAlign w:val="center"/>
          </w:tcPr>
          <w:p>
            <w:pPr>
              <w:pStyle w:val="539"/>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职称：</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固定场所地址：</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bl>
    <w:p>
      <w:pPr>
        <w:pStyle w:val="539"/>
        <w:spacing w:line="360" w:lineRule="auto"/>
        <w:rPr>
          <w:rFonts w:ascii="宋体" w:hAnsi="宋体" w:cs="宋体"/>
          <w:b/>
          <w:szCs w:val="21"/>
        </w:rPr>
      </w:pPr>
    </w:p>
    <w:p>
      <w:pPr>
        <w:pStyle w:val="539"/>
        <w:jc w:val="center"/>
        <w:rPr>
          <w:rFonts w:ascii="宋体" w:hAnsi="宋体" w:cs="宋体"/>
          <w:b/>
          <w:sz w:val="32"/>
          <w:szCs w:val="32"/>
        </w:rPr>
      </w:pPr>
      <w:r>
        <w:rPr>
          <w:rFonts w:ascii="宋体" w:hAnsi="宋体" w:cs="宋体"/>
          <w:sz w:val="20"/>
          <w:szCs w:val="16"/>
        </w:rPr>
        <w:br w:type="page"/>
      </w:r>
      <w:r>
        <w:rPr>
          <w:rFonts w:hint="eastAsia" w:ascii="宋体" w:hAnsi="宋体" w:cs="宋体"/>
          <w:b/>
          <w:sz w:val="32"/>
        </w:rPr>
        <w:t xml:space="preserve"> </w:t>
      </w:r>
      <w:r>
        <w:rPr>
          <w:rFonts w:hint="eastAsia" w:ascii="宋体" w:hAnsi="宋体" w:cs="宋体"/>
          <w:b/>
          <w:sz w:val="32"/>
          <w:lang w:val="en-US" w:eastAsia="zh-CN"/>
        </w:rPr>
        <w:t>八</w:t>
      </w:r>
      <w:r>
        <w:rPr>
          <w:rFonts w:hint="eastAsia" w:ascii="宋体" w:hAnsi="宋体" w:cs="宋体"/>
          <w:b/>
          <w:sz w:val="32"/>
          <w:szCs w:val="32"/>
        </w:rPr>
        <w:t>、投标单位优势及其他</w:t>
      </w:r>
    </w:p>
    <w:p>
      <w:pPr>
        <w:pStyle w:val="57"/>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lang w:val="en-US" w:eastAsia="zh-CN"/>
        </w:rPr>
        <w:t>九</w:t>
      </w:r>
      <w:r>
        <w:rPr>
          <w:rFonts w:hint="eastAsia" w:ascii="宋体" w:hAnsi="宋体" w:cs="宋体"/>
          <w:b/>
          <w:sz w:val="32"/>
          <w:szCs w:val="32"/>
        </w:rPr>
        <w:t>、投标人须知前附表规定的其他资料</w:t>
      </w:r>
    </w:p>
    <w:p>
      <w:pPr>
        <w:spacing w:before="12"/>
        <w:jc w:val="center"/>
        <w:rPr>
          <w:rFonts w:ascii="方正小标宋简体" w:hAnsi="方正小标宋简体" w:eastAsia="方正小标宋简体" w:cs="方正小标宋简体"/>
          <w:sz w:val="32"/>
          <w:szCs w:val="32"/>
        </w:rPr>
      </w:pPr>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Courier New">
    <w:panose1 w:val="02070309020205020404"/>
    <w:charset w:val="00"/>
    <w:family w:val="modern"/>
    <w:pitch w:val="default"/>
    <w:sig w:usb0="E0002E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楷体_GB2312">
    <w:altName w:val="楷体"/>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Segoe Print"/>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ngLiU-ExtB"/>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panose1 w:val="02020609040205080304"/>
    <w:charset w:val="80"/>
    <w:family w:val="modern"/>
    <w:pitch w:val="default"/>
    <w:sig w:usb0="A00002BF" w:usb1="68C7FCFB" w:usb2="00000010"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altName w:val="Segoe Print"/>
    <w:panose1 w:val="020406030505050303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eiryo">
    <w:altName w:val="Yu Gothic UI"/>
    <w:panose1 w:val="020B0604030504040204"/>
    <w:charset w:val="80"/>
    <w:family w:val="swiss"/>
    <w:pitch w:val="default"/>
    <w:sig w:usb0="00000000" w:usb1="00000000" w:usb2="00010012" w:usb3="00000000" w:csb0="000200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Segoe UI Emoji">
    <w:panose1 w:val="020B0502040204020203"/>
    <w:charset w:val="00"/>
    <w:family w:val="swiss"/>
    <w:pitch w:val="default"/>
    <w:sig w:usb0="00000001" w:usb1="02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MS PGothic">
    <w:panose1 w:val="020B0600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MingLiU-ExtB">
    <w:panose1 w:val="02020500000000000000"/>
    <w:charset w:val="88"/>
    <w:family w:val="auto"/>
    <w:pitch w:val="default"/>
    <w:sig w:usb0="8000002F" w:usb1="02000008" w:usb2="00000000" w:usb3="00000000" w:csb0="00100001" w:csb1="00000000"/>
  </w:font>
  <w:font w:name="Wingdings 2">
    <w:panose1 w:val="05020102010507070707"/>
    <w:charset w:val="00"/>
    <w:family w:val="auto"/>
    <w:pitch w:val="default"/>
    <w:sig w:usb0="00000000" w:usb1="00000000" w:usb2="00000000" w:usb3="00000000" w:csb0="80000000" w:csb1="00000000"/>
  </w:font>
  <w:font w:name="Microsoft JhengHei">
    <w:panose1 w:val="020B0604030504040204"/>
    <w:charset w:val="88"/>
    <w:family w:val="swiss"/>
    <w:pitch w:val="default"/>
    <w:sig w:usb0="000002A7" w:usb1="28CF4400" w:usb2="00000016" w:usb3="00000000" w:csb0="00100009"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Microsoft JhengHei UI">
    <w:panose1 w:val="020B0604030504040204"/>
    <w:charset w:val="88"/>
    <w:family w:val="auto"/>
    <w:pitch w:val="default"/>
    <w:sig w:usb0="000002A7" w:usb1="28CF4400" w:usb2="00000016" w:usb3="00000000" w:csb0="00100009" w:csb1="00000000"/>
  </w:font>
  <w:font w:name="Calibri Light">
    <w:panose1 w:val="020F0302020204030204"/>
    <w:charset w:val="00"/>
    <w:family w:val="swiss"/>
    <w:pitch w:val="default"/>
    <w:sig w:usb0="E4002EFF" w:usb1="C000247B" w:usb2="00000009" w:usb3="00000000" w:csb0="200001FF" w:csb1="00000000"/>
  </w:font>
  <w:font w:name="CIDFont + F1">
    <w:altName w:val="Segoe Print"/>
    <w:panose1 w:val="00000000000000000000"/>
    <w:charset w:val="00"/>
    <w:family w:val="auto"/>
    <w:pitch w:val="default"/>
    <w:sig w:usb0="00000000" w:usb1="00000000" w:usb2="00000000" w:usb3="00000000" w:csb0="00000000" w:csb1="00000000"/>
  </w:font>
  <w:font w:name="CIDFont + F2">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ind w:firstLine="18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0"/>
                            <w:ind w:firstLine="180"/>
                            <w:rPr>
                              <w:rStyle w:val="82"/>
                            </w:rPr>
                          </w:pPr>
                          <w:r>
                            <w:fldChar w:fldCharType="begin"/>
                          </w:r>
                          <w:r>
                            <w:rPr>
                              <w:rStyle w:val="82"/>
                            </w:rPr>
                            <w:instrText xml:space="preserve">PAGE  </w:instrText>
                          </w:r>
                          <w:r>
                            <w:fldChar w:fldCharType="separate"/>
                          </w:r>
                          <w:r>
                            <w:rPr>
                              <w:rStyle w:val="82"/>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50"/>
                      <w:ind w:firstLine="180"/>
                      <w:rPr>
                        <w:rStyle w:val="82"/>
                      </w:rPr>
                    </w:pPr>
                    <w:r>
                      <w:fldChar w:fldCharType="begin"/>
                    </w:r>
                    <w:r>
                      <w:rPr>
                        <w:rStyle w:val="82"/>
                      </w:rPr>
                      <w:instrText xml:space="preserve">PAGE  </w:instrText>
                    </w:r>
                    <w:r>
                      <w:fldChar w:fldCharType="separate"/>
                    </w:r>
                    <w:r>
                      <w:rPr>
                        <w:rStyle w:val="82"/>
                      </w:rP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ge">
                <wp:posOffset>9333230</wp:posOffset>
              </wp:positionV>
              <wp:extent cx="167005" cy="139700"/>
              <wp:effectExtent l="2540" t="0" r="1905" b="444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- 78 -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734.9pt;height:11pt;width:13.15pt;mso-position-horizontal:center;mso-position-horizontal-relative:margin;mso-position-vertical-relative:page;z-index:251658240;mso-width-relative:page;mso-height-relative:page;" filled="f" stroked="f" coordsize="21600,21600" o:gfxdata="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nVYHbXAAAACQEAAA8A&#10;AAAAAAAAAQAgAAAAIgAAAGRycy9kb3ducmV2LnhtbFBLAQIUABQAAAAIAIdO4kDA18Lc3wEAALUD&#10;AAAOAAAAAAAAAAEAIAAAACYBAABkcnMvZTJvRG9jLnhtbFBLBQYAAAAABgAGAFkBAAB3BQ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- 78 -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2">
    <w:nsid w:val="FFFFFF80"/>
    <w:multiLevelType w:val="singleLevel"/>
    <w:tmpl w:val="FFFFFF80"/>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3">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5">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6">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7">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0">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1">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13">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5">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6">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7">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0">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9C4BD6E"/>
    <w:multiLevelType w:val="singleLevel"/>
    <w:tmpl w:val="59C4BD6E"/>
    <w:lvl w:ilvl="0" w:tentative="0">
      <w:start w:val="1"/>
      <w:numFmt w:val="decimal"/>
      <w:suff w:val="nothing"/>
      <w:lvlText w:val="（%1）"/>
      <w:lvlJc w:val="left"/>
    </w:lvl>
  </w:abstractNum>
  <w:abstractNum w:abstractNumId="22">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3">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4">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5">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6">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1">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2">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8"/>
  </w:num>
  <w:num w:numId="3">
    <w:abstractNumId w:val="28"/>
  </w:num>
  <w:num w:numId="4">
    <w:abstractNumId w:val="29"/>
  </w:num>
  <w:num w:numId="5">
    <w:abstractNumId w:val="1"/>
    <w:lvlOverride w:ilvl="0">
      <w:startOverride w:val="1"/>
    </w:lvlOverride>
  </w:num>
  <w:num w:numId="6">
    <w:abstractNumId w:val="0"/>
    <w:lvlOverride w:ilvl="0">
      <w:startOverride w:val="1"/>
    </w:lvlOverride>
  </w:num>
  <w:num w:numId="7">
    <w:abstractNumId w:val="13"/>
  </w:num>
  <w:num w:numId="8">
    <w:abstractNumId w:val="14"/>
  </w:num>
  <w:num w:numId="9">
    <w:abstractNumId w:val="19"/>
  </w:num>
  <w:num w:numId="10">
    <w:abstractNumId w:val="26"/>
  </w:num>
  <w:num w:numId="11">
    <w:abstractNumId w:val="27"/>
  </w:num>
  <w:num w:numId="12">
    <w:abstractNumId w:val="10"/>
  </w:num>
  <w:num w:numId="13">
    <w:abstractNumId w:val="9"/>
  </w:num>
  <w:num w:numId="14">
    <w:abstractNumId w:val="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4"/>
  </w:num>
  <w:num w:numId="18">
    <w:abstractNumId w:val="3"/>
  </w:num>
  <w:num w:numId="19">
    <w:abstractNumId w:val="7"/>
  </w:num>
  <w:num w:numId="20">
    <w:abstractNumId w:val="17"/>
  </w:num>
  <w:num w:numId="21">
    <w:abstractNumId w:val="11"/>
  </w:num>
  <w:num w:numId="22">
    <w:abstractNumId w:val="23"/>
  </w:num>
  <w:num w:numId="23">
    <w:abstractNumId w:val="25"/>
  </w:num>
  <w:num w:numId="24">
    <w:abstractNumId w:val="20"/>
  </w:num>
  <w:num w:numId="25">
    <w:abstractNumId w:val="32"/>
  </w:num>
  <w:num w:numId="26">
    <w:abstractNumId w:val="15"/>
  </w:num>
  <w:num w:numId="27">
    <w:abstractNumId w:val="16"/>
  </w:num>
  <w:num w:numId="28">
    <w:abstractNumId w:val="24"/>
  </w:num>
  <w:num w:numId="29">
    <w:abstractNumId w:val="21"/>
  </w:num>
  <w:num w:numId="30">
    <w:abstractNumId w:val="22"/>
  </w:num>
  <w:num w:numId="31">
    <w:abstractNumId w:val="30"/>
  </w:num>
  <w:num w:numId="32">
    <w:abstractNumId w:val="31"/>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hideSpellingErrors/>
  <w:hideGrammaticalErrors/>
  <w:documentProtection w:enforcement="0"/>
  <w:defaultTabStop w:val="0"/>
  <w:drawingGridHorizontalSpacing w:val="210"/>
  <w:drawingGridVerticalSpacing w:val="1"/>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doNotValidateAgainstSchema/>
  <w:doNotDemarcateInvalidXml/>
  <w:compat>
    <w:spaceForUL/>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F49"/>
    <w:rsid w:val="00002F93"/>
    <w:rsid w:val="0000534C"/>
    <w:rsid w:val="00006684"/>
    <w:rsid w:val="00006981"/>
    <w:rsid w:val="00011203"/>
    <w:rsid w:val="00011F45"/>
    <w:rsid w:val="00013354"/>
    <w:rsid w:val="0002218D"/>
    <w:rsid w:val="0003000C"/>
    <w:rsid w:val="0003108E"/>
    <w:rsid w:val="00031995"/>
    <w:rsid w:val="00033B5D"/>
    <w:rsid w:val="000374AC"/>
    <w:rsid w:val="00037676"/>
    <w:rsid w:val="000406D5"/>
    <w:rsid w:val="00044DC9"/>
    <w:rsid w:val="000549C5"/>
    <w:rsid w:val="000562B4"/>
    <w:rsid w:val="000565D6"/>
    <w:rsid w:val="000640EA"/>
    <w:rsid w:val="00072F9F"/>
    <w:rsid w:val="00074D6F"/>
    <w:rsid w:val="000766E9"/>
    <w:rsid w:val="00081C3B"/>
    <w:rsid w:val="00085482"/>
    <w:rsid w:val="000864CD"/>
    <w:rsid w:val="000965E0"/>
    <w:rsid w:val="00097104"/>
    <w:rsid w:val="000974BB"/>
    <w:rsid w:val="00097E67"/>
    <w:rsid w:val="000A0D60"/>
    <w:rsid w:val="000A12B6"/>
    <w:rsid w:val="000A61E4"/>
    <w:rsid w:val="000B6DB5"/>
    <w:rsid w:val="000B73F1"/>
    <w:rsid w:val="000B7CB6"/>
    <w:rsid w:val="000C4BF4"/>
    <w:rsid w:val="000C4BF5"/>
    <w:rsid w:val="000C720A"/>
    <w:rsid w:val="000D0496"/>
    <w:rsid w:val="000D2C6C"/>
    <w:rsid w:val="000D4B74"/>
    <w:rsid w:val="000D59B6"/>
    <w:rsid w:val="000D6559"/>
    <w:rsid w:val="000D6837"/>
    <w:rsid w:val="000E0DB2"/>
    <w:rsid w:val="000E2ADC"/>
    <w:rsid w:val="000E7A54"/>
    <w:rsid w:val="000F3D3B"/>
    <w:rsid w:val="000F482D"/>
    <w:rsid w:val="000F622E"/>
    <w:rsid w:val="000F68DC"/>
    <w:rsid w:val="001012CA"/>
    <w:rsid w:val="00107BBD"/>
    <w:rsid w:val="00110031"/>
    <w:rsid w:val="001208F3"/>
    <w:rsid w:val="00134BCB"/>
    <w:rsid w:val="00136E36"/>
    <w:rsid w:val="001373F5"/>
    <w:rsid w:val="00137DB1"/>
    <w:rsid w:val="00140BF3"/>
    <w:rsid w:val="00152D9D"/>
    <w:rsid w:val="00154751"/>
    <w:rsid w:val="0015485A"/>
    <w:rsid w:val="00162274"/>
    <w:rsid w:val="00171DEB"/>
    <w:rsid w:val="00173FED"/>
    <w:rsid w:val="00180290"/>
    <w:rsid w:val="0018100E"/>
    <w:rsid w:val="00182996"/>
    <w:rsid w:val="00185C4F"/>
    <w:rsid w:val="00190511"/>
    <w:rsid w:val="00190A8A"/>
    <w:rsid w:val="00195332"/>
    <w:rsid w:val="001A1A37"/>
    <w:rsid w:val="001A1B07"/>
    <w:rsid w:val="001A4C7B"/>
    <w:rsid w:val="001A66BD"/>
    <w:rsid w:val="001A7B65"/>
    <w:rsid w:val="001B1FF7"/>
    <w:rsid w:val="001B5E1C"/>
    <w:rsid w:val="001C08CD"/>
    <w:rsid w:val="001C6891"/>
    <w:rsid w:val="001D764E"/>
    <w:rsid w:val="001E11C5"/>
    <w:rsid w:val="001E4291"/>
    <w:rsid w:val="001E4486"/>
    <w:rsid w:val="001E6972"/>
    <w:rsid w:val="001F382B"/>
    <w:rsid w:val="001F3EBF"/>
    <w:rsid w:val="001F44EF"/>
    <w:rsid w:val="001F6EB8"/>
    <w:rsid w:val="001F7F3D"/>
    <w:rsid w:val="002015B1"/>
    <w:rsid w:val="002077A8"/>
    <w:rsid w:val="00210104"/>
    <w:rsid w:val="00217229"/>
    <w:rsid w:val="00226734"/>
    <w:rsid w:val="0023674D"/>
    <w:rsid w:val="00244ACA"/>
    <w:rsid w:val="00247560"/>
    <w:rsid w:val="00252EB5"/>
    <w:rsid w:val="0025739F"/>
    <w:rsid w:val="00261C77"/>
    <w:rsid w:val="0026571C"/>
    <w:rsid w:val="0026791A"/>
    <w:rsid w:val="00270855"/>
    <w:rsid w:val="00271D7C"/>
    <w:rsid w:val="002776B2"/>
    <w:rsid w:val="00277F16"/>
    <w:rsid w:val="00281D54"/>
    <w:rsid w:val="00286367"/>
    <w:rsid w:val="00296728"/>
    <w:rsid w:val="0029687C"/>
    <w:rsid w:val="002A43D6"/>
    <w:rsid w:val="002A64F7"/>
    <w:rsid w:val="002A7084"/>
    <w:rsid w:val="002B263C"/>
    <w:rsid w:val="002B52D3"/>
    <w:rsid w:val="002B5AEF"/>
    <w:rsid w:val="002B72E3"/>
    <w:rsid w:val="002C001E"/>
    <w:rsid w:val="002C2807"/>
    <w:rsid w:val="002C344F"/>
    <w:rsid w:val="002C4F08"/>
    <w:rsid w:val="002C5B2D"/>
    <w:rsid w:val="002C75A3"/>
    <w:rsid w:val="002C7657"/>
    <w:rsid w:val="002C7C31"/>
    <w:rsid w:val="002D11B8"/>
    <w:rsid w:val="002D11CB"/>
    <w:rsid w:val="002D2BEF"/>
    <w:rsid w:val="002F266E"/>
    <w:rsid w:val="002F6944"/>
    <w:rsid w:val="003026D1"/>
    <w:rsid w:val="00306AF8"/>
    <w:rsid w:val="00307B74"/>
    <w:rsid w:val="00314782"/>
    <w:rsid w:val="0031528C"/>
    <w:rsid w:val="00320975"/>
    <w:rsid w:val="00323422"/>
    <w:rsid w:val="00332704"/>
    <w:rsid w:val="003422ED"/>
    <w:rsid w:val="00342828"/>
    <w:rsid w:val="00346603"/>
    <w:rsid w:val="00362923"/>
    <w:rsid w:val="00363DA2"/>
    <w:rsid w:val="003729C6"/>
    <w:rsid w:val="003730DF"/>
    <w:rsid w:val="003759B1"/>
    <w:rsid w:val="00380FCB"/>
    <w:rsid w:val="00390351"/>
    <w:rsid w:val="00391B17"/>
    <w:rsid w:val="00391F7E"/>
    <w:rsid w:val="00394035"/>
    <w:rsid w:val="00397A22"/>
    <w:rsid w:val="003A245F"/>
    <w:rsid w:val="003A5AD1"/>
    <w:rsid w:val="003A6CB7"/>
    <w:rsid w:val="003A7093"/>
    <w:rsid w:val="003B7948"/>
    <w:rsid w:val="003B7979"/>
    <w:rsid w:val="003C09BB"/>
    <w:rsid w:val="003C214B"/>
    <w:rsid w:val="003C554E"/>
    <w:rsid w:val="003D13A9"/>
    <w:rsid w:val="003D2518"/>
    <w:rsid w:val="003D6A8B"/>
    <w:rsid w:val="003E1CEA"/>
    <w:rsid w:val="003E6DDB"/>
    <w:rsid w:val="003F6F41"/>
    <w:rsid w:val="004027D4"/>
    <w:rsid w:val="00405036"/>
    <w:rsid w:val="00406DA6"/>
    <w:rsid w:val="004142A3"/>
    <w:rsid w:val="00414FC2"/>
    <w:rsid w:val="00422356"/>
    <w:rsid w:val="00426973"/>
    <w:rsid w:val="00427419"/>
    <w:rsid w:val="00427654"/>
    <w:rsid w:val="00434E2F"/>
    <w:rsid w:val="004369C9"/>
    <w:rsid w:val="004373B3"/>
    <w:rsid w:val="00437909"/>
    <w:rsid w:val="00441870"/>
    <w:rsid w:val="00452642"/>
    <w:rsid w:val="004560FD"/>
    <w:rsid w:val="004565F7"/>
    <w:rsid w:val="004567AF"/>
    <w:rsid w:val="00457161"/>
    <w:rsid w:val="004578DD"/>
    <w:rsid w:val="004619B7"/>
    <w:rsid w:val="00461DFF"/>
    <w:rsid w:val="004638E2"/>
    <w:rsid w:val="00465DE1"/>
    <w:rsid w:val="00467244"/>
    <w:rsid w:val="00474244"/>
    <w:rsid w:val="00477874"/>
    <w:rsid w:val="00477E3B"/>
    <w:rsid w:val="004863FA"/>
    <w:rsid w:val="0049189C"/>
    <w:rsid w:val="00496AB3"/>
    <w:rsid w:val="004B2AD2"/>
    <w:rsid w:val="004B4372"/>
    <w:rsid w:val="004B68CC"/>
    <w:rsid w:val="004B743E"/>
    <w:rsid w:val="004C2E5A"/>
    <w:rsid w:val="004C322F"/>
    <w:rsid w:val="004C7B85"/>
    <w:rsid w:val="004D0CD6"/>
    <w:rsid w:val="004D0F12"/>
    <w:rsid w:val="004D4EF9"/>
    <w:rsid w:val="004E32FE"/>
    <w:rsid w:val="004E6051"/>
    <w:rsid w:val="004F0521"/>
    <w:rsid w:val="004F2D30"/>
    <w:rsid w:val="004F439C"/>
    <w:rsid w:val="004F65B3"/>
    <w:rsid w:val="004F709E"/>
    <w:rsid w:val="004F799E"/>
    <w:rsid w:val="00500DC1"/>
    <w:rsid w:val="00504BE4"/>
    <w:rsid w:val="00504E32"/>
    <w:rsid w:val="0050656B"/>
    <w:rsid w:val="005073C0"/>
    <w:rsid w:val="005076FD"/>
    <w:rsid w:val="0051069A"/>
    <w:rsid w:val="0051305C"/>
    <w:rsid w:val="00522520"/>
    <w:rsid w:val="00524A7E"/>
    <w:rsid w:val="00530ADE"/>
    <w:rsid w:val="0053348C"/>
    <w:rsid w:val="005440E1"/>
    <w:rsid w:val="00544529"/>
    <w:rsid w:val="005541F7"/>
    <w:rsid w:val="00555570"/>
    <w:rsid w:val="0055777C"/>
    <w:rsid w:val="00564848"/>
    <w:rsid w:val="00571534"/>
    <w:rsid w:val="00591CA7"/>
    <w:rsid w:val="00596B81"/>
    <w:rsid w:val="005B401C"/>
    <w:rsid w:val="005B57E4"/>
    <w:rsid w:val="005B64C5"/>
    <w:rsid w:val="005B65DA"/>
    <w:rsid w:val="005C2384"/>
    <w:rsid w:val="005C3921"/>
    <w:rsid w:val="005D087B"/>
    <w:rsid w:val="005D1C44"/>
    <w:rsid w:val="005D730B"/>
    <w:rsid w:val="005E1E7A"/>
    <w:rsid w:val="005E35D8"/>
    <w:rsid w:val="005E3BEA"/>
    <w:rsid w:val="005E5658"/>
    <w:rsid w:val="005E5E8B"/>
    <w:rsid w:val="005F7DA2"/>
    <w:rsid w:val="0060066E"/>
    <w:rsid w:val="00602915"/>
    <w:rsid w:val="00602E4A"/>
    <w:rsid w:val="00603759"/>
    <w:rsid w:val="00603AE5"/>
    <w:rsid w:val="006056D5"/>
    <w:rsid w:val="00613685"/>
    <w:rsid w:val="00613B9E"/>
    <w:rsid w:val="00616E79"/>
    <w:rsid w:val="006202CD"/>
    <w:rsid w:val="00623543"/>
    <w:rsid w:val="0062645D"/>
    <w:rsid w:val="00626A7A"/>
    <w:rsid w:val="00627BF0"/>
    <w:rsid w:val="006325DF"/>
    <w:rsid w:val="00632DC0"/>
    <w:rsid w:val="00634252"/>
    <w:rsid w:val="0063627D"/>
    <w:rsid w:val="00636398"/>
    <w:rsid w:val="00646DF0"/>
    <w:rsid w:val="00647DBE"/>
    <w:rsid w:val="0065023A"/>
    <w:rsid w:val="00654847"/>
    <w:rsid w:val="0066200C"/>
    <w:rsid w:val="00664755"/>
    <w:rsid w:val="00665714"/>
    <w:rsid w:val="00674DA8"/>
    <w:rsid w:val="0068144B"/>
    <w:rsid w:val="00683FD6"/>
    <w:rsid w:val="0068710C"/>
    <w:rsid w:val="006873F2"/>
    <w:rsid w:val="00687B14"/>
    <w:rsid w:val="0069209C"/>
    <w:rsid w:val="006974AC"/>
    <w:rsid w:val="00697CA1"/>
    <w:rsid w:val="006A1DE5"/>
    <w:rsid w:val="006A60BC"/>
    <w:rsid w:val="006A6814"/>
    <w:rsid w:val="006B17DA"/>
    <w:rsid w:val="006B215F"/>
    <w:rsid w:val="006C1F7F"/>
    <w:rsid w:val="006D2D4A"/>
    <w:rsid w:val="006D2E88"/>
    <w:rsid w:val="006D3735"/>
    <w:rsid w:val="006D6B53"/>
    <w:rsid w:val="006D7127"/>
    <w:rsid w:val="006E11A2"/>
    <w:rsid w:val="006E46DF"/>
    <w:rsid w:val="006E590E"/>
    <w:rsid w:val="006F39BB"/>
    <w:rsid w:val="006F4FF2"/>
    <w:rsid w:val="007067B3"/>
    <w:rsid w:val="0071335A"/>
    <w:rsid w:val="00716AFD"/>
    <w:rsid w:val="00723F92"/>
    <w:rsid w:val="007248DC"/>
    <w:rsid w:val="00727B9A"/>
    <w:rsid w:val="00730107"/>
    <w:rsid w:val="00731C73"/>
    <w:rsid w:val="00732568"/>
    <w:rsid w:val="007331E5"/>
    <w:rsid w:val="00734D82"/>
    <w:rsid w:val="0074379D"/>
    <w:rsid w:val="00744DC8"/>
    <w:rsid w:val="00747174"/>
    <w:rsid w:val="00747529"/>
    <w:rsid w:val="00747D64"/>
    <w:rsid w:val="0075135B"/>
    <w:rsid w:val="00751B6D"/>
    <w:rsid w:val="00752971"/>
    <w:rsid w:val="00753378"/>
    <w:rsid w:val="00755485"/>
    <w:rsid w:val="00761DE0"/>
    <w:rsid w:val="00762F5E"/>
    <w:rsid w:val="00763508"/>
    <w:rsid w:val="007647F7"/>
    <w:rsid w:val="00767063"/>
    <w:rsid w:val="0077196C"/>
    <w:rsid w:val="00776428"/>
    <w:rsid w:val="007766E1"/>
    <w:rsid w:val="0078637E"/>
    <w:rsid w:val="00786D5D"/>
    <w:rsid w:val="00795DAB"/>
    <w:rsid w:val="007A1598"/>
    <w:rsid w:val="007A3412"/>
    <w:rsid w:val="007A681B"/>
    <w:rsid w:val="007A7B6D"/>
    <w:rsid w:val="007B36E4"/>
    <w:rsid w:val="007B4897"/>
    <w:rsid w:val="007B4A91"/>
    <w:rsid w:val="007B500A"/>
    <w:rsid w:val="007B5B33"/>
    <w:rsid w:val="007B6260"/>
    <w:rsid w:val="007C2170"/>
    <w:rsid w:val="007C5227"/>
    <w:rsid w:val="007C64C3"/>
    <w:rsid w:val="007D34A8"/>
    <w:rsid w:val="007D43F6"/>
    <w:rsid w:val="007D66D4"/>
    <w:rsid w:val="007D6CDD"/>
    <w:rsid w:val="007E0599"/>
    <w:rsid w:val="007E153D"/>
    <w:rsid w:val="007E359F"/>
    <w:rsid w:val="007E7544"/>
    <w:rsid w:val="007F1DA8"/>
    <w:rsid w:val="007F4703"/>
    <w:rsid w:val="007F4F39"/>
    <w:rsid w:val="008018FB"/>
    <w:rsid w:val="00801FE0"/>
    <w:rsid w:val="00810FB7"/>
    <w:rsid w:val="00816D26"/>
    <w:rsid w:val="00816E7E"/>
    <w:rsid w:val="00816F3D"/>
    <w:rsid w:val="0081742C"/>
    <w:rsid w:val="008274A8"/>
    <w:rsid w:val="00830876"/>
    <w:rsid w:val="0083136A"/>
    <w:rsid w:val="00832DD6"/>
    <w:rsid w:val="00836501"/>
    <w:rsid w:val="008405F2"/>
    <w:rsid w:val="00845E00"/>
    <w:rsid w:val="0085093F"/>
    <w:rsid w:val="008519F4"/>
    <w:rsid w:val="00851C9A"/>
    <w:rsid w:val="0085236E"/>
    <w:rsid w:val="00852A36"/>
    <w:rsid w:val="00852F0F"/>
    <w:rsid w:val="008561C0"/>
    <w:rsid w:val="0086326F"/>
    <w:rsid w:val="008638B6"/>
    <w:rsid w:val="00873604"/>
    <w:rsid w:val="00874E45"/>
    <w:rsid w:val="008764B8"/>
    <w:rsid w:val="00876EF6"/>
    <w:rsid w:val="008778A6"/>
    <w:rsid w:val="00881392"/>
    <w:rsid w:val="00884A46"/>
    <w:rsid w:val="00885780"/>
    <w:rsid w:val="00886CB4"/>
    <w:rsid w:val="00891080"/>
    <w:rsid w:val="008910F8"/>
    <w:rsid w:val="008933D6"/>
    <w:rsid w:val="00897FB7"/>
    <w:rsid w:val="008A14A1"/>
    <w:rsid w:val="008A3817"/>
    <w:rsid w:val="008A79F6"/>
    <w:rsid w:val="008B0A5E"/>
    <w:rsid w:val="008B2089"/>
    <w:rsid w:val="008B5015"/>
    <w:rsid w:val="008B743B"/>
    <w:rsid w:val="008C0CF0"/>
    <w:rsid w:val="008C38AC"/>
    <w:rsid w:val="008C4C14"/>
    <w:rsid w:val="008D4582"/>
    <w:rsid w:val="008D7EA1"/>
    <w:rsid w:val="008E14F3"/>
    <w:rsid w:val="008E1A50"/>
    <w:rsid w:val="008E238E"/>
    <w:rsid w:val="008E25E3"/>
    <w:rsid w:val="008E3B9B"/>
    <w:rsid w:val="008E79F0"/>
    <w:rsid w:val="008F103A"/>
    <w:rsid w:val="008F1481"/>
    <w:rsid w:val="008F2029"/>
    <w:rsid w:val="008F3C9A"/>
    <w:rsid w:val="008F63C3"/>
    <w:rsid w:val="008F7CC7"/>
    <w:rsid w:val="00900726"/>
    <w:rsid w:val="00900C6F"/>
    <w:rsid w:val="00904A5A"/>
    <w:rsid w:val="00910477"/>
    <w:rsid w:val="00911725"/>
    <w:rsid w:val="00930CDD"/>
    <w:rsid w:val="00932403"/>
    <w:rsid w:val="00933DAD"/>
    <w:rsid w:val="00934210"/>
    <w:rsid w:val="00936963"/>
    <w:rsid w:val="009405FF"/>
    <w:rsid w:val="00942954"/>
    <w:rsid w:val="009465AB"/>
    <w:rsid w:val="00963029"/>
    <w:rsid w:val="009635B0"/>
    <w:rsid w:val="009729F6"/>
    <w:rsid w:val="0097585F"/>
    <w:rsid w:val="0098067A"/>
    <w:rsid w:val="00981B7B"/>
    <w:rsid w:val="00984139"/>
    <w:rsid w:val="00984D48"/>
    <w:rsid w:val="00985286"/>
    <w:rsid w:val="00987658"/>
    <w:rsid w:val="009921AF"/>
    <w:rsid w:val="0099471A"/>
    <w:rsid w:val="00994EFD"/>
    <w:rsid w:val="00994F7E"/>
    <w:rsid w:val="009A7D30"/>
    <w:rsid w:val="009B11C9"/>
    <w:rsid w:val="009B381B"/>
    <w:rsid w:val="009B48E9"/>
    <w:rsid w:val="009B662A"/>
    <w:rsid w:val="009C1D5F"/>
    <w:rsid w:val="009C64DA"/>
    <w:rsid w:val="009C71F4"/>
    <w:rsid w:val="009D3A9F"/>
    <w:rsid w:val="009D5CEA"/>
    <w:rsid w:val="009E00E2"/>
    <w:rsid w:val="009E1AD2"/>
    <w:rsid w:val="009E2759"/>
    <w:rsid w:val="009E334C"/>
    <w:rsid w:val="009E701F"/>
    <w:rsid w:val="009F1184"/>
    <w:rsid w:val="009F387C"/>
    <w:rsid w:val="009F3D0F"/>
    <w:rsid w:val="009F7205"/>
    <w:rsid w:val="009F7843"/>
    <w:rsid w:val="00A026C6"/>
    <w:rsid w:val="00A0716A"/>
    <w:rsid w:val="00A10D27"/>
    <w:rsid w:val="00A161A3"/>
    <w:rsid w:val="00A21172"/>
    <w:rsid w:val="00A21894"/>
    <w:rsid w:val="00A26814"/>
    <w:rsid w:val="00A275BB"/>
    <w:rsid w:val="00A321A7"/>
    <w:rsid w:val="00A334CA"/>
    <w:rsid w:val="00A357F5"/>
    <w:rsid w:val="00A4230C"/>
    <w:rsid w:val="00A50A40"/>
    <w:rsid w:val="00A5151C"/>
    <w:rsid w:val="00A51958"/>
    <w:rsid w:val="00A544EA"/>
    <w:rsid w:val="00A60299"/>
    <w:rsid w:val="00A66AE9"/>
    <w:rsid w:val="00A71BD2"/>
    <w:rsid w:val="00A72289"/>
    <w:rsid w:val="00A77301"/>
    <w:rsid w:val="00A81B21"/>
    <w:rsid w:val="00A8224B"/>
    <w:rsid w:val="00A822B9"/>
    <w:rsid w:val="00A906B4"/>
    <w:rsid w:val="00A945F8"/>
    <w:rsid w:val="00AA2130"/>
    <w:rsid w:val="00AA33F4"/>
    <w:rsid w:val="00AA42E7"/>
    <w:rsid w:val="00AA60C1"/>
    <w:rsid w:val="00AA7C42"/>
    <w:rsid w:val="00AB060B"/>
    <w:rsid w:val="00AB282C"/>
    <w:rsid w:val="00AB73FC"/>
    <w:rsid w:val="00AC1E15"/>
    <w:rsid w:val="00AC2291"/>
    <w:rsid w:val="00AC62A3"/>
    <w:rsid w:val="00AC6694"/>
    <w:rsid w:val="00AD587E"/>
    <w:rsid w:val="00AD588C"/>
    <w:rsid w:val="00AD7CA8"/>
    <w:rsid w:val="00AE23F4"/>
    <w:rsid w:val="00AE4244"/>
    <w:rsid w:val="00AE4A5D"/>
    <w:rsid w:val="00AF1DEC"/>
    <w:rsid w:val="00AF1E07"/>
    <w:rsid w:val="00AF6974"/>
    <w:rsid w:val="00B018DA"/>
    <w:rsid w:val="00B16406"/>
    <w:rsid w:val="00B17E30"/>
    <w:rsid w:val="00B23C8D"/>
    <w:rsid w:val="00B26C2C"/>
    <w:rsid w:val="00B27E47"/>
    <w:rsid w:val="00B32834"/>
    <w:rsid w:val="00B3402C"/>
    <w:rsid w:val="00B35775"/>
    <w:rsid w:val="00B36A10"/>
    <w:rsid w:val="00B46628"/>
    <w:rsid w:val="00B509D3"/>
    <w:rsid w:val="00B51019"/>
    <w:rsid w:val="00B5190B"/>
    <w:rsid w:val="00B51BF5"/>
    <w:rsid w:val="00B56250"/>
    <w:rsid w:val="00B60058"/>
    <w:rsid w:val="00B6059E"/>
    <w:rsid w:val="00B663D1"/>
    <w:rsid w:val="00B67C3E"/>
    <w:rsid w:val="00B71FC2"/>
    <w:rsid w:val="00B81F3F"/>
    <w:rsid w:val="00B821BB"/>
    <w:rsid w:val="00B95F1A"/>
    <w:rsid w:val="00BA31C8"/>
    <w:rsid w:val="00BA6646"/>
    <w:rsid w:val="00BA756E"/>
    <w:rsid w:val="00BB101A"/>
    <w:rsid w:val="00BB33FD"/>
    <w:rsid w:val="00BB4891"/>
    <w:rsid w:val="00BC0055"/>
    <w:rsid w:val="00BC0B19"/>
    <w:rsid w:val="00BC35F7"/>
    <w:rsid w:val="00BC4816"/>
    <w:rsid w:val="00BD6390"/>
    <w:rsid w:val="00BD67FC"/>
    <w:rsid w:val="00BE1026"/>
    <w:rsid w:val="00BE4236"/>
    <w:rsid w:val="00BF3E48"/>
    <w:rsid w:val="00BF4863"/>
    <w:rsid w:val="00BF4D06"/>
    <w:rsid w:val="00BF52E5"/>
    <w:rsid w:val="00BF67E1"/>
    <w:rsid w:val="00C02EAF"/>
    <w:rsid w:val="00C04CB9"/>
    <w:rsid w:val="00C06C62"/>
    <w:rsid w:val="00C12E90"/>
    <w:rsid w:val="00C165B4"/>
    <w:rsid w:val="00C25534"/>
    <w:rsid w:val="00C27994"/>
    <w:rsid w:val="00C32C4A"/>
    <w:rsid w:val="00C3788E"/>
    <w:rsid w:val="00C40625"/>
    <w:rsid w:val="00C40EEC"/>
    <w:rsid w:val="00C46E1B"/>
    <w:rsid w:val="00C548AA"/>
    <w:rsid w:val="00C5626A"/>
    <w:rsid w:val="00C610CC"/>
    <w:rsid w:val="00C61845"/>
    <w:rsid w:val="00C64DC6"/>
    <w:rsid w:val="00C667C6"/>
    <w:rsid w:val="00C66F68"/>
    <w:rsid w:val="00C70656"/>
    <w:rsid w:val="00C74167"/>
    <w:rsid w:val="00C77C91"/>
    <w:rsid w:val="00C8198F"/>
    <w:rsid w:val="00C86CF1"/>
    <w:rsid w:val="00C94279"/>
    <w:rsid w:val="00C958F7"/>
    <w:rsid w:val="00C95CEE"/>
    <w:rsid w:val="00C96644"/>
    <w:rsid w:val="00CA0820"/>
    <w:rsid w:val="00CA0CD0"/>
    <w:rsid w:val="00CA1512"/>
    <w:rsid w:val="00CA1C57"/>
    <w:rsid w:val="00CA3724"/>
    <w:rsid w:val="00CA38DB"/>
    <w:rsid w:val="00CA53D7"/>
    <w:rsid w:val="00CB081D"/>
    <w:rsid w:val="00CB26FF"/>
    <w:rsid w:val="00CB2DFC"/>
    <w:rsid w:val="00CB5133"/>
    <w:rsid w:val="00CC1807"/>
    <w:rsid w:val="00CC2439"/>
    <w:rsid w:val="00CC75EF"/>
    <w:rsid w:val="00CC78FC"/>
    <w:rsid w:val="00CD5BD7"/>
    <w:rsid w:val="00CD5C28"/>
    <w:rsid w:val="00CD6750"/>
    <w:rsid w:val="00CD6EDD"/>
    <w:rsid w:val="00CE77AD"/>
    <w:rsid w:val="00D03098"/>
    <w:rsid w:val="00D05B7D"/>
    <w:rsid w:val="00D11983"/>
    <w:rsid w:val="00D24D00"/>
    <w:rsid w:val="00D32EE6"/>
    <w:rsid w:val="00D35BF4"/>
    <w:rsid w:val="00D410D0"/>
    <w:rsid w:val="00D41D9A"/>
    <w:rsid w:val="00D437F3"/>
    <w:rsid w:val="00D50D4D"/>
    <w:rsid w:val="00D50FE7"/>
    <w:rsid w:val="00D53BE5"/>
    <w:rsid w:val="00D53F49"/>
    <w:rsid w:val="00D542EB"/>
    <w:rsid w:val="00D5716E"/>
    <w:rsid w:val="00D5792B"/>
    <w:rsid w:val="00D60AB1"/>
    <w:rsid w:val="00D646A8"/>
    <w:rsid w:val="00D70CF5"/>
    <w:rsid w:val="00D74A71"/>
    <w:rsid w:val="00D91234"/>
    <w:rsid w:val="00D9133B"/>
    <w:rsid w:val="00D9135E"/>
    <w:rsid w:val="00D920D7"/>
    <w:rsid w:val="00D96FED"/>
    <w:rsid w:val="00DA3091"/>
    <w:rsid w:val="00DA7D2D"/>
    <w:rsid w:val="00DB08F3"/>
    <w:rsid w:val="00DC1417"/>
    <w:rsid w:val="00DC197A"/>
    <w:rsid w:val="00DC2D56"/>
    <w:rsid w:val="00DC5227"/>
    <w:rsid w:val="00DD0E56"/>
    <w:rsid w:val="00DD4720"/>
    <w:rsid w:val="00DD604D"/>
    <w:rsid w:val="00DD6AB9"/>
    <w:rsid w:val="00DD6AC3"/>
    <w:rsid w:val="00DD75F0"/>
    <w:rsid w:val="00DE2F81"/>
    <w:rsid w:val="00DE4514"/>
    <w:rsid w:val="00DE59EC"/>
    <w:rsid w:val="00DE798C"/>
    <w:rsid w:val="00DE7A55"/>
    <w:rsid w:val="00DF351A"/>
    <w:rsid w:val="00DF3D7C"/>
    <w:rsid w:val="00DF4A1D"/>
    <w:rsid w:val="00E0007F"/>
    <w:rsid w:val="00E00904"/>
    <w:rsid w:val="00E02364"/>
    <w:rsid w:val="00E03476"/>
    <w:rsid w:val="00E071B0"/>
    <w:rsid w:val="00E12758"/>
    <w:rsid w:val="00E14330"/>
    <w:rsid w:val="00E2139C"/>
    <w:rsid w:val="00E2141D"/>
    <w:rsid w:val="00E24425"/>
    <w:rsid w:val="00E24976"/>
    <w:rsid w:val="00E31C43"/>
    <w:rsid w:val="00E3794F"/>
    <w:rsid w:val="00E43101"/>
    <w:rsid w:val="00E500A0"/>
    <w:rsid w:val="00E501AB"/>
    <w:rsid w:val="00E53BAE"/>
    <w:rsid w:val="00E549EC"/>
    <w:rsid w:val="00E55124"/>
    <w:rsid w:val="00E555F9"/>
    <w:rsid w:val="00E62855"/>
    <w:rsid w:val="00E70BA2"/>
    <w:rsid w:val="00E723D2"/>
    <w:rsid w:val="00E74E02"/>
    <w:rsid w:val="00E769AA"/>
    <w:rsid w:val="00E802B5"/>
    <w:rsid w:val="00E858C5"/>
    <w:rsid w:val="00E85C06"/>
    <w:rsid w:val="00E865FB"/>
    <w:rsid w:val="00E908AD"/>
    <w:rsid w:val="00EA3931"/>
    <w:rsid w:val="00EA5D6B"/>
    <w:rsid w:val="00EA642C"/>
    <w:rsid w:val="00EA6B4C"/>
    <w:rsid w:val="00EA77B8"/>
    <w:rsid w:val="00EB1899"/>
    <w:rsid w:val="00EB2733"/>
    <w:rsid w:val="00EB2920"/>
    <w:rsid w:val="00EB43F1"/>
    <w:rsid w:val="00EC4D02"/>
    <w:rsid w:val="00EC4E30"/>
    <w:rsid w:val="00EC726C"/>
    <w:rsid w:val="00ED2CEB"/>
    <w:rsid w:val="00ED7380"/>
    <w:rsid w:val="00EE0E30"/>
    <w:rsid w:val="00EE6F93"/>
    <w:rsid w:val="00EE752C"/>
    <w:rsid w:val="00EF0C31"/>
    <w:rsid w:val="00EF2717"/>
    <w:rsid w:val="00EF3163"/>
    <w:rsid w:val="00F01E2B"/>
    <w:rsid w:val="00F028C6"/>
    <w:rsid w:val="00F03739"/>
    <w:rsid w:val="00F0759A"/>
    <w:rsid w:val="00F07617"/>
    <w:rsid w:val="00F16E62"/>
    <w:rsid w:val="00F17875"/>
    <w:rsid w:val="00F2205C"/>
    <w:rsid w:val="00F25E2C"/>
    <w:rsid w:val="00F26535"/>
    <w:rsid w:val="00F30A0A"/>
    <w:rsid w:val="00F34B6B"/>
    <w:rsid w:val="00F3772A"/>
    <w:rsid w:val="00F4506C"/>
    <w:rsid w:val="00F51535"/>
    <w:rsid w:val="00F5702F"/>
    <w:rsid w:val="00F75F15"/>
    <w:rsid w:val="00F77A45"/>
    <w:rsid w:val="00F82081"/>
    <w:rsid w:val="00F824E9"/>
    <w:rsid w:val="00F83EA3"/>
    <w:rsid w:val="00F87360"/>
    <w:rsid w:val="00F8757A"/>
    <w:rsid w:val="00F87AA4"/>
    <w:rsid w:val="00F9021A"/>
    <w:rsid w:val="00F905F8"/>
    <w:rsid w:val="00F91C5C"/>
    <w:rsid w:val="00F9644C"/>
    <w:rsid w:val="00FA25E6"/>
    <w:rsid w:val="00FA31B7"/>
    <w:rsid w:val="00FB0FEF"/>
    <w:rsid w:val="00FB2F53"/>
    <w:rsid w:val="00FB53C1"/>
    <w:rsid w:val="00FB79B7"/>
    <w:rsid w:val="00FC0CB0"/>
    <w:rsid w:val="00FC5618"/>
    <w:rsid w:val="00FD17CC"/>
    <w:rsid w:val="00FE0777"/>
    <w:rsid w:val="00FE71C8"/>
    <w:rsid w:val="00FF24AA"/>
    <w:rsid w:val="00FF7C99"/>
    <w:rsid w:val="00FF7D25"/>
    <w:rsid w:val="053947F6"/>
    <w:rsid w:val="06FD1656"/>
    <w:rsid w:val="097D2694"/>
    <w:rsid w:val="0B7951F7"/>
    <w:rsid w:val="0CB83B42"/>
    <w:rsid w:val="0D227D01"/>
    <w:rsid w:val="10D945A8"/>
    <w:rsid w:val="142A3040"/>
    <w:rsid w:val="1C0D785B"/>
    <w:rsid w:val="1C0E2A5A"/>
    <w:rsid w:val="1C1B7FF3"/>
    <w:rsid w:val="1E692A01"/>
    <w:rsid w:val="1FAB70C3"/>
    <w:rsid w:val="21D01514"/>
    <w:rsid w:val="2518578D"/>
    <w:rsid w:val="2F73508A"/>
    <w:rsid w:val="35315EE6"/>
    <w:rsid w:val="38B7645E"/>
    <w:rsid w:val="3BAD43FD"/>
    <w:rsid w:val="3DE17E5E"/>
    <w:rsid w:val="3E50458F"/>
    <w:rsid w:val="4268648C"/>
    <w:rsid w:val="48EC4A9E"/>
    <w:rsid w:val="4BE4544F"/>
    <w:rsid w:val="51F743AB"/>
    <w:rsid w:val="53411BB2"/>
    <w:rsid w:val="546F1EFF"/>
    <w:rsid w:val="549D4043"/>
    <w:rsid w:val="558B5985"/>
    <w:rsid w:val="58E70C3C"/>
    <w:rsid w:val="5AB840B0"/>
    <w:rsid w:val="5AF52FFF"/>
    <w:rsid w:val="5BA34DD7"/>
    <w:rsid w:val="5D7C006A"/>
    <w:rsid w:val="5E4D75B8"/>
    <w:rsid w:val="635F7152"/>
    <w:rsid w:val="637060DA"/>
    <w:rsid w:val="651B0C24"/>
    <w:rsid w:val="65BC2FF4"/>
    <w:rsid w:val="671A3EFC"/>
    <w:rsid w:val="6880513D"/>
    <w:rsid w:val="6D947AE3"/>
    <w:rsid w:val="71826E60"/>
    <w:rsid w:val="71F65370"/>
    <w:rsid w:val="74837765"/>
    <w:rsid w:val="75C60129"/>
    <w:rsid w:val="76771A0C"/>
    <w:rsid w:val="76BE57A1"/>
    <w:rsid w:val="78470EB2"/>
    <w:rsid w:val="78624C75"/>
    <w:rsid w:val="7FD16AF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4">
    <w:name w:val="heading 3"/>
    <w:basedOn w:val="1"/>
    <w:next w:val="1"/>
    <w:link w:val="98"/>
    <w:qFormat/>
    <w:uiPriority w:val="0"/>
    <w:pPr>
      <w:keepNext/>
      <w:keepLines/>
      <w:spacing w:line="360" w:lineRule="auto"/>
      <w:ind w:firstLine="200" w:firstLineChars="200"/>
      <w:outlineLvl w:val="2"/>
    </w:pPr>
    <w:rPr>
      <w:b/>
      <w:bCs/>
      <w:szCs w:val="32"/>
    </w:rPr>
  </w:style>
  <w:style w:type="paragraph" w:styleId="5">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79">
    <w:name w:val="Default Paragraph Font"/>
    <w:unhideWhenUsed/>
    <w:uiPriority w:val="1"/>
  </w:style>
  <w:style w:type="table" w:default="1" w:styleId="89">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2">
    <w:name w:val="annotation subject"/>
    <w:basedOn w:val="13"/>
    <w:next w:val="13"/>
    <w:link w:val="124"/>
    <w:qFormat/>
    <w:uiPriority w:val="0"/>
    <w:rPr>
      <w:b/>
      <w:bCs/>
    </w:rPr>
  </w:style>
  <w:style w:type="paragraph" w:styleId="13">
    <w:name w:val="annotation text"/>
    <w:basedOn w:val="1"/>
    <w:link w:val="151"/>
    <w:qFormat/>
    <w:uiPriority w:val="0"/>
    <w:pPr>
      <w:jc w:val="left"/>
    </w:pPr>
    <w:rPr>
      <w:szCs w:val="24"/>
    </w:rPr>
  </w:style>
  <w:style w:type="paragraph" w:styleId="14">
    <w:name w:val="toc 7"/>
    <w:basedOn w:val="1"/>
    <w:next w:val="1"/>
    <w:qFormat/>
    <w:uiPriority w:val="39"/>
    <w:pPr>
      <w:ind w:left="1260"/>
      <w:jc w:val="left"/>
    </w:pPr>
    <w:rPr>
      <w:sz w:val="18"/>
      <w:szCs w:val="18"/>
    </w:rPr>
  </w:style>
  <w:style w:type="paragraph" w:styleId="15">
    <w:name w:val="Body Text First Indent"/>
    <w:basedOn w:val="16"/>
    <w:link w:val="155"/>
    <w:qFormat/>
    <w:uiPriority w:val="0"/>
    <w:pPr>
      <w:ind w:firstLine="420" w:firstLineChars="100"/>
    </w:pPr>
  </w:style>
  <w:style w:type="paragraph" w:styleId="16">
    <w:name w:val="Body Text"/>
    <w:basedOn w:val="1"/>
    <w:link w:val="130"/>
    <w:qFormat/>
    <w:uiPriority w:val="0"/>
    <w:pPr>
      <w:spacing w:after="120"/>
    </w:pPr>
    <w:rPr>
      <w:szCs w:val="24"/>
    </w:rPr>
  </w:style>
  <w:style w:type="paragraph" w:styleId="17">
    <w:name w:val="List Number 2"/>
    <w:basedOn w:val="1"/>
    <w:qFormat/>
    <w:uiPriority w:val="0"/>
    <w:pPr>
      <w:tabs>
        <w:tab w:val="left" w:pos="425"/>
      </w:tabs>
      <w:adjustRightInd w:val="0"/>
      <w:ind w:hanging="425"/>
    </w:pPr>
    <w:rPr>
      <w:rFonts w:ascii="Times New Roman" w:hAnsi="Times New Roman"/>
      <w:szCs w:val="20"/>
    </w:rPr>
  </w:style>
  <w:style w:type="paragraph" w:styleId="18">
    <w:name w:val="table of authorities"/>
    <w:basedOn w:val="1"/>
    <w:next w:val="1"/>
    <w:qFormat/>
    <w:uiPriority w:val="0"/>
    <w:pPr>
      <w:ind w:left="210" w:hanging="210"/>
      <w:jc w:val="left"/>
    </w:pPr>
    <w:rPr>
      <w:sz w:val="20"/>
      <w:szCs w:val="20"/>
    </w:rPr>
  </w:style>
  <w:style w:type="paragraph" w:styleId="19">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0">
    <w:name w:val="Note Heading"/>
    <w:basedOn w:val="1"/>
    <w:next w:val="1"/>
    <w:link w:val="774"/>
    <w:qFormat/>
    <w:uiPriority w:val="0"/>
    <w:pPr>
      <w:jc w:val="center"/>
    </w:pPr>
    <w:rPr>
      <w:rFonts w:ascii="Times New Roman" w:hAnsi="Times New Roman"/>
      <w:szCs w:val="24"/>
    </w:rPr>
  </w:style>
  <w:style w:type="paragraph" w:styleId="21">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22">
    <w:name w:val="List Number"/>
    <w:basedOn w:val="1"/>
    <w:qFormat/>
    <w:uiPriority w:val="0"/>
    <w:pPr>
      <w:tabs>
        <w:tab w:val="left" w:pos="420"/>
      </w:tabs>
      <w:ind w:left="420" w:hanging="420"/>
    </w:pPr>
    <w:rPr>
      <w:rFonts w:ascii="黑体" w:hAnsi="Arial" w:eastAsia="黑体"/>
      <w:szCs w:val="24"/>
    </w:rPr>
  </w:style>
  <w:style w:type="paragraph" w:styleId="23">
    <w:name w:val="Normal Indent"/>
    <w:basedOn w:val="1"/>
    <w:link w:val="758"/>
    <w:qFormat/>
    <w:uiPriority w:val="0"/>
    <w:pPr>
      <w:ind w:firstLine="420" w:firstLineChars="200"/>
    </w:pPr>
  </w:style>
  <w:style w:type="paragraph" w:styleId="24">
    <w:name w:val="caption"/>
    <w:basedOn w:val="1"/>
    <w:next w:val="1"/>
    <w:link w:val="1192"/>
    <w:qFormat/>
    <w:uiPriority w:val="0"/>
    <w:rPr>
      <w:rFonts w:ascii="Arial" w:hAnsi="Arial" w:eastAsia="黑体" w:cs="Arial"/>
      <w:sz w:val="20"/>
      <w:szCs w:val="20"/>
    </w:rPr>
  </w:style>
  <w:style w:type="paragraph" w:styleId="25">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6">
    <w:name w:val="List Bullet"/>
    <w:basedOn w:val="1"/>
    <w:qFormat/>
    <w:uiPriority w:val="0"/>
    <w:pPr>
      <w:tabs>
        <w:tab w:val="left" w:pos="425"/>
      </w:tabs>
      <w:adjustRightInd w:val="0"/>
      <w:ind w:left="425" w:hanging="425"/>
    </w:pPr>
    <w:rPr>
      <w:rFonts w:ascii="Times New Roman" w:hAnsi="Times New Roman"/>
      <w:szCs w:val="20"/>
    </w:rPr>
  </w:style>
  <w:style w:type="paragraph" w:styleId="27">
    <w:name w:val="Document Map"/>
    <w:basedOn w:val="1"/>
    <w:link w:val="122"/>
    <w:qFormat/>
    <w:uiPriority w:val="0"/>
    <w:pPr>
      <w:shd w:val="clear" w:color="auto" w:fill="000080"/>
    </w:pPr>
    <w:rPr>
      <w:szCs w:val="24"/>
    </w:rPr>
  </w:style>
  <w:style w:type="paragraph" w:styleId="28">
    <w:name w:val="toa heading"/>
    <w:basedOn w:val="1"/>
    <w:next w:val="1"/>
    <w:qFormat/>
    <w:uiPriority w:val="0"/>
    <w:pPr>
      <w:spacing w:before="120"/>
    </w:pPr>
    <w:rPr>
      <w:rFonts w:ascii="Arial" w:hAnsi="Arial"/>
      <w:b/>
      <w:bCs/>
      <w:szCs w:val="24"/>
    </w:rPr>
  </w:style>
  <w:style w:type="paragraph" w:styleId="29">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30">
    <w:name w:val="Salutation"/>
    <w:basedOn w:val="1"/>
    <w:next w:val="1"/>
    <w:link w:val="608"/>
    <w:qFormat/>
    <w:uiPriority w:val="0"/>
    <w:pPr>
      <w:adjustRightInd w:val="0"/>
    </w:pPr>
    <w:rPr>
      <w:rFonts w:ascii="Times New Roman" w:hAnsi="Times New Roman"/>
      <w:szCs w:val="20"/>
    </w:rPr>
  </w:style>
  <w:style w:type="paragraph" w:styleId="31">
    <w:name w:val="Body Text 3"/>
    <w:basedOn w:val="1"/>
    <w:link w:val="172"/>
    <w:qFormat/>
    <w:uiPriority w:val="0"/>
    <w:rPr>
      <w:rFonts w:ascii="宋体"/>
      <w:sz w:val="24"/>
      <w:szCs w:val="20"/>
    </w:rPr>
  </w:style>
  <w:style w:type="paragraph" w:styleId="32">
    <w:name w:val="List Bullet 3"/>
    <w:basedOn w:val="1"/>
    <w:qFormat/>
    <w:uiPriority w:val="0"/>
    <w:pPr>
      <w:tabs>
        <w:tab w:val="left" w:pos="1200"/>
      </w:tabs>
      <w:spacing w:line="300" w:lineRule="auto"/>
      <w:ind w:left="425" w:hanging="425"/>
      <w:jc w:val="left"/>
    </w:pPr>
    <w:rPr>
      <w:rFonts w:cs="幼圆"/>
      <w:kern w:val="0"/>
      <w:szCs w:val="21"/>
    </w:rPr>
  </w:style>
  <w:style w:type="paragraph" w:styleId="33">
    <w:name w:val="Body Text Indent"/>
    <w:basedOn w:val="1"/>
    <w:link w:val="194"/>
    <w:qFormat/>
    <w:uiPriority w:val="0"/>
    <w:pPr>
      <w:spacing w:after="120"/>
      <w:ind w:left="420" w:leftChars="200"/>
    </w:pPr>
    <w:rPr>
      <w:szCs w:val="24"/>
    </w:rPr>
  </w:style>
  <w:style w:type="paragraph" w:styleId="34">
    <w:name w:val="List 2"/>
    <w:basedOn w:val="1"/>
    <w:qFormat/>
    <w:uiPriority w:val="0"/>
    <w:pPr>
      <w:ind w:left="100" w:leftChars="200" w:hanging="200" w:hangingChars="200"/>
    </w:pPr>
    <w:rPr>
      <w:rFonts w:ascii="Times New Roman" w:hAnsi="Times New Roman"/>
      <w:szCs w:val="20"/>
    </w:rPr>
  </w:style>
  <w:style w:type="paragraph" w:styleId="35">
    <w:name w:val="List Continue"/>
    <w:basedOn w:val="1"/>
    <w:qFormat/>
    <w:uiPriority w:val="0"/>
    <w:pPr>
      <w:spacing w:after="120"/>
      <w:ind w:left="420" w:leftChars="200"/>
    </w:pPr>
    <w:rPr>
      <w:rFonts w:ascii="Times New Roman" w:hAnsi="Times New Roman"/>
      <w:szCs w:val="20"/>
    </w:rPr>
  </w:style>
  <w:style w:type="paragraph" w:styleId="36">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7">
    <w:name w:val="List Bullet 2"/>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38">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9">
    <w:name w:val="toc 5"/>
    <w:basedOn w:val="1"/>
    <w:next w:val="1"/>
    <w:qFormat/>
    <w:uiPriority w:val="39"/>
    <w:pPr>
      <w:ind w:left="840"/>
      <w:jc w:val="left"/>
    </w:pPr>
    <w:rPr>
      <w:sz w:val="18"/>
      <w:szCs w:val="18"/>
    </w:rPr>
  </w:style>
  <w:style w:type="paragraph" w:styleId="40">
    <w:name w:val="toc 3"/>
    <w:basedOn w:val="1"/>
    <w:next w:val="1"/>
    <w:qFormat/>
    <w:uiPriority w:val="39"/>
    <w:pPr>
      <w:ind w:left="420"/>
      <w:jc w:val="left"/>
    </w:pPr>
    <w:rPr>
      <w:iCs/>
      <w:sz w:val="20"/>
      <w:szCs w:val="20"/>
    </w:rPr>
  </w:style>
  <w:style w:type="paragraph" w:styleId="41">
    <w:name w:val="Plain Text"/>
    <w:basedOn w:val="1"/>
    <w:link w:val="193"/>
    <w:qFormat/>
    <w:uiPriority w:val="0"/>
    <w:rPr>
      <w:rFonts w:ascii="宋体" w:hAnsi="Courier New" w:cs="Courier New"/>
      <w:szCs w:val="21"/>
    </w:rPr>
  </w:style>
  <w:style w:type="paragraph" w:styleId="42">
    <w:name w:val="List Bullet 5"/>
    <w:basedOn w:val="1"/>
    <w:qFormat/>
    <w:uiPriority w:val="0"/>
    <w:pPr>
      <w:numPr>
        <w:ilvl w:val="0"/>
        <w:numId w:val="1"/>
      </w:numPr>
      <w:adjustRightInd w:val="0"/>
      <w:spacing w:line="312" w:lineRule="atLeast"/>
      <w:textAlignment w:val="baseline"/>
    </w:pPr>
    <w:rPr>
      <w:rFonts w:ascii="Times New Roman" w:hAnsi="Times New Roman"/>
      <w:kern w:val="0"/>
      <w:szCs w:val="20"/>
    </w:rPr>
  </w:style>
  <w:style w:type="paragraph" w:styleId="43">
    <w:name w:val="List Number 4"/>
    <w:basedOn w:val="1"/>
    <w:qFormat/>
    <w:uiPriority w:val="0"/>
    <w:pPr>
      <w:tabs>
        <w:tab w:val="left" w:pos="1620"/>
      </w:tabs>
      <w:spacing w:line="360" w:lineRule="auto"/>
      <w:ind w:left="1620" w:leftChars="600" w:hanging="360" w:hangingChars="200"/>
    </w:pPr>
    <w:rPr>
      <w:rFonts w:ascii="宋体" w:hAnsi="宋体"/>
      <w:sz w:val="24"/>
      <w:szCs w:val="20"/>
    </w:rPr>
  </w:style>
  <w:style w:type="paragraph" w:styleId="44">
    <w:name w:val="toc 8"/>
    <w:basedOn w:val="1"/>
    <w:next w:val="1"/>
    <w:qFormat/>
    <w:uiPriority w:val="39"/>
    <w:pPr>
      <w:ind w:left="1470"/>
      <w:jc w:val="left"/>
    </w:pPr>
    <w:rPr>
      <w:sz w:val="18"/>
      <w:szCs w:val="18"/>
    </w:rPr>
  </w:style>
  <w:style w:type="paragraph" w:styleId="45">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6">
    <w:name w:val="Date"/>
    <w:basedOn w:val="1"/>
    <w:next w:val="1"/>
    <w:link w:val="201"/>
    <w:qFormat/>
    <w:uiPriority w:val="0"/>
    <w:rPr>
      <w:rFonts w:eastAsia="仿宋_GB2312"/>
      <w:sz w:val="28"/>
      <w:szCs w:val="20"/>
    </w:rPr>
  </w:style>
  <w:style w:type="paragraph" w:styleId="47">
    <w:name w:val="Body Text Indent 2"/>
    <w:basedOn w:val="1"/>
    <w:link w:val="112"/>
    <w:qFormat/>
    <w:uiPriority w:val="0"/>
    <w:pPr>
      <w:spacing w:line="300" w:lineRule="auto"/>
      <w:ind w:firstLine="480"/>
    </w:pPr>
    <w:rPr>
      <w:rFonts w:ascii="黑体" w:eastAsia="黑体"/>
      <w:szCs w:val="24"/>
    </w:rPr>
  </w:style>
  <w:style w:type="paragraph" w:styleId="48">
    <w:name w:val="endnote text"/>
    <w:basedOn w:val="1"/>
    <w:link w:val="133"/>
    <w:qFormat/>
    <w:uiPriority w:val="0"/>
    <w:pPr>
      <w:snapToGrid w:val="0"/>
      <w:jc w:val="left"/>
    </w:pPr>
    <w:rPr>
      <w:szCs w:val="20"/>
    </w:rPr>
  </w:style>
  <w:style w:type="paragraph" w:styleId="49">
    <w:name w:val="Balloon Text"/>
    <w:basedOn w:val="1"/>
    <w:link w:val="131"/>
    <w:qFormat/>
    <w:uiPriority w:val="0"/>
    <w:rPr>
      <w:sz w:val="18"/>
      <w:szCs w:val="18"/>
    </w:rPr>
  </w:style>
  <w:style w:type="paragraph" w:styleId="50">
    <w:name w:val="footer"/>
    <w:basedOn w:val="1"/>
    <w:link w:val="94"/>
    <w:unhideWhenUsed/>
    <w:qFormat/>
    <w:uiPriority w:val="99"/>
    <w:pPr>
      <w:tabs>
        <w:tab w:val="center" w:pos="4153"/>
        <w:tab w:val="right" w:pos="8306"/>
      </w:tabs>
      <w:snapToGrid w:val="0"/>
      <w:jc w:val="left"/>
    </w:pPr>
    <w:rPr>
      <w:sz w:val="18"/>
      <w:szCs w:val="18"/>
    </w:rPr>
  </w:style>
  <w:style w:type="paragraph" w:styleId="51">
    <w:name w:val="Body Text First Indent 2"/>
    <w:basedOn w:val="33"/>
    <w:link w:val="591"/>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paragraph" w:styleId="52">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3">
    <w:name w:val="Signature"/>
    <w:basedOn w:val="1"/>
    <w:link w:val="1771"/>
    <w:unhideWhenUsed/>
    <w:qFormat/>
    <w:uiPriority w:val="0"/>
    <w:pPr>
      <w:ind w:left="100" w:leftChars="2100"/>
    </w:pPr>
  </w:style>
  <w:style w:type="paragraph" w:styleId="54">
    <w:name w:val="toc 1"/>
    <w:basedOn w:val="1"/>
    <w:next w:val="1"/>
    <w:unhideWhenUsed/>
    <w:qFormat/>
    <w:uiPriority w:val="39"/>
  </w:style>
  <w:style w:type="paragraph" w:styleId="55">
    <w:name w:val="toc 4"/>
    <w:basedOn w:val="1"/>
    <w:next w:val="1"/>
    <w:qFormat/>
    <w:uiPriority w:val="39"/>
    <w:pPr>
      <w:ind w:left="630"/>
      <w:jc w:val="left"/>
    </w:pPr>
    <w:rPr>
      <w:sz w:val="18"/>
      <w:szCs w:val="18"/>
    </w:rPr>
  </w:style>
  <w:style w:type="paragraph" w:styleId="56">
    <w:name w:val="index heading"/>
    <w:basedOn w:val="57"/>
    <w:next w:val="1"/>
    <w:qFormat/>
    <w:uiPriority w:val="0"/>
    <w:pPr>
      <w:adjustRightInd w:val="0"/>
      <w:spacing w:line="360" w:lineRule="atLeast"/>
      <w:jc w:val="left"/>
      <w:textAlignment w:val="baseline"/>
    </w:pPr>
    <w:rPr>
      <w:kern w:val="0"/>
      <w:sz w:val="24"/>
      <w:szCs w:val="20"/>
    </w:rPr>
  </w:style>
  <w:style w:type="paragraph" w:customStyle="1" w:styleId="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8">
    <w:name w:val="Subtitle"/>
    <w:basedOn w:val="1"/>
    <w:next w:val="1"/>
    <w:link w:val="776"/>
    <w:qFormat/>
    <w:uiPriority w:val="0"/>
    <w:pPr>
      <w:spacing w:after="60"/>
      <w:jc w:val="center"/>
      <w:outlineLvl w:val="1"/>
    </w:pPr>
    <w:rPr>
      <w:rFonts w:ascii="Cambria" w:hAnsi="Cambria"/>
      <w:kern w:val="0"/>
      <w:sz w:val="20"/>
      <w:szCs w:val="20"/>
    </w:rPr>
  </w:style>
  <w:style w:type="paragraph" w:styleId="59">
    <w:name w:val="List"/>
    <w:basedOn w:val="1"/>
    <w:qFormat/>
    <w:uiPriority w:val="0"/>
    <w:pPr>
      <w:ind w:left="200" w:hanging="200" w:hangingChars="200"/>
    </w:pPr>
    <w:rPr>
      <w:rFonts w:ascii="Times New Roman" w:hAnsi="Times New Roman"/>
      <w:szCs w:val="24"/>
    </w:rPr>
  </w:style>
  <w:style w:type="paragraph" w:styleId="60">
    <w:name w:val="footnote text"/>
    <w:basedOn w:val="1"/>
    <w:link w:val="186"/>
    <w:qFormat/>
    <w:uiPriority w:val="0"/>
    <w:pPr>
      <w:snapToGrid w:val="0"/>
      <w:jc w:val="left"/>
    </w:pPr>
    <w:rPr>
      <w:sz w:val="18"/>
      <w:szCs w:val="20"/>
    </w:rPr>
  </w:style>
  <w:style w:type="paragraph" w:styleId="61">
    <w:name w:val="toc 6"/>
    <w:basedOn w:val="1"/>
    <w:next w:val="1"/>
    <w:qFormat/>
    <w:uiPriority w:val="39"/>
    <w:pPr>
      <w:ind w:left="1050"/>
      <w:jc w:val="left"/>
    </w:pPr>
    <w:rPr>
      <w:sz w:val="18"/>
      <w:szCs w:val="18"/>
    </w:rPr>
  </w:style>
  <w:style w:type="paragraph" w:styleId="62">
    <w:name w:val="List 5"/>
    <w:basedOn w:val="63"/>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3">
    <w:name w:val="List 4"/>
    <w:basedOn w:val="1"/>
    <w:qFormat/>
    <w:uiPriority w:val="0"/>
    <w:rPr>
      <w:rFonts w:ascii="Times New Roman" w:hAnsi="Times New Roman"/>
      <w:b/>
      <w:szCs w:val="20"/>
    </w:rPr>
  </w:style>
  <w:style w:type="paragraph" w:styleId="64">
    <w:name w:val="Body Text Indent 3"/>
    <w:basedOn w:val="1"/>
    <w:link w:val="107"/>
    <w:qFormat/>
    <w:uiPriority w:val="0"/>
    <w:pPr>
      <w:spacing w:after="120"/>
      <w:ind w:left="420" w:leftChars="200"/>
    </w:pPr>
    <w:rPr>
      <w:sz w:val="16"/>
      <w:szCs w:val="16"/>
    </w:rPr>
  </w:style>
  <w:style w:type="paragraph" w:styleId="65">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6">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7">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8">
    <w:name w:val="toc 2"/>
    <w:basedOn w:val="1"/>
    <w:next w:val="1"/>
    <w:qFormat/>
    <w:uiPriority w:val="39"/>
    <w:pPr>
      <w:ind w:left="210"/>
      <w:jc w:val="left"/>
    </w:pPr>
    <w:rPr>
      <w:smallCaps/>
      <w:sz w:val="20"/>
      <w:szCs w:val="20"/>
    </w:rPr>
  </w:style>
  <w:style w:type="paragraph" w:styleId="69">
    <w:name w:val="toc 9"/>
    <w:basedOn w:val="1"/>
    <w:next w:val="1"/>
    <w:qFormat/>
    <w:uiPriority w:val="39"/>
    <w:pPr>
      <w:ind w:left="1680"/>
      <w:jc w:val="left"/>
    </w:pPr>
    <w:rPr>
      <w:sz w:val="18"/>
      <w:szCs w:val="18"/>
    </w:rPr>
  </w:style>
  <w:style w:type="paragraph" w:styleId="70">
    <w:name w:val="Body Text 2"/>
    <w:basedOn w:val="1"/>
    <w:link w:val="221"/>
    <w:qFormat/>
    <w:uiPriority w:val="0"/>
    <w:pPr>
      <w:spacing w:after="120" w:line="480" w:lineRule="auto"/>
    </w:pPr>
  </w:style>
  <w:style w:type="paragraph" w:styleId="71">
    <w:name w:val="List Continue 2"/>
    <w:basedOn w:val="1"/>
    <w:qFormat/>
    <w:uiPriority w:val="0"/>
    <w:pPr>
      <w:spacing w:after="120"/>
      <w:ind w:left="840" w:leftChars="400"/>
    </w:pPr>
    <w:rPr>
      <w:rFonts w:ascii="Times New Roman" w:hAnsi="Times New Roman"/>
      <w:szCs w:val="20"/>
    </w:rPr>
  </w:style>
  <w:style w:type="paragraph" w:styleId="72">
    <w:name w:val="Message Header"/>
    <w:basedOn w:val="16"/>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3">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4">
    <w:name w:val="Normal (Web)"/>
    <w:basedOn w:val="1"/>
    <w:qFormat/>
    <w:uiPriority w:val="0"/>
    <w:pPr>
      <w:widowControl/>
      <w:spacing w:before="100" w:beforeAutospacing="1" w:after="100" w:afterAutospacing="1"/>
      <w:jc w:val="left"/>
    </w:pPr>
    <w:rPr>
      <w:kern w:val="0"/>
      <w:sz w:val="24"/>
    </w:rPr>
  </w:style>
  <w:style w:type="paragraph" w:styleId="75">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6">
    <w:name w:val="index 1"/>
    <w:basedOn w:val="1"/>
    <w:next w:val="1"/>
    <w:qFormat/>
    <w:uiPriority w:val="0"/>
    <w:pPr>
      <w:spacing w:line="220" w:lineRule="exact"/>
      <w:jc w:val="center"/>
    </w:pPr>
    <w:rPr>
      <w:rFonts w:ascii="仿宋_GB2312" w:eastAsia="仿宋_GB2312"/>
      <w:szCs w:val="21"/>
    </w:rPr>
  </w:style>
  <w:style w:type="paragraph" w:styleId="77">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8">
    <w:name w:val="Title"/>
    <w:basedOn w:val="1"/>
    <w:next w:val="1"/>
    <w:link w:val="96"/>
    <w:qFormat/>
    <w:uiPriority w:val="0"/>
    <w:pPr>
      <w:spacing w:before="240" w:after="60"/>
      <w:jc w:val="center"/>
      <w:outlineLvl w:val="0"/>
    </w:pPr>
    <w:rPr>
      <w:rFonts w:ascii="Cambria" w:hAnsi="Cambria"/>
      <w:b/>
      <w:bCs/>
      <w:sz w:val="32"/>
      <w:szCs w:val="32"/>
    </w:rPr>
  </w:style>
  <w:style w:type="character" w:styleId="80">
    <w:name w:val="Strong"/>
    <w:qFormat/>
    <w:uiPriority w:val="0"/>
    <w:rPr>
      <w:b/>
      <w:bCs/>
    </w:rPr>
  </w:style>
  <w:style w:type="character" w:styleId="81">
    <w:name w:val="endnote reference"/>
    <w:qFormat/>
    <w:uiPriority w:val="0"/>
    <w:rPr>
      <w:vertAlign w:val="superscript"/>
    </w:rPr>
  </w:style>
  <w:style w:type="character" w:styleId="82">
    <w:name w:val="page number"/>
    <w:qFormat/>
    <w:uiPriority w:val="0"/>
  </w:style>
  <w:style w:type="character" w:styleId="83">
    <w:name w:val="FollowedHyperlink"/>
    <w:qFormat/>
    <w:uiPriority w:val="99"/>
    <w:rPr>
      <w:color w:val="800080"/>
      <w:u w:val="single"/>
    </w:rPr>
  </w:style>
  <w:style w:type="character" w:styleId="84">
    <w:name w:val="Emphasis"/>
    <w:qFormat/>
    <w:uiPriority w:val="20"/>
    <w:rPr>
      <w:i/>
      <w:iCs/>
    </w:rPr>
  </w:style>
  <w:style w:type="character" w:styleId="85">
    <w:name w:val="line number"/>
    <w:basedOn w:val="79"/>
    <w:qFormat/>
    <w:uiPriority w:val="0"/>
  </w:style>
  <w:style w:type="character" w:styleId="86">
    <w:name w:val="Hyperlink"/>
    <w:unhideWhenUsed/>
    <w:qFormat/>
    <w:uiPriority w:val="99"/>
    <w:rPr>
      <w:color w:val="0000FF"/>
      <w:u w:val="single"/>
    </w:rPr>
  </w:style>
  <w:style w:type="character" w:styleId="87">
    <w:name w:val="annotation reference"/>
    <w:qFormat/>
    <w:uiPriority w:val="0"/>
    <w:rPr>
      <w:sz w:val="21"/>
      <w:szCs w:val="21"/>
    </w:rPr>
  </w:style>
  <w:style w:type="character" w:styleId="88">
    <w:name w:val="footnote reference"/>
    <w:qFormat/>
    <w:uiPriority w:val="0"/>
    <w:rPr>
      <w:vertAlign w:val="superscript"/>
    </w:rPr>
  </w:style>
  <w:style w:type="table" w:styleId="90">
    <w:name w:val="Table Grid"/>
    <w:basedOn w:val="89"/>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1">
    <w:name w:val="Table Theme"/>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2">
    <w:name w:val="Table Elegant"/>
    <w:basedOn w:val="8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l2br w:val="nil"/>
          <w:tr2bl w:val="nil"/>
        </w:tcBorders>
      </w:tcPr>
    </w:tblStylePr>
  </w:style>
  <w:style w:type="character" w:customStyle="1" w:styleId="93">
    <w:name w:val="页眉 字符"/>
    <w:link w:val="52"/>
    <w:qFormat/>
    <w:uiPriority w:val="0"/>
    <w:rPr>
      <w:sz w:val="18"/>
      <w:szCs w:val="18"/>
    </w:rPr>
  </w:style>
  <w:style w:type="character" w:customStyle="1" w:styleId="94">
    <w:name w:val="页脚 字符1"/>
    <w:link w:val="50"/>
    <w:qFormat/>
    <w:uiPriority w:val="0"/>
    <w:rPr>
      <w:sz w:val="18"/>
      <w:szCs w:val="18"/>
    </w:rPr>
  </w:style>
  <w:style w:type="character" w:customStyle="1" w:styleId="95">
    <w:name w:val="标题 1 字符1"/>
    <w:link w:val="2"/>
    <w:qFormat/>
    <w:uiPriority w:val="0"/>
    <w:rPr>
      <w:b/>
      <w:bCs/>
      <w:kern w:val="44"/>
      <w:sz w:val="44"/>
      <w:szCs w:val="44"/>
    </w:rPr>
  </w:style>
  <w:style w:type="character" w:customStyle="1" w:styleId="96">
    <w:name w:val="标题 字符1"/>
    <w:link w:val="78"/>
    <w:qFormat/>
    <w:uiPriority w:val="0"/>
    <w:rPr>
      <w:rFonts w:ascii="Cambria" w:hAnsi="Cambria" w:cs="Times New Roman"/>
      <w:b/>
      <w:bCs/>
      <w:kern w:val="2"/>
      <w:sz w:val="32"/>
      <w:szCs w:val="32"/>
    </w:rPr>
  </w:style>
  <w:style w:type="character" w:customStyle="1" w:styleId="97">
    <w:name w:val="标题 2 字符1"/>
    <w:link w:val="3"/>
    <w:qFormat/>
    <w:uiPriority w:val="0"/>
    <w:rPr>
      <w:rFonts w:ascii="Arial" w:hAnsi="Arial"/>
      <w:b/>
      <w:bCs/>
      <w:kern w:val="2"/>
      <w:sz w:val="24"/>
      <w:szCs w:val="32"/>
    </w:rPr>
  </w:style>
  <w:style w:type="character" w:customStyle="1" w:styleId="98">
    <w:name w:val="标题 3 字符1"/>
    <w:link w:val="4"/>
    <w:qFormat/>
    <w:uiPriority w:val="0"/>
    <w:rPr>
      <w:b/>
      <w:bCs/>
      <w:kern w:val="2"/>
      <w:sz w:val="21"/>
      <w:szCs w:val="32"/>
    </w:rPr>
  </w:style>
  <w:style w:type="character" w:customStyle="1" w:styleId="99">
    <w:name w:val="标题 4 字符1"/>
    <w:link w:val="5"/>
    <w:qFormat/>
    <w:uiPriority w:val="0"/>
    <w:rPr>
      <w:rFonts w:ascii="Arial" w:hAnsi="Arial" w:eastAsia="黑体"/>
      <w:b/>
      <w:bCs/>
      <w:kern w:val="2"/>
      <w:sz w:val="28"/>
      <w:szCs w:val="28"/>
    </w:rPr>
  </w:style>
  <w:style w:type="character" w:customStyle="1" w:styleId="100">
    <w:name w:val="标题 5 字符"/>
    <w:link w:val="6"/>
    <w:qFormat/>
    <w:uiPriority w:val="0"/>
    <w:rPr>
      <w:rFonts w:ascii="宋体" w:hAnsi="宋体"/>
      <w:b/>
      <w:sz w:val="24"/>
    </w:rPr>
  </w:style>
  <w:style w:type="character" w:customStyle="1" w:styleId="101">
    <w:name w:val="标题 6 字符1"/>
    <w:link w:val="7"/>
    <w:qFormat/>
    <w:uiPriority w:val="0"/>
    <w:rPr>
      <w:rFonts w:ascii="Arial" w:hAnsi="Arial" w:eastAsia="黑体"/>
      <w:b/>
      <w:bCs/>
      <w:sz w:val="24"/>
      <w:szCs w:val="22"/>
    </w:rPr>
  </w:style>
  <w:style w:type="character" w:customStyle="1" w:styleId="102">
    <w:name w:val="标题 7 字符1"/>
    <w:link w:val="8"/>
    <w:qFormat/>
    <w:uiPriority w:val="0"/>
    <w:rPr>
      <w:b/>
      <w:bCs/>
      <w:sz w:val="24"/>
      <w:szCs w:val="22"/>
    </w:rPr>
  </w:style>
  <w:style w:type="character" w:customStyle="1" w:styleId="103">
    <w:name w:val="标题 8 字符1"/>
    <w:link w:val="9"/>
    <w:qFormat/>
    <w:uiPriority w:val="0"/>
    <w:rPr>
      <w:rFonts w:ascii="Arial" w:hAnsi="Arial" w:eastAsia="黑体"/>
      <w:sz w:val="24"/>
      <w:szCs w:val="22"/>
    </w:rPr>
  </w:style>
  <w:style w:type="character" w:customStyle="1" w:styleId="104">
    <w:name w:val="标题 9 字符1"/>
    <w:link w:val="10"/>
    <w:qFormat/>
    <w:uiPriority w:val="0"/>
    <w:rPr>
      <w:rFonts w:ascii="Arial" w:hAnsi="Arial" w:eastAsia="黑体"/>
      <w:sz w:val="21"/>
      <w:szCs w:val="21"/>
    </w:rPr>
  </w:style>
  <w:style w:type="character" w:customStyle="1" w:styleId="105">
    <w:name w:val="ca-341"/>
    <w:qFormat/>
    <w:uiPriority w:val="0"/>
    <w:rPr>
      <w:rFonts w:hint="eastAsia" w:ascii="宋体" w:hAnsi="宋体" w:eastAsia="宋体"/>
      <w:color w:val="000000"/>
      <w:sz w:val="20"/>
      <w:szCs w:val="20"/>
    </w:rPr>
  </w:style>
  <w:style w:type="character" w:customStyle="1" w:styleId="106">
    <w:name w:val="ca-71"/>
    <w:qFormat/>
    <w:uiPriority w:val="0"/>
    <w:rPr>
      <w:rFonts w:hint="default" w:ascii="Times New Roman" w:hAnsi="Times New Roman" w:cs="Times New Roman"/>
      <w:color w:val="000000"/>
      <w:sz w:val="28"/>
      <w:szCs w:val="28"/>
    </w:rPr>
  </w:style>
  <w:style w:type="character" w:customStyle="1" w:styleId="107">
    <w:name w:val="正文文本缩进 3 字符1"/>
    <w:link w:val="64"/>
    <w:qFormat/>
    <w:uiPriority w:val="0"/>
    <w:rPr>
      <w:kern w:val="2"/>
      <w:sz w:val="16"/>
      <w:szCs w:val="16"/>
    </w:rPr>
  </w:style>
  <w:style w:type="character" w:customStyle="1" w:styleId="108">
    <w:name w:val="ca-61"/>
    <w:qFormat/>
    <w:uiPriority w:val="0"/>
    <w:rPr>
      <w:rFonts w:hint="eastAsia" w:ascii="宋体" w:hAnsi="宋体" w:eastAsia="宋体"/>
      <w:color w:val="000000"/>
      <w:sz w:val="30"/>
      <w:szCs w:val="30"/>
    </w:rPr>
  </w:style>
  <w:style w:type="character" w:customStyle="1" w:styleId="109">
    <w:name w:val="ca-221"/>
    <w:qFormat/>
    <w:uiPriority w:val="0"/>
    <w:rPr>
      <w:rFonts w:hint="eastAsia" w:ascii="宋体" w:hAnsi="宋体" w:eastAsia="宋体"/>
      <w:sz w:val="21"/>
      <w:szCs w:val="21"/>
    </w:rPr>
  </w:style>
  <w:style w:type="character" w:customStyle="1" w:styleId="110">
    <w:name w:val="zbggmain style9"/>
    <w:qFormat/>
    <w:uiPriority w:val="0"/>
  </w:style>
  <w:style w:type="character" w:customStyle="1" w:styleId="111">
    <w:name w:val="ca-261"/>
    <w:qFormat/>
    <w:uiPriority w:val="0"/>
    <w:rPr>
      <w:rFonts w:hint="eastAsia" w:ascii="宋体" w:hAnsi="宋体" w:eastAsia="宋体"/>
      <w:color w:val="002060"/>
      <w:sz w:val="21"/>
      <w:szCs w:val="21"/>
    </w:rPr>
  </w:style>
  <w:style w:type="character" w:customStyle="1" w:styleId="112">
    <w:name w:val="正文文本缩进 2 字符1"/>
    <w:link w:val="47"/>
    <w:qFormat/>
    <w:uiPriority w:val="0"/>
    <w:rPr>
      <w:rFonts w:ascii="黑体" w:eastAsia="黑体"/>
      <w:kern w:val="2"/>
      <w:sz w:val="21"/>
      <w:szCs w:val="24"/>
    </w:rPr>
  </w:style>
  <w:style w:type="character" w:customStyle="1" w:styleId="113">
    <w:name w:val="ca-91"/>
    <w:qFormat/>
    <w:uiPriority w:val="0"/>
    <w:rPr>
      <w:rFonts w:hint="eastAsia" w:ascii="楷体_GB2312" w:eastAsia="楷体_GB2312"/>
      <w:color w:val="000000"/>
      <w:spacing w:val="20"/>
      <w:sz w:val="96"/>
      <w:szCs w:val="96"/>
    </w:rPr>
  </w:style>
  <w:style w:type="character" w:customStyle="1" w:styleId="114">
    <w:name w:val="样式 正文文本 Char"/>
    <w:link w:val="115"/>
    <w:qFormat/>
    <w:uiPriority w:val="0"/>
    <w:rPr>
      <w:rFonts w:ascii="Arial" w:hAnsi="Arial" w:cs="宋体"/>
      <w:color w:val="000000"/>
      <w:kern w:val="2"/>
      <w:sz w:val="21"/>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cs="Times New Roman"/>
      <w:b/>
      <w:bCs/>
      <w:color w:val="000000"/>
      <w:spacing w:val="-20"/>
      <w:sz w:val="48"/>
      <w:szCs w:val="48"/>
    </w:rPr>
  </w:style>
  <w:style w:type="character" w:customStyle="1" w:styleId="117">
    <w:name w:val="标题 1 Char1"/>
    <w:qFormat/>
    <w:uiPriority w:val="0"/>
    <w:rPr>
      <w:b/>
      <w:bCs/>
      <w:kern w:val="44"/>
      <w:sz w:val="44"/>
      <w:szCs w:val="44"/>
    </w:rPr>
  </w:style>
  <w:style w:type="character" w:customStyle="1" w:styleId="118">
    <w:name w:val="ca-471"/>
    <w:qFormat/>
    <w:uiPriority w:val="0"/>
    <w:rPr>
      <w:rFonts w:hint="eastAsia" w:ascii="宋体" w:hAnsi="宋体" w:eastAsia="宋体"/>
      <w:b/>
      <w:bCs/>
      <w:color w:val="000000"/>
      <w:spacing w:val="-20"/>
      <w:sz w:val="24"/>
      <w:szCs w:val="24"/>
    </w:rPr>
  </w:style>
  <w:style w:type="character" w:customStyle="1" w:styleId="119">
    <w:name w:val="ca-211"/>
    <w:qFormat/>
    <w:uiPriority w:val="0"/>
    <w:rPr>
      <w:rFonts w:hint="eastAsia" w:ascii="宋体" w:hAnsi="宋体" w:eastAsia="宋体"/>
      <w:color w:val="000000"/>
      <w:sz w:val="21"/>
      <w:szCs w:val="21"/>
    </w:rPr>
  </w:style>
  <w:style w:type="character" w:customStyle="1" w:styleId="120">
    <w:name w:val="ca-451"/>
    <w:qFormat/>
    <w:uiPriority w:val="0"/>
    <w:rPr>
      <w:rFonts w:hint="eastAsia" w:ascii="宋体" w:hAnsi="宋体" w:eastAsia="宋体"/>
      <w:color w:val="000000"/>
      <w:sz w:val="72"/>
      <w:szCs w:val="72"/>
    </w:rPr>
  </w:style>
  <w:style w:type="character" w:customStyle="1" w:styleId="121">
    <w:name w:val="标题 Char1"/>
    <w:qFormat/>
    <w:uiPriority w:val="0"/>
    <w:rPr>
      <w:rFonts w:ascii="Arial" w:hAnsi="Arial" w:eastAsia="宋体"/>
      <w:b/>
      <w:sz w:val="32"/>
      <w:lang w:val="en-US" w:eastAsia="zh-CN" w:bidi="ar-SA"/>
    </w:rPr>
  </w:style>
  <w:style w:type="character" w:customStyle="1" w:styleId="122">
    <w:name w:val="文档结构图 字符1"/>
    <w:link w:val="27"/>
    <w:qFormat/>
    <w:uiPriority w:val="0"/>
    <w:rPr>
      <w:kern w:val="2"/>
      <w:sz w:val="21"/>
      <w:szCs w:val="24"/>
      <w:shd w:val="clear" w:color="auto" w:fill="000080"/>
    </w:rPr>
  </w:style>
  <w:style w:type="character" w:customStyle="1" w:styleId="123">
    <w:name w:val="zbggtop11 style5"/>
    <w:qFormat/>
    <w:uiPriority w:val="0"/>
  </w:style>
  <w:style w:type="character" w:customStyle="1" w:styleId="124">
    <w:name w:val="批注主题 字符1"/>
    <w:link w:val="12"/>
    <w:qFormat/>
    <w:uiPriority w:val="0"/>
    <w:rPr>
      <w:b/>
      <w:bCs/>
      <w:kern w:val="2"/>
      <w:sz w:val="21"/>
      <w:szCs w:val="24"/>
    </w:rPr>
  </w:style>
  <w:style w:type="character" w:customStyle="1" w:styleId="125">
    <w:name w:val="页眉 Char1"/>
    <w:qFormat/>
    <w:uiPriority w:val="0"/>
    <w:rPr>
      <w:rFonts w:eastAsia="宋体"/>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b/>
      <w:bCs/>
      <w:kern w:val="2"/>
      <w:sz w:val="32"/>
      <w:szCs w:val="32"/>
      <w:lang w:val="en-US" w:eastAsia="zh-CN" w:bidi="ar-SA"/>
    </w:rPr>
  </w:style>
  <w:style w:type="character" w:customStyle="1" w:styleId="128">
    <w:name w:val="ca-54"/>
    <w:qFormat/>
    <w:uiPriority w:val="0"/>
    <w:rPr>
      <w:rFonts w:hint="eastAsia" w:ascii="宋体" w:hAnsi="宋体" w:eastAsia="宋体"/>
      <w:b/>
      <w:bCs/>
      <w:color w:val="000000"/>
      <w:spacing w:val="40"/>
      <w:sz w:val="48"/>
      <w:szCs w:val="48"/>
    </w:rPr>
  </w:style>
  <w:style w:type="character" w:customStyle="1" w:styleId="129">
    <w:name w:val="ca-381"/>
    <w:qFormat/>
    <w:uiPriority w:val="0"/>
    <w:rPr>
      <w:rFonts w:hint="default" w:ascii="Times New Roman" w:hAnsi="Times New Roman" w:cs="Times New Roman"/>
      <w:b/>
      <w:bCs/>
      <w:spacing w:val="-20"/>
      <w:sz w:val="21"/>
      <w:szCs w:val="21"/>
    </w:rPr>
  </w:style>
  <w:style w:type="character" w:customStyle="1" w:styleId="130">
    <w:name w:val="正文文本 字符"/>
    <w:link w:val="16"/>
    <w:qFormat/>
    <w:uiPriority w:val="0"/>
    <w:rPr>
      <w:kern w:val="2"/>
      <w:sz w:val="21"/>
      <w:szCs w:val="24"/>
    </w:rPr>
  </w:style>
  <w:style w:type="character" w:customStyle="1" w:styleId="131">
    <w:name w:val="批注框文本 字符1"/>
    <w:link w:val="49"/>
    <w:qFormat/>
    <w:uiPriority w:val="0"/>
    <w:rPr>
      <w:kern w:val="2"/>
      <w:sz w:val="18"/>
      <w:szCs w:val="18"/>
    </w:rPr>
  </w:style>
  <w:style w:type="character" w:customStyle="1" w:styleId="132">
    <w:name w:val="ca-161"/>
    <w:qFormat/>
    <w:uiPriority w:val="0"/>
    <w:rPr>
      <w:rFonts w:hint="eastAsia" w:ascii="宋体" w:hAnsi="宋体" w:eastAsia="宋体"/>
      <w:sz w:val="24"/>
      <w:szCs w:val="24"/>
    </w:rPr>
  </w:style>
  <w:style w:type="character" w:customStyle="1" w:styleId="133">
    <w:name w:val="尾注文本 字符1"/>
    <w:link w:val="48"/>
    <w:qFormat/>
    <w:uiPriority w:val="0"/>
    <w:rPr>
      <w:kern w:val="2"/>
      <w:sz w:val="21"/>
    </w:rPr>
  </w:style>
  <w:style w:type="character" w:customStyle="1" w:styleId="134">
    <w:name w:val="zbggmainstyle9"/>
    <w:qFormat/>
    <w:uiPriority w:val="0"/>
  </w:style>
  <w:style w:type="character" w:customStyle="1" w:styleId="135">
    <w:name w:val="ca-171"/>
    <w:qFormat/>
    <w:uiPriority w:val="0"/>
    <w:rPr>
      <w:rFonts w:hint="default" w:ascii="Times New Roman" w:hAnsi="Times New Roman" w:cs="Times New Roman"/>
      <w:b/>
      <w:bCs/>
      <w:spacing w:val="-20"/>
      <w:sz w:val="24"/>
      <w:szCs w:val="24"/>
    </w:rPr>
  </w:style>
  <w:style w:type="character" w:customStyle="1" w:styleId="136">
    <w:name w:val="ca-301"/>
    <w:qFormat/>
    <w:uiPriority w:val="0"/>
    <w:rPr>
      <w:rFonts w:hint="default" w:ascii="??" w:hAnsi="??"/>
      <w:color w:val="002060"/>
      <w:sz w:val="21"/>
      <w:szCs w:val="21"/>
    </w:rPr>
  </w:style>
  <w:style w:type="character" w:customStyle="1" w:styleId="137">
    <w:name w:val="ca-271"/>
    <w:qFormat/>
    <w:uiPriority w:val="0"/>
    <w:rPr>
      <w:rFonts w:hint="eastAsia" w:ascii="宋体" w:hAnsi="宋体" w:eastAsia="宋体"/>
      <w:b/>
      <w:bCs/>
      <w:color w:val="002060"/>
      <w:spacing w:val="-20"/>
      <w:sz w:val="21"/>
      <w:szCs w:val="21"/>
    </w:rPr>
  </w:style>
  <w:style w:type="character" w:customStyle="1" w:styleId="138">
    <w:name w:val="ca-351"/>
    <w:qFormat/>
    <w:uiPriority w:val="0"/>
    <w:rPr>
      <w:rFonts w:hint="default" w:ascii="Times New Roman" w:hAnsi="Times New Roman" w:cs="Times New Roman"/>
      <w:sz w:val="10"/>
      <w:szCs w:val="10"/>
    </w:rPr>
  </w:style>
  <w:style w:type="character" w:customStyle="1" w:styleId="139">
    <w:name w:val="ca-481"/>
    <w:qFormat/>
    <w:uiPriority w:val="0"/>
    <w:rPr>
      <w:rFonts w:hint="eastAsia" w:ascii="宋体" w:hAnsi="宋体" w:eastAsia="宋体"/>
      <w:color w:val="000000"/>
      <w:sz w:val="26"/>
      <w:szCs w:val="26"/>
    </w:rPr>
  </w:style>
  <w:style w:type="character" w:customStyle="1" w:styleId="140">
    <w:name w:val="ca-371"/>
    <w:qFormat/>
    <w:uiPriority w:val="0"/>
    <w:rPr>
      <w:rFonts w:hint="eastAsia" w:ascii="宋体" w:hAnsi="宋体" w:eastAsia="宋体"/>
      <w:color w:val="000000"/>
      <w:spacing w:val="0"/>
      <w:sz w:val="21"/>
      <w:szCs w:val="21"/>
    </w:rPr>
  </w:style>
  <w:style w:type="character" w:customStyle="1" w:styleId="141">
    <w:name w:val="ca-121"/>
    <w:qFormat/>
    <w:uiPriority w:val="0"/>
    <w:rPr>
      <w:rFonts w:hint="default" w:ascii="Times New Roman" w:hAnsi="Times New Roman" w:cs="Times New Roman"/>
      <w:color w:val="000000"/>
      <w:sz w:val="32"/>
      <w:szCs w:val="32"/>
    </w:rPr>
  </w:style>
  <w:style w:type="character" w:customStyle="1" w:styleId="142">
    <w:name w:val="font161"/>
    <w:qFormat/>
    <w:uiPriority w:val="0"/>
    <w:rPr>
      <w:b/>
      <w:bCs/>
      <w:sz w:val="32"/>
      <w:szCs w:val="32"/>
    </w:rPr>
  </w:style>
  <w:style w:type="character" w:customStyle="1" w:styleId="143">
    <w:name w:val="ca-131"/>
    <w:qFormat/>
    <w:uiPriority w:val="0"/>
    <w:rPr>
      <w:rFonts w:hint="eastAsia" w:ascii="宋体" w:hAnsi="宋体" w:eastAsia="宋体"/>
      <w:color w:val="000000"/>
      <w:sz w:val="32"/>
      <w:szCs w:val="32"/>
    </w:rPr>
  </w:style>
  <w:style w:type="character" w:customStyle="1" w:styleId="144">
    <w:name w:val="ca-181"/>
    <w:qFormat/>
    <w:uiPriority w:val="0"/>
    <w:rPr>
      <w:rFonts w:hint="eastAsia" w:ascii="宋体" w:hAnsi="宋体" w:eastAsia="宋体"/>
      <w:color w:val="000000"/>
      <w:sz w:val="18"/>
      <w:szCs w:val="18"/>
    </w:rPr>
  </w:style>
  <w:style w:type="character" w:customStyle="1" w:styleId="145">
    <w:name w:val="style11"/>
    <w:qFormat/>
    <w:uiPriority w:val="0"/>
    <w:rPr>
      <w:sz w:val="27"/>
      <w:szCs w:val="27"/>
    </w:rPr>
  </w:style>
  <w:style w:type="character" w:customStyle="1" w:styleId="146">
    <w:name w:val="ca-431"/>
    <w:qFormat/>
    <w:uiPriority w:val="0"/>
    <w:rPr>
      <w:rFonts w:hint="eastAsia" w:ascii="宋体" w:hAnsi="宋体" w:eastAsia="宋体"/>
      <w:color w:val="000000"/>
      <w:sz w:val="44"/>
      <w:szCs w:val="44"/>
    </w:rPr>
  </w:style>
  <w:style w:type="character" w:customStyle="1" w:styleId="147">
    <w:name w:val="by jerry Char Char"/>
    <w:uiPriority w:val="0"/>
    <w:rPr>
      <w:rFonts w:eastAsia="宋体"/>
      <w:b/>
      <w:bCs/>
      <w:kern w:val="44"/>
      <w:sz w:val="32"/>
      <w:szCs w:val="44"/>
      <w:lang w:val="en-US" w:eastAsia="zh-CN" w:bidi="ar-SA"/>
    </w:rPr>
  </w:style>
  <w:style w:type="character" w:customStyle="1" w:styleId="148">
    <w:name w:val="ca-281"/>
    <w:qFormat/>
    <w:uiPriority w:val="0"/>
    <w:rPr>
      <w:rFonts w:hint="eastAsia" w:ascii="宋体" w:hAnsi="宋体" w:eastAsia="宋体"/>
      <w:color w:val="FF0000"/>
      <w:sz w:val="21"/>
      <w:szCs w:val="21"/>
    </w:rPr>
  </w:style>
  <w:style w:type="character" w:customStyle="1" w:styleId="149">
    <w:name w:val="页脚 Char1"/>
    <w:qFormat/>
    <w:uiPriority w:val="0"/>
    <w:rPr>
      <w:rFonts w:eastAsia="宋体"/>
      <w:kern w:val="2"/>
      <w:sz w:val="18"/>
      <w:szCs w:val="18"/>
      <w:lang w:val="en-US" w:eastAsia="zh-CN" w:bidi="ar-SA"/>
    </w:rPr>
  </w:style>
  <w:style w:type="character" w:customStyle="1" w:styleId="150">
    <w:name w:val="表正文 Char1"/>
    <w:qFormat/>
    <w:uiPriority w:val="0"/>
    <w:rPr>
      <w:rFonts w:eastAsia="宋体"/>
      <w:kern w:val="2"/>
      <w:sz w:val="21"/>
      <w:szCs w:val="24"/>
      <w:lang w:val="en-US" w:eastAsia="zh-CN" w:bidi="ar-SA"/>
    </w:rPr>
  </w:style>
  <w:style w:type="character" w:customStyle="1" w:styleId="151">
    <w:name w:val="批注文字 字符1"/>
    <w:link w:val="13"/>
    <w:qFormat/>
    <w:uiPriority w:val="0"/>
    <w:rPr>
      <w:kern w:val="2"/>
      <w:sz w:val="21"/>
      <w:szCs w:val="24"/>
    </w:rPr>
  </w:style>
  <w:style w:type="character" w:customStyle="1" w:styleId="152">
    <w:name w:val="2nd level Char"/>
    <w:qFormat/>
    <w:uiPriority w:val="0"/>
    <w:rPr>
      <w:rFonts w:ascii="Arial" w:hAnsi="Arial" w:eastAsia="宋体"/>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154">
    <w:name w:val="ca-411"/>
    <w:qFormat/>
    <w:uiPriority w:val="0"/>
    <w:rPr>
      <w:rFonts w:hint="eastAsia" w:ascii="宋体" w:hAnsi="宋体" w:eastAsia="宋体"/>
      <w:b/>
      <w:bCs/>
      <w:color w:val="000000"/>
      <w:spacing w:val="-20"/>
      <w:sz w:val="32"/>
      <w:szCs w:val="32"/>
    </w:rPr>
  </w:style>
  <w:style w:type="character" w:customStyle="1" w:styleId="155">
    <w:name w:val="正文首行缩进 字符"/>
    <w:link w:val="15"/>
    <w:qFormat/>
    <w:uiPriority w:val="0"/>
    <w:rPr>
      <w:kern w:val="2"/>
      <w:sz w:val="21"/>
      <w:szCs w:val="24"/>
    </w:rPr>
  </w:style>
  <w:style w:type="character" w:customStyle="1" w:styleId="156">
    <w:name w:val="ca-151"/>
    <w:qFormat/>
    <w:uiPriority w:val="0"/>
    <w:rPr>
      <w:rFonts w:hint="eastAsia" w:ascii="宋体" w:hAnsi="宋体" w:eastAsia="宋体"/>
      <w:caps/>
      <w:color w:val="000000"/>
      <w:sz w:val="24"/>
      <w:szCs w:val="24"/>
    </w:rPr>
  </w:style>
  <w:style w:type="character" w:customStyle="1" w:styleId="157">
    <w:name w:val="ca-421"/>
    <w:qFormat/>
    <w:uiPriority w:val="0"/>
    <w:rPr>
      <w:rFonts w:hint="eastAsia" w:ascii="宋体" w:hAnsi="宋体" w:eastAsia="宋体"/>
      <w:color w:val="000000"/>
      <w:sz w:val="36"/>
      <w:szCs w:val="36"/>
    </w:rPr>
  </w:style>
  <w:style w:type="character" w:customStyle="1" w:styleId="158">
    <w:name w:val="ca-491"/>
    <w:qFormat/>
    <w:uiPriority w:val="0"/>
    <w:rPr>
      <w:rFonts w:hint="eastAsia" w:ascii="宋体" w:hAnsi="宋体" w:eastAsia="宋体"/>
      <w:spacing w:val="0"/>
      <w:sz w:val="32"/>
      <w:szCs w:val="32"/>
    </w:rPr>
  </w:style>
  <w:style w:type="character" w:customStyle="1" w:styleId="159">
    <w:name w:val="Body Text Indent 2 Char"/>
    <w:semiHidden/>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color w:val="000000"/>
      <w:sz w:val="18"/>
      <w:szCs w:val="18"/>
    </w:rPr>
  </w:style>
  <w:style w:type="character" w:customStyle="1" w:styleId="161">
    <w:name w:val="ca-391"/>
    <w:qFormat/>
    <w:uiPriority w:val="0"/>
    <w:rPr>
      <w:rFonts w:hint="eastAsia" w:ascii="宋体" w:hAnsi="宋体" w:eastAsia="宋体"/>
      <w:b/>
      <w:bCs/>
      <w:color w:val="000000"/>
      <w:spacing w:val="-20"/>
      <w:sz w:val="28"/>
      <w:szCs w:val="28"/>
    </w:rPr>
  </w:style>
  <w:style w:type="character" w:customStyle="1" w:styleId="162">
    <w:name w:val="ca-191"/>
    <w:qFormat/>
    <w:uiPriority w:val="0"/>
    <w:rPr>
      <w:rFonts w:hint="default" w:ascii="Times New Roman" w:hAnsi="Times New Roman" w:cs="Times New Roman"/>
      <w:sz w:val="18"/>
      <w:szCs w:val="18"/>
    </w:rPr>
  </w:style>
  <w:style w:type="character" w:customStyle="1" w:styleId="163">
    <w:name w:val="ca-501"/>
    <w:qFormat/>
    <w:uiPriority w:val="0"/>
    <w:rPr>
      <w:rFonts w:hint="eastAsia" w:ascii="宋体" w:hAnsi="宋体" w:eastAsia="宋体"/>
      <w:spacing w:val="0"/>
      <w:sz w:val="24"/>
      <w:szCs w:val="24"/>
    </w:rPr>
  </w:style>
  <w:style w:type="character" w:customStyle="1" w:styleId="164">
    <w:name w:val="ca-410"/>
    <w:qFormat/>
    <w:uiPriority w:val="0"/>
    <w:rPr>
      <w:rFonts w:hint="eastAsia" w:ascii="宋体" w:hAnsi="宋体" w:eastAsia="宋体"/>
      <w:b/>
      <w:bCs/>
      <w:color w:val="000000"/>
      <w:spacing w:val="-20"/>
      <w:sz w:val="48"/>
      <w:szCs w:val="48"/>
    </w:rPr>
  </w:style>
  <w:style w:type="character" w:customStyle="1" w:styleId="165">
    <w:name w:val="ca-241"/>
    <w:qFormat/>
    <w:uiPriority w:val="0"/>
    <w:rPr>
      <w:rFonts w:hint="eastAsia" w:ascii="宋体" w:hAnsi="宋体" w:eastAsia="宋体"/>
      <w:sz w:val="24"/>
      <w:szCs w:val="24"/>
    </w:rPr>
  </w:style>
  <w:style w:type="character" w:customStyle="1" w:styleId="166">
    <w:name w:val="页码1"/>
    <w:qFormat/>
    <w:uiPriority w:val="0"/>
  </w:style>
  <w:style w:type="character" w:customStyle="1" w:styleId="167">
    <w:name w:val="ca-231"/>
    <w:qFormat/>
    <w:uiPriority w:val="0"/>
    <w:rPr>
      <w:rFonts w:hint="default" w:ascii="Times New Roman" w:hAnsi="Times New Roman" w:cs="Times New Roman"/>
      <w:sz w:val="21"/>
      <w:szCs w:val="21"/>
    </w:rPr>
  </w:style>
  <w:style w:type="character" w:customStyle="1" w:styleId="168">
    <w:name w:val="apple-style-span"/>
    <w:qFormat/>
    <w:uiPriority w:val="0"/>
  </w:style>
  <w:style w:type="character" w:customStyle="1" w:styleId="169">
    <w:name w:val="ca-521"/>
    <w:qFormat/>
    <w:uiPriority w:val="0"/>
    <w:rPr>
      <w:rFonts w:hint="eastAsia" w:ascii="宋体" w:hAnsi="宋体" w:eastAsia="宋体"/>
      <w:b/>
      <w:bCs/>
      <w:spacing w:val="-20"/>
      <w:sz w:val="36"/>
      <w:szCs w:val="36"/>
    </w:rPr>
  </w:style>
  <w:style w:type="character" w:customStyle="1" w:styleId="170">
    <w:name w:val="ca-291"/>
    <w:uiPriority w:val="0"/>
    <w:rPr>
      <w:rFonts w:hint="eastAsia" w:ascii="宋体" w:hAnsi="宋体" w:eastAsia="宋体"/>
      <w:color w:val="7030A0"/>
      <w:sz w:val="21"/>
      <w:szCs w:val="21"/>
    </w:rPr>
  </w:style>
  <w:style w:type="character" w:customStyle="1" w:styleId="171">
    <w:name w:val="Footer-Even Char"/>
    <w:qFormat/>
    <w:uiPriority w:val="0"/>
    <w:rPr>
      <w:rFonts w:eastAsia="宋体"/>
      <w:kern w:val="2"/>
      <w:sz w:val="18"/>
      <w:szCs w:val="18"/>
      <w:lang w:val="en-US" w:eastAsia="zh-CN" w:bidi="ar-SA"/>
    </w:rPr>
  </w:style>
  <w:style w:type="character" w:customStyle="1" w:styleId="172">
    <w:name w:val="正文文本 3 字符1"/>
    <w:link w:val="31"/>
    <w:qFormat/>
    <w:uiPriority w:val="0"/>
    <w:rPr>
      <w:rFonts w:ascii="宋体"/>
      <w:kern w:val="2"/>
      <w:sz w:val="24"/>
    </w:rPr>
  </w:style>
  <w:style w:type="character" w:customStyle="1" w:styleId="173">
    <w:name w:val="Char Char9"/>
    <w:qFormat/>
    <w:uiPriority w:val="0"/>
    <w:rPr>
      <w:rFonts w:eastAsia="宋体"/>
      <w:color w:val="000000"/>
      <w:kern w:val="2"/>
      <w:sz w:val="24"/>
      <w:lang w:val="en-US" w:eastAsia="zh-CN" w:bidi="ar-SA"/>
    </w:rPr>
  </w:style>
  <w:style w:type="character" w:customStyle="1" w:styleId="174">
    <w:name w:val="Body Text Indent Char"/>
    <w:semiHidden/>
    <w:locked/>
    <w:uiPriority w:val="0"/>
    <w:rPr>
      <w:rFonts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cs="Times New Roman"/>
      <w:color w:val="000000"/>
      <w:sz w:val="52"/>
      <w:szCs w:val="52"/>
    </w:rPr>
  </w:style>
  <w:style w:type="character" w:customStyle="1" w:styleId="176">
    <w:name w:val="ca-441"/>
    <w:qFormat/>
    <w:uiPriority w:val="0"/>
    <w:rPr>
      <w:rFonts w:hint="eastAsia" w:ascii="宋体" w:hAnsi="宋体" w:eastAsia="宋体"/>
      <w:color w:val="000000"/>
      <w:sz w:val="52"/>
      <w:szCs w:val="52"/>
    </w:rPr>
  </w:style>
  <w:style w:type="character" w:customStyle="1" w:styleId="177">
    <w:name w:val="ca-81"/>
    <w:qFormat/>
    <w:uiPriority w:val="0"/>
    <w:rPr>
      <w:rFonts w:hint="eastAsia" w:ascii="宋体" w:hAnsi="宋体" w:eastAsia="宋体"/>
      <w:color w:val="000000"/>
      <w:sz w:val="28"/>
      <w:szCs w:val="28"/>
    </w:rPr>
  </w:style>
  <w:style w:type="character" w:customStyle="1" w:styleId="178">
    <w:name w:val="正文首行缩进 Char"/>
    <w:qFormat/>
    <w:uiPriority w:val="0"/>
  </w:style>
  <w:style w:type="character" w:customStyle="1" w:styleId="179">
    <w:name w:val="正文文字4 Char Char"/>
    <w:uiPriority w:val="0"/>
    <w:rPr>
      <w:rFonts w:eastAsia="宋体"/>
      <w:kern w:val="2"/>
      <w:sz w:val="21"/>
      <w:szCs w:val="24"/>
      <w:lang w:val="en-US" w:eastAsia="zh-CN" w:bidi="ar-SA"/>
    </w:rPr>
  </w:style>
  <w:style w:type="character" w:customStyle="1" w:styleId="180">
    <w:name w:val="style91"/>
    <w:qFormat/>
    <w:uiPriority w:val="0"/>
    <w:rPr>
      <w:sz w:val="23"/>
      <w:szCs w:val="23"/>
    </w:rPr>
  </w:style>
  <w:style w:type="character" w:customStyle="1" w:styleId="181">
    <w:name w:val="ca-361"/>
    <w:uiPriority w:val="0"/>
    <w:rPr>
      <w:rFonts w:hint="eastAsia" w:ascii="宋体" w:hAnsi="宋体" w:eastAsia="宋体"/>
      <w:b/>
      <w:bCs/>
      <w:spacing w:val="-20"/>
      <w:sz w:val="21"/>
      <w:szCs w:val="21"/>
    </w:rPr>
  </w:style>
  <w:style w:type="character" w:customStyle="1" w:styleId="182">
    <w:name w:val="ca-141"/>
    <w:uiPriority w:val="0"/>
    <w:rPr>
      <w:rFonts w:hint="default" w:ascii="Times New Roman" w:hAnsi="Times New Roman" w:cs="Times New Roman"/>
      <w:color w:val="000000"/>
      <w:sz w:val="24"/>
      <w:szCs w:val="24"/>
    </w:rPr>
  </w:style>
  <w:style w:type="character" w:customStyle="1" w:styleId="183">
    <w:name w:val="Char Char1"/>
    <w:qFormat/>
    <w:uiPriority w:val="0"/>
    <w:rPr>
      <w:rFonts w:ascii="Arial" w:hAnsi="Arial" w:eastAsia="黑体"/>
      <w:b/>
      <w:bCs/>
      <w:kern w:val="2"/>
      <w:sz w:val="32"/>
      <w:szCs w:val="32"/>
      <w:lang w:val="en-US" w:eastAsia="zh-CN" w:bidi="ar-SA"/>
    </w:rPr>
  </w:style>
  <w:style w:type="character" w:customStyle="1" w:styleId="184">
    <w:name w:val="Heading 3 - old Char"/>
    <w:qFormat/>
    <w:uiPriority w:val="0"/>
    <w:rPr>
      <w:rFonts w:eastAsia="宋体"/>
      <w:b/>
      <w:bCs/>
      <w:kern w:val="2"/>
      <w:sz w:val="21"/>
      <w:szCs w:val="32"/>
      <w:lang w:val="en-US" w:eastAsia="zh-CN" w:bidi="ar-SA"/>
    </w:rPr>
  </w:style>
  <w:style w:type="character" w:customStyle="1" w:styleId="185">
    <w:name w:val="ca-461"/>
    <w:qFormat/>
    <w:uiPriority w:val="0"/>
    <w:rPr>
      <w:rFonts w:hint="eastAsia" w:ascii="宋体" w:hAnsi="宋体" w:eastAsia="宋体"/>
      <w:color w:val="000000"/>
      <w:spacing w:val="-20"/>
      <w:sz w:val="28"/>
      <w:szCs w:val="28"/>
    </w:rPr>
  </w:style>
  <w:style w:type="character" w:customStyle="1" w:styleId="186">
    <w:name w:val="脚注文本 字符"/>
    <w:link w:val="60"/>
    <w:qFormat/>
    <w:uiPriority w:val="0"/>
    <w:rPr>
      <w:kern w:val="2"/>
      <w:sz w:val="18"/>
    </w:rPr>
  </w:style>
  <w:style w:type="character" w:customStyle="1" w:styleId="187">
    <w:name w:val="批注文字 Char"/>
    <w:qFormat/>
    <w:uiPriority w:val="0"/>
    <w:rPr>
      <w:rFonts w:ascii="Times New Roman" w:hAnsi="Times New Roman"/>
      <w:kern w:val="2"/>
      <w:sz w:val="21"/>
      <w:szCs w:val="24"/>
    </w:rPr>
  </w:style>
  <w:style w:type="character" w:customStyle="1" w:styleId="188">
    <w:name w:val="ca-321"/>
    <w:qFormat/>
    <w:uiPriority w:val="0"/>
    <w:rPr>
      <w:rFonts w:hint="eastAsia" w:ascii="宋体" w:hAnsi="宋体" w:eastAsia="宋体"/>
      <w:b/>
      <w:bCs/>
      <w:color w:val="C00000"/>
      <w:spacing w:val="-20"/>
      <w:sz w:val="21"/>
      <w:szCs w:val="21"/>
    </w:rPr>
  </w:style>
  <w:style w:type="character" w:customStyle="1" w:styleId="189">
    <w:name w:val="ca-511"/>
    <w:qFormat/>
    <w:uiPriority w:val="0"/>
    <w:rPr>
      <w:rFonts w:hint="default" w:ascii="Times New Roman" w:hAnsi="Times New Roman" w:cs="Times New Roman"/>
      <w:b/>
      <w:bCs/>
      <w:color w:val="000000"/>
      <w:spacing w:val="-20"/>
      <w:sz w:val="32"/>
      <w:szCs w:val="32"/>
    </w:rPr>
  </w:style>
  <w:style w:type="character" w:customStyle="1" w:styleId="190">
    <w:name w:val="Char Char12"/>
    <w:uiPriority w:val="0"/>
    <w:rPr>
      <w:rFonts w:ascii="Arial" w:hAnsi="Arial" w:eastAsia="宋体"/>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rPr>
  </w:style>
  <w:style w:type="character" w:customStyle="1" w:styleId="192">
    <w:name w:val="批注主题 Char"/>
    <w:qFormat/>
    <w:uiPriority w:val="0"/>
    <w:rPr>
      <w:rFonts w:ascii="Times New Roman" w:hAnsi="Times New Roman"/>
      <w:b/>
      <w:bCs/>
      <w:kern w:val="2"/>
      <w:sz w:val="21"/>
      <w:szCs w:val="24"/>
    </w:rPr>
  </w:style>
  <w:style w:type="character" w:customStyle="1" w:styleId="193">
    <w:name w:val="纯文本 字符1"/>
    <w:link w:val="41"/>
    <w:qFormat/>
    <w:uiPriority w:val="0"/>
    <w:rPr>
      <w:rFonts w:ascii="宋体" w:hAnsi="Courier New" w:cs="Courier New"/>
      <w:kern w:val="2"/>
      <w:sz w:val="21"/>
      <w:szCs w:val="21"/>
    </w:rPr>
  </w:style>
  <w:style w:type="character" w:customStyle="1" w:styleId="194">
    <w:name w:val="正文文本缩进 字符1"/>
    <w:link w:val="33"/>
    <w:qFormat/>
    <w:uiPriority w:val="0"/>
    <w:rPr>
      <w:kern w:val="2"/>
      <w:sz w:val="21"/>
      <w:szCs w:val="24"/>
    </w:rPr>
  </w:style>
  <w:style w:type="character" w:customStyle="1" w:styleId="195">
    <w:name w:val="ca-311"/>
    <w:qFormat/>
    <w:uiPriority w:val="0"/>
    <w:rPr>
      <w:rFonts w:hint="default" w:ascii="??" w:hAnsi="??"/>
      <w:color w:val="000000"/>
      <w:sz w:val="21"/>
      <w:szCs w:val="21"/>
    </w:rPr>
  </w:style>
  <w:style w:type="character" w:customStyle="1" w:styleId="196">
    <w:name w:val="ca-531"/>
    <w:uiPriority w:val="0"/>
    <w:rPr>
      <w:rFonts w:hint="default" w:ascii="Times New Roman" w:hAnsi="Times New Roman" w:cs="Times New Roman"/>
      <w:b/>
      <w:bCs/>
      <w:spacing w:val="-20"/>
      <w:sz w:val="36"/>
      <w:szCs w:val="36"/>
    </w:rPr>
  </w:style>
  <w:style w:type="character" w:customStyle="1" w:styleId="197">
    <w:name w:val="ca-111"/>
    <w:qFormat/>
    <w:uiPriority w:val="0"/>
    <w:rPr>
      <w:rFonts w:hint="default" w:ascii="Times New Roman" w:hAnsi="Times New Roman" w:cs="Times New Roman"/>
      <w:color w:val="000000"/>
      <w:sz w:val="30"/>
      <w:szCs w:val="30"/>
    </w:rPr>
  </w:style>
  <w:style w:type="character" w:customStyle="1" w:styleId="198">
    <w:name w:val="日期 Char"/>
    <w:qFormat/>
    <w:uiPriority w:val="0"/>
    <w:rPr>
      <w:rFonts w:ascii="Times New Roman" w:hAnsi="Times New Roman"/>
      <w:kern w:val="2"/>
      <w:sz w:val="21"/>
      <w:szCs w:val="24"/>
    </w:rPr>
  </w:style>
  <w:style w:type="character" w:customStyle="1" w:styleId="199">
    <w:name w:val="ca-331"/>
    <w:qFormat/>
    <w:uiPriority w:val="0"/>
    <w:rPr>
      <w:rFonts w:hint="eastAsia" w:ascii="宋体" w:hAnsi="宋体" w:eastAsia="宋体"/>
      <w:b/>
      <w:bCs/>
      <w:color w:val="002060"/>
      <w:spacing w:val="-20"/>
      <w:sz w:val="20"/>
      <w:szCs w:val="20"/>
    </w:rPr>
  </w:style>
  <w:style w:type="character" w:customStyle="1" w:styleId="200">
    <w:name w:val="ca-251"/>
    <w:qFormat/>
    <w:uiPriority w:val="0"/>
    <w:rPr>
      <w:rFonts w:hint="default" w:ascii="Times New Roman" w:hAnsi="Times New Roman" w:cs="Times New Roman"/>
      <w:sz w:val="21"/>
      <w:szCs w:val="21"/>
    </w:rPr>
  </w:style>
  <w:style w:type="character" w:customStyle="1" w:styleId="201">
    <w:name w:val="日期 字符1"/>
    <w:link w:val="46"/>
    <w:qFormat/>
    <w:uiPriority w:val="0"/>
    <w:rPr>
      <w:rFonts w:eastAsia="仿宋_GB2312"/>
      <w:kern w:val="2"/>
      <w:sz w:val="28"/>
    </w:rPr>
  </w:style>
  <w:style w:type="character" w:customStyle="1" w:styleId="202">
    <w:name w:val="ca-401"/>
    <w:uiPriority w:val="0"/>
    <w:rPr>
      <w:rFonts w:hint="default" w:ascii="Times New Roman" w:hAnsi="Times New Roman" w:cs="Times New Roman"/>
      <w:sz w:val="20"/>
      <w:szCs w:val="20"/>
    </w:rPr>
  </w:style>
  <w:style w:type="character" w:customStyle="1" w:styleId="203">
    <w:name w:val="手改 Char Char"/>
    <w:qFormat/>
    <w:uiPriority w:val="0"/>
    <w:rPr>
      <w:rFonts w:eastAsia="宋体"/>
      <w:kern w:val="2"/>
      <w:sz w:val="21"/>
      <w:szCs w:val="24"/>
      <w:lang w:val="en-US" w:eastAsia="zh-CN" w:bidi="ar-SA"/>
    </w:rPr>
  </w:style>
  <w:style w:type="character" w:customStyle="1" w:styleId="204">
    <w:name w:val="ca-210"/>
    <w:qFormat/>
    <w:uiPriority w:val="0"/>
    <w:rPr>
      <w:rFonts w:hint="default" w:ascii="Times New Roman" w:hAnsi="Times New Roman" w:cs="Times New Roman"/>
      <w:color w:val="000000"/>
      <w:sz w:val="36"/>
      <w:szCs w:val="36"/>
    </w:rPr>
  </w:style>
  <w:style w:type="character" w:customStyle="1" w:styleId="205">
    <w:name w:val="批注文字 Char2"/>
    <w:semiHidden/>
    <w:qFormat/>
    <w:uiPriority w:val="99"/>
    <w:rPr>
      <w:kern w:val="2"/>
      <w:sz w:val="21"/>
      <w:szCs w:val="22"/>
    </w:rPr>
  </w:style>
  <w:style w:type="character" w:customStyle="1" w:styleId="206">
    <w:name w:val="尾注文本 Char1"/>
    <w:qFormat/>
    <w:uiPriority w:val="99"/>
    <w:rPr>
      <w:kern w:val="2"/>
      <w:sz w:val="21"/>
      <w:szCs w:val="22"/>
    </w:rPr>
  </w:style>
  <w:style w:type="character" w:customStyle="1" w:styleId="207">
    <w:name w:val="纯文本 Char1"/>
    <w:qFormat/>
    <w:uiPriority w:val="99"/>
    <w:rPr>
      <w:rFonts w:ascii="宋体" w:hAnsi="Courier New" w:cs="Courier New"/>
      <w:kern w:val="2"/>
      <w:sz w:val="21"/>
      <w:szCs w:val="21"/>
    </w:rPr>
  </w:style>
  <w:style w:type="character" w:customStyle="1" w:styleId="208">
    <w:name w:val="批注主题 Char2"/>
    <w:semiHidden/>
    <w:uiPriority w:val="99"/>
    <w:rPr>
      <w:b/>
      <w:bCs/>
      <w:kern w:val="2"/>
      <w:sz w:val="21"/>
      <w:szCs w:val="22"/>
    </w:rPr>
  </w:style>
  <w:style w:type="character" w:customStyle="1" w:styleId="209">
    <w:name w:val="正文文本缩进 3 Char1"/>
    <w:qFormat/>
    <w:uiPriority w:val="0"/>
    <w:rPr>
      <w:kern w:val="2"/>
      <w:sz w:val="16"/>
      <w:szCs w:val="16"/>
    </w:rPr>
  </w:style>
  <w:style w:type="character" w:customStyle="1" w:styleId="210">
    <w:name w:val="文档结构图 Char1"/>
    <w:semiHidden/>
    <w:qFormat/>
    <w:uiPriority w:val="99"/>
    <w:rPr>
      <w:rFonts w:ascii="宋体"/>
      <w:kern w:val="2"/>
      <w:sz w:val="18"/>
      <w:szCs w:val="18"/>
    </w:rPr>
  </w:style>
  <w:style w:type="character" w:customStyle="1" w:styleId="211">
    <w:name w:val="批注框文本 Char1"/>
    <w:qFormat/>
    <w:uiPriority w:val="0"/>
    <w:rPr>
      <w:kern w:val="2"/>
      <w:sz w:val="18"/>
      <w:szCs w:val="18"/>
    </w:rPr>
  </w:style>
  <w:style w:type="character" w:customStyle="1" w:styleId="212">
    <w:name w:val="日期 Char2"/>
    <w:semiHidden/>
    <w:qFormat/>
    <w:uiPriority w:val="99"/>
    <w:rPr>
      <w:kern w:val="2"/>
      <w:sz w:val="21"/>
      <w:szCs w:val="22"/>
    </w:rPr>
  </w:style>
  <w:style w:type="character" w:customStyle="1" w:styleId="213">
    <w:name w:val="正文文本 Char1"/>
    <w:qFormat/>
    <w:uiPriority w:val="0"/>
    <w:rPr>
      <w:kern w:val="2"/>
      <w:sz w:val="21"/>
      <w:szCs w:val="22"/>
    </w:rPr>
  </w:style>
  <w:style w:type="character" w:customStyle="1" w:styleId="214">
    <w:name w:val="正文文本缩进 Char1"/>
    <w:semiHidden/>
    <w:qFormat/>
    <w:uiPriority w:val="0"/>
    <w:rPr>
      <w:kern w:val="2"/>
      <w:sz w:val="21"/>
      <w:szCs w:val="22"/>
    </w:rPr>
  </w:style>
  <w:style w:type="character" w:customStyle="1" w:styleId="215">
    <w:name w:val="脚注文本 Char1"/>
    <w:qFormat/>
    <w:uiPriority w:val="99"/>
    <w:rPr>
      <w:kern w:val="2"/>
      <w:sz w:val="18"/>
      <w:szCs w:val="18"/>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kern w:val="2"/>
      <w:sz w:val="21"/>
      <w:szCs w:val="22"/>
    </w:rPr>
  </w:style>
  <w:style w:type="character" w:customStyle="1" w:styleId="218">
    <w:name w:val="正文文本 3 Char1"/>
    <w:semiHidden/>
    <w:qFormat/>
    <w:uiPriority w:val="99"/>
    <w:rPr>
      <w:kern w:val="2"/>
      <w:sz w:val="16"/>
      <w:szCs w:val="16"/>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70"/>
    <w:qFormat/>
    <w:uiPriority w:val="0"/>
    <w:rPr>
      <w:kern w:val="2"/>
      <w:sz w:val="21"/>
      <w:szCs w:val="22"/>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3"/>
    <w:qFormat/>
    <w:uiPriority w:val="99"/>
    <w:rPr>
      <w:rFonts w:ascii="宋体" w:hAnsi="宋体" w:cs="宋体"/>
      <w:sz w:val="24"/>
      <w:szCs w:val="22"/>
    </w:rPr>
  </w:style>
  <w:style w:type="paragraph" w:customStyle="1" w:styleId="224">
    <w:name w:val="样式 正文缩进正文（首行缩进两字）特点ALT+Z表正文正文非缩进四号段1Normal Indent Char2...4"/>
    <w:basedOn w:val="33"/>
    <w:uiPriority w:val="0"/>
    <w:pPr>
      <w:spacing w:after="0"/>
      <w:ind w:left="0" w:leftChars="0" w:firstLine="570"/>
    </w:pPr>
    <w:rPr>
      <w:sz w:val="28"/>
      <w:szCs w:val="20"/>
    </w:rPr>
  </w:style>
  <w:style w:type="paragraph" w:customStyle="1" w:styleId="225">
    <w:name w:val="pa-66"/>
    <w:basedOn w:val="1"/>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uiPriority w:val="0"/>
    <w:pPr>
      <w:widowControl/>
      <w:spacing w:line="300" w:lineRule="atLeast"/>
      <w:jc w:val="left"/>
    </w:pPr>
    <w:rPr>
      <w:rFonts w:ascii="宋体" w:hAnsi="宋体" w:cs="宋体"/>
      <w:kern w:val="0"/>
      <w:sz w:val="24"/>
    </w:rPr>
  </w:style>
  <w:style w:type="paragraph" w:customStyle="1" w:styleId="229">
    <w:name w:val="pa-50"/>
    <w:basedOn w:val="1"/>
    <w:uiPriority w:val="0"/>
    <w:pPr>
      <w:widowControl/>
      <w:spacing w:line="280" w:lineRule="atLeast"/>
      <w:ind w:hanging="200"/>
      <w:jc w:val="center"/>
    </w:pPr>
    <w:rPr>
      <w:rFonts w:ascii="宋体" w:hAnsi="宋体" w:cs="宋体"/>
      <w:kern w:val="0"/>
      <w:sz w:val="24"/>
    </w:rPr>
  </w:style>
  <w:style w:type="paragraph" w:customStyle="1" w:styleId="230">
    <w:name w:val="ca-10"/>
    <w:basedOn w:val="1"/>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uiPriority w:val="0"/>
    <w:pPr>
      <w:widowControl/>
      <w:spacing w:line="280" w:lineRule="atLeast"/>
      <w:jc w:val="right"/>
    </w:pPr>
    <w:rPr>
      <w:rFonts w:ascii="宋体" w:hAnsi="宋体" w:cs="宋体"/>
      <w:kern w:val="0"/>
      <w:sz w:val="24"/>
    </w:rPr>
  </w:style>
  <w:style w:type="paragraph" w:customStyle="1" w:styleId="237">
    <w:name w:val="Char1"/>
    <w:basedOn w:val="1"/>
    <w:uiPriority w:val="0"/>
    <w:rPr>
      <w:szCs w:val="20"/>
    </w:rPr>
  </w:style>
  <w:style w:type="paragraph" w:customStyle="1" w:styleId="238">
    <w:name w:val="ca-39"/>
    <w:basedOn w:val="1"/>
    <w:uiPriority w:val="0"/>
    <w:pPr>
      <w:widowControl/>
      <w:jc w:val="left"/>
    </w:pPr>
    <w:rPr>
      <w:rFonts w:ascii="宋体" w:hAnsi="宋体" w:cs="宋体"/>
      <w:b/>
      <w:bCs/>
      <w:color w:val="000000"/>
      <w:spacing w:val="-20"/>
      <w:kern w:val="0"/>
      <w:sz w:val="28"/>
      <w:szCs w:val="28"/>
    </w:rPr>
  </w:style>
  <w:style w:type="paragraph" w:customStyle="1" w:styleId="239">
    <w:name w:val="ca-34"/>
    <w:basedOn w:val="1"/>
    <w:uiPriority w:val="0"/>
    <w:pPr>
      <w:widowControl/>
      <w:jc w:val="left"/>
    </w:pPr>
    <w:rPr>
      <w:rFonts w:ascii="宋体" w:hAnsi="宋体" w:cs="宋体"/>
      <w:color w:val="000000"/>
      <w:kern w:val="0"/>
      <w:sz w:val="20"/>
      <w:szCs w:val="20"/>
    </w:rPr>
  </w:style>
  <w:style w:type="paragraph" w:customStyle="1" w:styleId="240">
    <w:name w:val="ca-41"/>
    <w:basedOn w:val="1"/>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uiPriority w:val="0"/>
    <w:pPr>
      <w:widowControl/>
      <w:spacing w:line="240" w:lineRule="atLeast"/>
      <w:ind w:firstLine="20"/>
    </w:pPr>
    <w:rPr>
      <w:rFonts w:ascii="宋体" w:hAnsi="宋体" w:cs="宋体"/>
      <w:kern w:val="0"/>
      <w:sz w:val="24"/>
    </w:rPr>
  </w:style>
  <w:style w:type="paragraph" w:customStyle="1" w:styleId="247">
    <w:name w:val="pa-142"/>
    <w:basedOn w:val="1"/>
    <w:uiPriority w:val="0"/>
    <w:pPr>
      <w:widowControl/>
      <w:spacing w:line="320" w:lineRule="atLeast"/>
      <w:ind w:firstLine="280"/>
      <w:jc w:val="right"/>
    </w:pPr>
    <w:rPr>
      <w:rFonts w:ascii="宋体" w:hAnsi="宋体" w:cs="宋体"/>
      <w:kern w:val="0"/>
      <w:sz w:val="24"/>
    </w:rPr>
  </w:style>
  <w:style w:type="paragraph" w:customStyle="1" w:styleId="248">
    <w:name w:val="pa-131"/>
    <w:basedOn w:val="1"/>
    <w:uiPriority w:val="0"/>
    <w:pPr>
      <w:widowControl/>
      <w:spacing w:line="280" w:lineRule="atLeast"/>
      <w:jc w:val="left"/>
    </w:pPr>
    <w:rPr>
      <w:rFonts w:ascii="宋体" w:hAnsi="宋体" w:cs="宋体"/>
      <w:kern w:val="0"/>
      <w:sz w:val="24"/>
    </w:rPr>
  </w:style>
  <w:style w:type="paragraph" w:customStyle="1" w:styleId="249">
    <w:name w:val="pa-118"/>
    <w:basedOn w:val="1"/>
    <w:uiPriority w:val="0"/>
    <w:pPr>
      <w:widowControl/>
      <w:spacing w:line="480" w:lineRule="atLeast"/>
      <w:ind w:firstLine="1440"/>
    </w:pPr>
    <w:rPr>
      <w:rFonts w:ascii="宋体" w:hAnsi="宋体" w:cs="宋体"/>
      <w:kern w:val="0"/>
      <w:sz w:val="24"/>
    </w:rPr>
  </w:style>
  <w:style w:type="paragraph" w:customStyle="1" w:styleId="250">
    <w:name w:val="pa-123"/>
    <w:basedOn w:val="1"/>
    <w:uiPriority w:val="0"/>
    <w:pPr>
      <w:widowControl/>
      <w:spacing w:line="360" w:lineRule="atLeast"/>
    </w:pPr>
    <w:rPr>
      <w:rFonts w:ascii="宋体" w:hAnsi="宋体" w:cs="宋体"/>
      <w:kern w:val="0"/>
      <w:sz w:val="24"/>
    </w:rPr>
  </w:style>
  <w:style w:type="paragraph" w:customStyle="1" w:styleId="251">
    <w:name w:val="ca-3"/>
    <w:basedOn w:val="1"/>
    <w:uiPriority w:val="0"/>
    <w:pPr>
      <w:widowControl/>
      <w:jc w:val="left"/>
    </w:pPr>
    <w:rPr>
      <w:b/>
      <w:bCs/>
      <w:color w:val="000000"/>
      <w:spacing w:val="-20"/>
      <w:kern w:val="0"/>
      <w:sz w:val="48"/>
      <w:szCs w:val="48"/>
    </w:rPr>
  </w:style>
  <w:style w:type="paragraph" w:customStyle="1" w:styleId="252">
    <w:name w:val="pa-111"/>
    <w:basedOn w:val="1"/>
    <w:uiPriority w:val="0"/>
    <w:pPr>
      <w:widowControl/>
      <w:spacing w:line="280" w:lineRule="atLeast"/>
      <w:ind w:firstLine="480"/>
    </w:pPr>
    <w:rPr>
      <w:rFonts w:ascii="宋体" w:hAnsi="宋体" w:cs="宋体"/>
      <w:kern w:val="0"/>
      <w:sz w:val="24"/>
    </w:rPr>
  </w:style>
  <w:style w:type="paragraph" w:customStyle="1" w:styleId="253">
    <w:name w:val="msonormalcxspmiddle"/>
    <w:basedOn w:val="1"/>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uiPriority w:val="0"/>
    <w:pPr>
      <w:widowControl/>
      <w:spacing w:line="360" w:lineRule="atLeast"/>
    </w:pPr>
    <w:rPr>
      <w:rFonts w:ascii="宋体" w:hAnsi="宋体" w:cs="宋体"/>
      <w:kern w:val="0"/>
      <w:sz w:val="24"/>
    </w:rPr>
  </w:style>
  <w:style w:type="paragraph" w:customStyle="1" w:styleId="259">
    <w:name w:val="pa-64"/>
    <w:basedOn w:val="1"/>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4"/>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2"/>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uiPriority w:val="0"/>
    <w:pPr>
      <w:widowControl/>
      <w:spacing w:line="360" w:lineRule="atLeast"/>
      <w:ind w:firstLine="3220"/>
    </w:pPr>
    <w:rPr>
      <w:rFonts w:ascii="宋体" w:hAnsi="宋体" w:cs="宋体"/>
      <w:kern w:val="0"/>
      <w:sz w:val="24"/>
    </w:rPr>
  </w:style>
  <w:style w:type="paragraph" w:customStyle="1" w:styleId="274">
    <w:name w:val="td-5"/>
    <w:basedOn w:val="1"/>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uiPriority w:val="0"/>
    <w:pPr>
      <w:widowControl/>
      <w:spacing w:line="480" w:lineRule="atLeast"/>
      <w:ind w:firstLine="500"/>
      <w:jc w:val="left"/>
    </w:pPr>
    <w:rPr>
      <w:rFonts w:ascii="宋体" w:hAnsi="宋体" w:cs="宋体"/>
      <w:kern w:val="0"/>
      <w:sz w:val="24"/>
    </w:rPr>
  </w:style>
  <w:style w:type="paragraph" w:customStyle="1" w:styleId="276">
    <w:name w:val="pa-127"/>
    <w:basedOn w:val="1"/>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3"/>
    <w:next w:val="4"/>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7"/>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uiPriority w:val="0"/>
    <w:pPr>
      <w:widowControl/>
      <w:spacing w:line="320" w:lineRule="atLeast"/>
      <w:ind w:firstLine="560"/>
    </w:pPr>
    <w:rPr>
      <w:rFonts w:ascii="宋体" w:hAnsi="宋体" w:cs="宋体"/>
      <w:kern w:val="0"/>
      <w:sz w:val="24"/>
    </w:rPr>
  </w:style>
  <w:style w:type="paragraph" w:customStyle="1" w:styleId="298">
    <w:name w:val="样式2"/>
    <w:basedOn w:val="54"/>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uiPriority w:val="0"/>
    <w:pPr>
      <w:widowControl/>
      <w:jc w:val="left"/>
    </w:pPr>
    <w:rPr>
      <w:kern w:val="0"/>
      <w:sz w:val="20"/>
      <w:szCs w:val="20"/>
    </w:rPr>
  </w:style>
  <w:style w:type="paragraph" w:customStyle="1" w:styleId="303">
    <w:name w:val="pa-115"/>
    <w:basedOn w:val="1"/>
    <w:uiPriority w:val="0"/>
    <w:pPr>
      <w:widowControl/>
      <w:spacing w:line="480" w:lineRule="atLeast"/>
    </w:pPr>
    <w:rPr>
      <w:rFonts w:ascii="宋体" w:hAnsi="宋体" w:cs="宋体"/>
      <w:kern w:val="0"/>
      <w:sz w:val="24"/>
    </w:rPr>
  </w:style>
  <w:style w:type="paragraph" w:customStyle="1" w:styleId="304">
    <w:name w:val="ca-11"/>
    <w:basedOn w:val="1"/>
    <w:uiPriority w:val="0"/>
    <w:pPr>
      <w:widowControl/>
      <w:jc w:val="left"/>
    </w:pPr>
    <w:rPr>
      <w:color w:val="000000"/>
      <w:kern w:val="0"/>
      <w:sz w:val="30"/>
      <w:szCs w:val="30"/>
    </w:rPr>
  </w:style>
  <w:style w:type="paragraph" w:customStyle="1" w:styleId="305">
    <w:name w:val="pa-82"/>
    <w:basedOn w:val="1"/>
    <w:uiPriority w:val="0"/>
    <w:pPr>
      <w:widowControl/>
      <w:spacing w:line="480" w:lineRule="atLeast"/>
      <w:jc w:val="center"/>
    </w:pPr>
    <w:rPr>
      <w:rFonts w:ascii="宋体" w:hAnsi="宋体" w:cs="宋体"/>
      <w:kern w:val="0"/>
      <w:sz w:val="24"/>
    </w:rPr>
  </w:style>
  <w:style w:type="paragraph" w:customStyle="1" w:styleId="306">
    <w:name w:val="pa-27"/>
    <w:basedOn w:val="1"/>
    <w:uiPriority w:val="0"/>
    <w:pPr>
      <w:widowControl/>
      <w:spacing w:line="276" w:lineRule="atLeast"/>
      <w:ind w:firstLine="300"/>
    </w:pPr>
    <w:rPr>
      <w:rFonts w:ascii="宋体" w:hAnsi="宋体" w:cs="宋体"/>
      <w:kern w:val="0"/>
      <w:sz w:val="24"/>
    </w:rPr>
  </w:style>
  <w:style w:type="paragraph" w:customStyle="1" w:styleId="307">
    <w:name w:val="pa-24"/>
    <w:basedOn w:val="1"/>
    <w:uiPriority w:val="0"/>
    <w:pPr>
      <w:widowControl/>
      <w:spacing w:line="360" w:lineRule="atLeast"/>
      <w:ind w:firstLine="480"/>
    </w:pPr>
    <w:rPr>
      <w:rFonts w:ascii="宋体" w:hAnsi="宋体" w:cs="宋体"/>
      <w:kern w:val="0"/>
      <w:sz w:val="24"/>
    </w:rPr>
  </w:style>
  <w:style w:type="paragraph" w:customStyle="1" w:styleId="308">
    <w:name w:val="pa-135"/>
    <w:basedOn w:val="1"/>
    <w:uiPriority w:val="0"/>
    <w:pPr>
      <w:widowControl/>
      <w:spacing w:line="480" w:lineRule="atLeast"/>
      <w:ind w:firstLine="520"/>
    </w:pPr>
    <w:rPr>
      <w:rFonts w:ascii="宋体" w:hAnsi="宋体" w:cs="宋体"/>
      <w:kern w:val="0"/>
      <w:sz w:val="24"/>
    </w:rPr>
  </w:style>
  <w:style w:type="paragraph" w:customStyle="1" w:styleId="309">
    <w:name w:val="pa-97"/>
    <w:basedOn w:val="1"/>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4"/>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uiPriority w:val="0"/>
    <w:pPr>
      <w:widowControl/>
      <w:spacing w:line="360" w:lineRule="atLeast"/>
    </w:pPr>
    <w:rPr>
      <w:rFonts w:ascii="宋体" w:hAnsi="宋体" w:cs="宋体"/>
      <w:kern w:val="0"/>
      <w:sz w:val="24"/>
    </w:rPr>
  </w:style>
  <w:style w:type="paragraph" w:customStyle="1" w:styleId="315">
    <w:name w:val="pa-63"/>
    <w:basedOn w:val="1"/>
    <w:uiPriority w:val="0"/>
    <w:pPr>
      <w:widowControl/>
      <w:spacing w:line="360" w:lineRule="atLeast"/>
      <w:ind w:firstLine="300"/>
      <w:jc w:val="left"/>
    </w:pPr>
    <w:rPr>
      <w:rFonts w:ascii="宋体" w:hAnsi="宋体" w:cs="宋体"/>
      <w:kern w:val="0"/>
      <w:sz w:val="24"/>
    </w:rPr>
  </w:style>
  <w:style w:type="paragraph" w:customStyle="1" w:styleId="316">
    <w:name w:val="pa-46"/>
    <w:basedOn w:val="1"/>
    <w:uiPriority w:val="0"/>
    <w:pPr>
      <w:widowControl/>
      <w:spacing w:line="280" w:lineRule="atLeast"/>
      <w:ind w:firstLine="420"/>
      <w:jc w:val="left"/>
    </w:pPr>
    <w:rPr>
      <w:rFonts w:ascii="宋体" w:hAnsi="宋体" w:cs="宋体"/>
      <w:kern w:val="0"/>
      <w:sz w:val="24"/>
    </w:rPr>
  </w:style>
  <w:style w:type="paragraph" w:customStyle="1" w:styleId="317">
    <w:name w:val="ca-25"/>
    <w:basedOn w:val="1"/>
    <w:uiPriority w:val="0"/>
    <w:pPr>
      <w:widowControl/>
      <w:jc w:val="left"/>
    </w:pPr>
    <w:rPr>
      <w:kern w:val="0"/>
      <w:szCs w:val="21"/>
    </w:rPr>
  </w:style>
  <w:style w:type="paragraph" w:customStyle="1" w:styleId="318">
    <w:name w:val="td-6"/>
    <w:basedOn w:val="1"/>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uiPriority w:val="0"/>
    <w:pPr>
      <w:widowControl/>
      <w:spacing w:line="360" w:lineRule="atLeast"/>
      <w:ind w:firstLine="4100"/>
    </w:pPr>
    <w:rPr>
      <w:rFonts w:ascii="宋体" w:hAnsi="宋体" w:cs="宋体"/>
      <w:kern w:val="0"/>
      <w:sz w:val="24"/>
    </w:rPr>
  </w:style>
  <w:style w:type="paragraph" w:customStyle="1" w:styleId="320">
    <w:name w:val="ca-29"/>
    <w:basedOn w:val="1"/>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uiPriority w:val="0"/>
    <w:pPr>
      <w:widowControl/>
      <w:spacing w:line="1000" w:lineRule="atLeast"/>
      <w:jc w:val="center"/>
    </w:pPr>
    <w:rPr>
      <w:rFonts w:ascii="宋体" w:hAnsi="宋体" w:cs="宋体"/>
      <w:kern w:val="0"/>
      <w:sz w:val="24"/>
    </w:rPr>
  </w:style>
  <w:style w:type="paragraph" w:customStyle="1" w:styleId="368">
    <w:name w:val="pa-14"/>
    <w:basedOn w:val="1"/>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uiPriority w:val="0"/>
    <w:pPr>
      <w:widowControl/>
      <w:spacing w:line="300" w:lineRule="atLeast"/>
      <w:ind w:firstLine="520"/>
    </w:pPr>
    <w:rPr>
      <w:rFonts w:ascii="宋体" w:hAnsi="宋体" w:cs="宋体"/>
      <w:kern w:val="0"/>
      <w:sz w:val="24"/>
    </w:rPr>
  </w:style>
  <w:style w:type="paragraph" w:customStyle="1" w:styleId="373">
    <w:name w:val="pa-134"/>
    <w:basedOn w:val="1"/>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4"/>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4"/>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3"/>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qFormat/>
    <w:uiPriority w:val="0"/>
    <w:pPr>
      <w:widowControl/>
      <w:spacing w:line="480" w:lineRule="atLeast"/>
      <w:jc w:val="left"/>
    </w:pPr>
    <w:rPr>
      <w:rFonts w:ascii="宋体" w:hAnsi="宋体" w:cs="宋体"/>
      <w:kern w:val="0"/>
      <w:sz w:val="24"/>
    </w:rPr>
  </w:style>
  <w:style w:type="paragraph" w:customStyle="1" w:styleId="429">
    <w:name w:val="pa-112"/>
    <w:basedOn w:val="1"/>
    <w:qFormat/>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qFormat/>
    <w:uiPriority w:val="0"/>
    <w:pPr>
      <w:widowControl/>
      <w:spacing w:line="300" w:lineRule="atLeast"/>
      <w:ind w:firstLine="560"/>
    </w:pPr>
    <w:rPr>
      <w:rFonts w:ascii="宋体" w:hAnsi="宋体" w:cs="宋体"/>
      <w:kern w:val="0"/>
      <w:sz w:val="24"/>
    </w:rPr>
  </w:style>
  <w:style w:type="paragraph" w:customStyle="1" w:styleId="457">
    <w:name w:val="pa-38"/>
    <w:basedOn w:val="1"/>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List Paragraph"/>
    <w:basedOn w:val="1"/>
    <w:qFormat/>
    <w:uiPriority w:val="0"/>
    <w:pPr>
      <w:ind w:firstLine="420" w:firstLineChars="200"/>
    </w:pPr>
    <w:rPr>
      <w:szCs w:val="20"/>
    </w:rPr>
  </w:style>
  <w:style w:type="paragraph" w:customStyle="1" w:styleId="462">
    <w:name w:val="ca-49"/>
    <w:basedOn w:val="1"/>
    <w:qFormat/>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qFormat/>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uiPriority w:val="0"/>
    <w:pPr>
      <w:widowControl/>
      <w:jc w:val="left"/>
    </w:pPr>
    <w:rPr>
      <w:rFonts w:ascii="宋体" w:hAnsi="宋体" w:cs="宋体"/>
      <w:color w:val="000000"/>
      <w:kern w:val="0"/>
      <w:sz w:val="36"/>
      <w:szCs w:val="36"/>
    </w:rPr>
  </w:style>
  <w:style w:type="paragraph" w:customStyle="1" w:styleId="472">
    <w:name w:val="226_Chinese Tex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23"/>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b/>
      <w:bCs/>
      <w:kern w:val="44"/>
      <w:sz w:val="44"/>
      <w:szCs w:val="44"/>
    </w:rPr>
  </w:style>
  <w:style w:type="paragraph" w:customStyle="1" w:styleId="501">
    <w:name w:val="flType"/>
    <w:basedOn w:val="497"/>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kern w:val="2"/>
      <w:sz w:val="21"/>
      <w:szCs w:val="24"/>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qFormat/>
    <w:uiPriority w:val="99"/>
    <w:pPr>
      <w:tabs>
        <w:tab w:val="center" w:pos="4153"/>
        <w:tab w:val="right" w:pos="8306"/>
      </w:tabs>
      <w:snapToGrid w:val="0"/>
      <w:jc w:val="left"/>
    </w:pPr>
    <w:rPr>
      <w:sz w:val="18"/>
      <w:szCs w:val="18"/>
    </w:rPr>
  </w:style>
  <w:style w:type="character" w:customStyle="1" w:styleId="509">
    <w:name w:val="页脚 Char_0"/>
    <w:link w:val="508"/>
    <w:uiPriority w:val="99"/>
    <w:rPr>
      <w:kern w:val="2"/>
      <w:sz w:val="18"/>
      <w:szCs w:val="18"/>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uiPriority w:val="0"/>
    <w:rPr>
      <w:b/>
      <w:bCs/>
      <w:kern w:val="44"/>
      <w:sz w:val="44"/>
      <w:szCs w:val="44"/>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cs="宋体"/>
      <w:b/>
      <w:bCs/>
      <w:kern w:val="2"/>
      <w:sz w:val="32"/>
      <w:szCs w:val="32"/>
    </w:rPr>
  </w:style>
  <w:style w:type="paragraph" w:customStyle="1" w:styleId="515">
    <w:name w:val="flType_0"/>
    <w:basedOn w:val="510"/>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qFormat/>
    <w:uiPriority w:val="0"/>
    <w:rPr>
      <w:b/>
      <w:bCs/>
      <w:kern w:val="2"/>
      <w:sz w:val="32"/>
      <w:szCs w:val="32"/>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style>
  <w:style w:type="character" w:customStyle="1" w:styleId="521">
    <w:name w:val="content3"/>
    <w:qFormat/>
    <w:uiPriority w:val="0"/>
    <w:rPr>
      <w:rFonts w:ascii="Calibri" w:hAnsi="Calibri"/>
      <w:b/>
      <w:bCs/>
      <w:sz w:val="18"/>
      <w:szCs w:val="18"/>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7"/>
    <w:link w:val="530"/>
    <w:qFormat/>
    <w:uiPriority w:val="0"/>
    <w:rPr>
      <w:rFonts w:ascii="宋体" w:hAnsi="Courier New"/>
      <w:szCs w:val="21"/>
    </w:rPr>
  </w:style>
  <w:style w:type="character" w:customStyle="1" w:styleId="530">
    <w:name w:val="纯文本 Char_0"/>
    <w:link w:val="529"/>
    <w:qFormat/>
    <w:uiPriority w:val="0"/>
    <w:rPr>
      <w:rFonts w:ascii="宋体" w:hAnsi="Courier New"/>
      <w:kern w:val="2"/>
      <w:sz w:val="21"/>
      <w:szCs w:val="21"/>
      <w:lang w:val="en-US" w:eastAsia="zh-CN"/>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eastAsia="仿宋_GB2312"/>
      <w:kern w:val="2"/>
      <w:sz w:val="28"/>
      <w:lang w:val="en-US" w:eastAsia="zh-CN"/>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qFormat/>
    <w:uiPriority w:val="99"/>
    <w:rPr>
      <w:color w:val="605E5C"/>
      <w:shd w:val="clear" w:color="auto" w:fill="E1DFDD"/>
    </w:rPr>
  </w:style>
  <w:style w:type="table" w:customStyle="1" w:styleId="552">
    <w:name w:val="网格型1"/>
    <w:basedOn w:val="8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53">
    <w:name w:val="页码11"/>
    <w:qFormat/>
    <w:uiPriority w:val="0"/>
    <w:rPr>
      <w:rFonts w:ascii="Calibri" w:hAnsi="Calibri"/>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lang w:val="en-US" w:eastAsia="zh-CN" w:bidi="ar-SA"/>
    </w:rPr>
  </w:style>
  <w:style w:type="paragraph" w:customStyle="1" w:styleId="56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b/>
      <w:bCs/>
      <w:kern w:val="2"/>
      <w:sz w:val="32"/>
      <w:szCs w:val="32"/>
      <w:lang w:val="en-US" w:eastAsia="zh-CN" w:bidi="ar-SA"/>
    </w:rPr>
  </w:style>
  <w:style w:type="character" w:customStyle="1" w:styleId="574">
    <w:name w:val="页码2"/>
    <w:basedOn w:val="79"/>
    <w:qFormat/>
    <w:uiPriority w:val="0"/>
  </w:style>
  <w:style w:type="character" w:customStyle="1" w:styleId="575">
    <w:name w:val="Char Char91"/>
    <w:qFormat/>
    <w:uiPriority w:val="0"/>
    <w:rPr>
      <w:rFonts w:eastAsia="宋体"/>
      <w:color w:val="000000"/>
      <w:kern w:val="2"/>
      <w:sz w:val="24"/>
      <w:lang w:val="en-US" w:eastAsia="zh-CN" w:bidi="ar-SA"/>
    </w:rPr>
  </w:style>
  <w:style w:type="character" w:customStyle="1" w:styleId="576">
    <w:name w:val="Char Char121"/>
    <w:qFormat/>
    <w:uiPriority w:val="0"/>
    <w:rPr>
      <w:rFonts w:ascii="Arial" w:hAnsi="Arial" w:eastAsia="宋体"/>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7"/>
    <w:next w:val="57"/>
    <w:unhideWhenUsed/>
    <w:qFormat/>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字符"/>
    <w:link w:val="51"/>
    <w:qFormat/>
    <w:uiPriority w:val="0"/>
  </w:style>
  <w:style w:type="character" w:customStyle="1" w:styleId="592">
    <w:name w:val="标题3 Char"/>
    <w:basedOn w:val="79"/>
    <w:link w:val="593"/>
    <w:qFormat/>
    <w:locked/>
    <w:uiPriority w:val="0"/>
    <w:rPr>
      <w:b/>
      <w:bCs/>
      <w:kern w:val="44"/>
      <w:sz w:val="24"/>
      <w:szCs w:val="44"/>
    </w:rPr>
  </w:style>
  <w:style w:type="paragraph" w:customStyle="1" w:styleId="593">
    <w:name w:val="标题3"/>
    <w:basedOn w:val="2"/>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4"/>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79"/>
    <w:qFormat/>
    <w:uiPriority w:val="0"/>
    <w:rPr>
      <w:rFonts w:ascii="Univers" w:hAnsi="Univers"/>
      <w:sz w:val="24"/>
      <w:lang w:val="en-US"/>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79"/>
    <w:qFormat/>
    <w:uiPriority w:val="0"/>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3"/>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16"/>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字符"/>
    <w:basedOn w:val="79"/>
    <w:link w:val="72"/>
    <w:qFormat/>
    <w:uiPriority w:val="0"/>
    <w:rPr>
      <w:rFonts w:ascii="Garamond" w:hAnsi="Garamond"/>
      <w:bCs/>
      <w:spacing w:val="-5"/>
      <w:sz w:val="18"/>
    </w:rPr>
  </w:style>
  <w:style w:type="character" w:customStyle="1" w:styleId="608">
    <w:name w:val="称呼 字符"/>
    <w:basedOn w:val="79"/>
    <w:link w:val="30"/>
    <w:qFormat/>
    <w:uiPriority w:val="0"/>
    <w:rPr>
      <w:rFonts w:ascii="Times New Roman" w:hAnsi="Times New Roman"/>
      <w:kern w:val="2"/>
      <w:sz w:val="21"/>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2"/>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4"/>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4"/>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79"/>
    <w:link w:val="667"/>
    <w:qFormat/>
    <w:locked/>
    <w:uiPriority w:val="0"/>
    <w:rPr>
      <w:rFonts w:ascii="宋体" w:cs="宋体"/>
      <w:sz w:val="28"/>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79"/>
    <w:link w:val="683"/>
    <w:qFormat/>
    <w:locked/>
    <w:uiPriority w:val="0"/>
    <w:rPr>
      <w:rFonts w:ascii="宋体" w:hAnsi="宋体"/>
      <w:spacing w:val="-10"/>
      <w:sz w:val="24"/>
      <w:szCs w:val="28"/>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8"/>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23"/>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2"/>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5"/>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4"/>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2"/>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3"/>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2"/>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5"/>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2"/>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2"/>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3"/>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4"/>
    <w:next w:val="1"/>
    <w:link w:val="736"/>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79"/>
    <w:link w:val="735"/>
    <w:qFormat/>
    <w:uiPriority w:val="0"/>
    <w:rPr>
      <w:rFonts w:ascii="Times New Roman" w:hAnsi="Times New Roman"/>
      <w:b/>
      <w:bCs/>
      <w:kern w:val="2"/>
      <w:sz w:val="32"/>
      <w:szCs w:val="32"/>
    </w:rPr>
  </w:style>
  <w:style w:type="paragraph" w:customStyle="1" w:styleId="737">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4"/>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79"/>
    <w:link w:val="743"/>
    <w:qFormat/>
    <w:uiPriority w:val="0"/>
    <w:rPr>
      <w:rFonts w:ascii="宋体"/>
      <w:sz w:val="24"/>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4"/>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79"/>
    <w:qFormat/>
    <w:uiPriority w:val="0"/>
    <w:rPr>
      <w:rFonts w:eastAsia="宋体"/>
      <w:b/>
      <w:bCs/>
      <w:kern w:val="44"/>
      <w:sz w:val="44"/>
      <w:szCs w:val="44"/>
      <w:lang w:val="en-US" w:eastAsia="zh-CN" w:bidi="ar-SA"/>
    </w:rPr>
  </w:style>
  <w:style w:type="paragraph" w:customStyle="1" w:styleId="751">
    <w:name w:val="样式 标题 3Heading 3 Char1Heading 3 Char Char列表编号33 bullet2ERM..."/>
    <w:basedOn w:val="4"/>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79"/>
    <w:link w:val="751"/>
    <w:qFormat/>
    <w:uiPriority w:val="0"/>
    <w:rPr>
      <w:rFonts w:ascii="Times New Roman" w:hAnsi="Times New Roman" w:cs="宋体"/>
      <w:b/>
      <w:bCs/>
      <w:kern w:val="2"/>
      <w:sz w:val="21"/>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79"/>
    <w:qFormat/>
    <w:uiPriority w:val="0"/>
    <w:rPr>
      <w:rFonts w:eastAsia="宋体"/>
      <w:kern w:val="2"/>
      <w:sz w:val="21"/>
      <w:szCs w:val="21"/>
      <w:lang w:val="en-US" w:eastAsia="zh-CN" w:bidi="ar-SA"/>
    </w:rPr>
  </w:style>
  <w:style w:type="character" w:customStyle="1" w:styleId="755">
    <w:name w:val="标题 1 Char"/>
    <w:basedOn w:val="79"/>
    <w:qFormat/>
    <w:uiPriority w:val="0"/>
    <w:rPr>
      <w:rFonts w:ascii="Times New Roman" w:hAnsi="Times New Roman" w:eastAsia="宋体" w:cs="Times New Roman"/>
      <w:b/>
      <w:bCs/>
      <w:kern w:val="44"/>
      <w:sz w:val="44"/>
      <w:szCs w:val="44"/>
    </w:rPr>
  </w:style>
  <w:style w:type="character" w:customStyle="1" w:styleId="756">
    <w:name w:val="标题 2 Char"/>
    <w:basedOn w:val="79"/>
    <w:qFormat/>
    <w:uiPriority w:val="0"/>
    <w:rPr>
      <w:rFonts w:asciiTheme="majorHAnsi" w:hAnsiTheme="majorHAnsi" w:eastAsiaTheme="majorEastAsia" w:cstheme="majorBidi"/>
      <w:b/>
      <w:bCs/>
      <w:sz w:val="32"/>
      <w:szCs w:val="32"/>
    </w:rPr>
  </w:style>
  <w:style w:type="character" w:customStyle="1" w:styleId="757">
    <w:name w:val="标题 3 Char"/>
    <w:basedOn w:val="79"/>
    <w:qFormat/>
    <w:uiPriority w:val="0"/>
    <w:rPr>
      <w:rFonts w:ascii="Times New Roman" w:hAnsi="Times New Roman" w:eastAsia="宋体" w:cs="Times New Roman"/>
      <w:b/>
      <w:bCs/>
      <w:sz w:val="32"/>
      <w:szCs w:val="32"/>
    </w:rPr>
  </w:style>
  <w:style w:type="character" w:customStyle="1" w:styleId="758">
    <w:name w:val="正文缩进 字符1"/>
    <w:basedOn w:val="79"/>
    <w:link w:val="23"/>
    <w:qFormat/>
    <w:uiPriority w:val="0"/>
    <w:rPr>
      <w:kern w:val="2"/>
      <w:sz w:val="21"/>
      <w:szCs w:val="22"/>
    </w:rPr>
  </w:style>
  <w:style w:type="character" w:customStyle="1" w:styleId="759">
    <w:name w:val="纯文本 Char"/>
    <w:basedOn w:val="79"/>
    <w:qFormat/>
    <w:uiPriority w:val="99"/>
    <w:rPr>
      <w:rFonts w:ascii="宋体" w:hAnsi="Courier New" w:eastAsia="宋体" w:cs="Courier New"/>
      <w:szCs w:val="21"/>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79"/>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1">
    <w:name w:val="列出段落1"/>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3">
    <w:name w:val="宏文本1"/>
    <w:next w:val="19"/>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字符"/>
    <w:basedOn w:val="79"/>
    <w:link w:val="20"/>
    <w:qFormat/>
    <w:uiPriority w:val="0"/>
    <w:rPr>
      <w:rFonts w:ascii="Times New Roman" w:hAnsi="Times New Roman"/>
      <w:kern w:val="2"/>
      <w:sz w:val="21"/>
      <w:szCs w:val="24"/>
    </w:rPr>
  </w:style>
  <w:style w:type="paragraph" w:customStyle="1" w:styleId="775">
    <w:name w:val="签名1"/>
    <w:basedOn w:val="1"/>
    <w:next w:val="53"/>
    <w:link w:val="1461"/>
    <w:qFormat/>
    <w:uiPriority w:val="0"/>
    <w:pPr>
      <w:ind w:left="100" w:leftChars="2100"/>
    </w:pPr>
    <w:rPr>
      <w:kern w:val="0"/>
      <w:sz w:val="20"/>
      <w:szCs w:val="20"/>
    </w:rPr>
  </w:style>
  <w:style w:type="character" w:customStyle="1" w:styleId="776">
    <w:name w:val="副标题 字符"/>
    <w:basedOn w:val="79"/>
    <w:link w:val="58"/>
    <w:qFormat/>
    <w:uiPriority w:val="0"/>
    <w:rPr>
      <w:rFonts w:ascii="Cambria" w:hAnsi="Cambria"/>
    </w:rPr>
  </w:style>
  <w:style w:type="character" w:customStyle="1" w:styleId="777">
    <w:name w:val="标题 4 Char"/>
    <w:basedOn w:val="79"/>
    <w:semiHidden/>
    <w:qFormat/>
    <w:uiPriority w:val="0"/>
    <w:rPr>
      <w:rFonts w:ascii="Cambria" w:hAnsi="Cambria" w:eastAsia="宋体" w:cs="Times New Roman"/>
      <w:b/>
      <w:bCs/>
      <w:sz w:val="28"/>
      <w:szCs w:val="28"/>
    </w:rPr>
  </w:style>
  <w:style w:type="character" w:customStyle="1" w:styleId="778">
    <w:name w:val="标题 5 Char"/>
    <w:basedOn w:val="79"/>
    <w:semiHidden/>
    <w:qFormat/>
    <w:uiPriority w:val="0"/>
    <w:rPr>
      <w:rFonts w:ascii="Times New Roman" w:hAnsi="Times New Roman" w:eastAsia="宋体" w:cs="Times New Roman"/>
      <w:b/>
      <w:bCs/>
      <w:sz w:val="28"/>
      <w:szCs w:val="28"/>
    </w:rPr>
  </w:style>
  <w:style w:type="character" w:customStyle="1" w:styleId="779">
    <w:name w:val="标题 6 Char"/>
    <w:basedOn w:val="79"/>
    <w:semiHidden/>
    <w:qFormat/>
    <w:uiPriority w:val="0"/>
    <w:rPr>
      <w:rFonts w:ascii="Cambria" w:hAnsi="Cambria" w:eastAsia="宋体" w:cs="Times New Roman"/>
      <w:b/>
      <w:bCs/>
      <w:sz w:val="24"/>
      <w:szCs w:val="24"/>
    </w:rPr>
  </w:style>
  <w:style w:type="character" w:customStyle="1" w:styleId="780">
    <w:name w:val="标题 7 Char"/>
    <w:basedOn w:val="79"/>
    <w:qFormat/>
    <w:uiPriority w:val="0"/>
    <w:rPr>
      <w:rFonts w:ascii="Times New Roman" w:hAnsi="Times New Roman" w:eastAsia="宋体" w:cs="Times New Roman"/>
      <w:b/>
      <w:bCs/>
      <w:sz w:val="24"/>
      <w:szCs w:val="24"/>
    </w:rPr>
  </w:style>
  <w:style w:type="character" w:customStyle="1" w:styleId="781">
    <w:name w:val="标题 8 Char"/>
    <w:basedOn w:val="79"/>
    <w:semiHidden/>
    <w:qFormat/>
    <w:uiPriority w:val="0"/>
    <w:rPr>
      <w:rFonts w:ascii="Cambria" w:hAnsi="Cambria" w:eastAsia="宋体" w:cs="Times New Roman"/>
      <w:sz w:val="24"/>
      <w:szCs w:val="24"/>
    </w:rPr>
  </w:style>
  <w:style w:type="character" w:customStyle="1" w:styleId="782">
    <w:name w:val="标题 9 Char"/>
    <w:basedOn w:val="79"/>
    <w:semiHidden/>
    <w:qFormat/>
    <w:uiPriority w:val="0"/>
    <w:rPr>
      <w:rFonts w:ascii="Cambria" w:hAnsi="Cambria" w:eastAsia="宋体" w:cs="Times New Roman"/>
      <w:szCs w:val="21"/>
    </w:rPr>
  </w:style>
  <w:style w:type="character" w:customStyle="1" w:styleId="783">
    <w:name w:val="宏文本 Char"/>
    <w:basedOn w:val="79"/>
    <w:qFormat/>
    <w:uiPriority w:val="0"/>
    <w:rPr>
      <w:rFonts w:ascii="Courier New" w:hAnsi="Courier New" w:eastAsia="宋体" w:cs="Courier New"/>
      <w:sz w:val="24"/>
      <w:szCs w:val="24"/>
    </w:rPr>
  </w:style>
  <w:style w:type="character" w:customStyle="1" w:styleId="784">
    <w:name w:val="注释标题 Char"/>
    <w:basedOn w:val="79"/>
    <w:semiHidden/>
    <w:qFormat/>
    <w:uiPriority w:val="0"/>
    <w:rPr>
      <w:rFonts w:ascii="Times New Roman" w:hAnsi="Times New Roman" w:eastAsia="宋体" w:cs="Times New Roman"/>
      <w:szCs w:val="20"/>
    </w:rPr>
  </w:style>
  <w:style w:type="character" w:customStyle="1" w:styleId="785">
    <w:name w:val="文档结构图 Char"/>
    <w:basedOn w:val="79"/>
    <w:semiHidden/>
    <w:qFormat/>
    <w:uiPriority w:val="0"/>
    <w:rPr>
      <w:rFonts w:ascii="宋体" w:hAnsi="Times New Roman" w:eastAsia="宋体" w:cs="Times New Roman"/>
      <w:sz w:val="18"/>
      <w:szCs w:val="18"/>
    </w:rPr>
  </w:style>
  <w:style w:type="character" w:customStyle="1" w:styleId="786">
    <w:name w:val="称呼 Char"/>
    <w:basedOn w:val="79"/>
    <w:semiHidden/>
    <w:qFormat/>
    <w:uiPriority w:val="0"/>
    <w:rPr>
      <w:rFonts w:ascii="Times New Roman" w:hAnsi="Times New Roman" w:eastAsia="宋体" w:cs="Times New Roman"/>
      <w:szCs w:val="20"/>
    </w:rPr>
  </w:style>
  <w:style w:type="character" w:customStyle="1" w:styleId="787">
    <w:name w:val="正文文本 3 Char"/>
    <w:basedOn w:val="79"/>
    <w:semiHidden/>
    <w:qFormat/>
    <w:uiPriority w:val="0"/>
    <w:rPr>
      <w:rFonts w:ascii="Times New Roman" w:hAnsi="Times New Roman" w:eastAsia="宋体" w:cs="Times New Roman"/>
      <w:sz w:val="16"/>
      <w:szCs w:val="16"/>
    </w:rPr>
  </w:style>
  <w:style w:type="character" w:customStyle="1" w:styleId="788">
    <w:name w:val="正文文本缩进 Char"/>
    <w:basedOn w:val="79"/>
    <w:qFormat/>
    <w:uiPriority w:val="0"/>
    <w:rPr>
      <w:rFonts w:ascii="Times New Roman" w:hAnsi="Times New Roman" w:eastAsia="宋体" w:cs="Times New Roman"/>
      <w:szCs w:val="20"/>
    </w:rPr>
  </w:style>
  <w:style w:type="character" w:customStyle="1" w:styleId="789">
    <w:name w:val="批注框文本 Char"/>
    <w:basedOn w:val="79"/>
    <w:qFormat/>
    <w:uiPriority w:val="0"/>
    <w:rPr>
      <w:rFonts w:ascii="Times New Roman" w:hAnsi="Times New Roman" w:eastAsia="宋体" w:cs="Times New Roman"/>
      <w:sz w:val="18"/>
      <w:szCs w:val="18"/>
    </w:rPr>
  </w:style>
  <w:style w:type="character" w:customStyle="1" w:styleId="790">
    <w:name w:val="页脚 Char"/>
    <w:basedOn w:val="79"/>
    <w:semiHidden/>
    <w:qFormat/>
    <w:uiPriority w:val="0"/>
    <w:rPr>
      <w:rFonts w:ascii="Times New Roman" w:hAnsi="Times New Roman" w:eastAsia="宋体" w:cs="Times New Roman"/>
      <w:sz w:val="18"/>
      <w:szCs w:val="18"/>
    </w:rPr>
  </w:style>
  <w:style w:type="character" w:customStyle="1" w:styleId="791">
    <w:name w:val="页眉 Char"/>
    <w:basedOn w:val="79"/>
    <w:qFormat/>
    <w:uiPriority w:val="0"/>
    <w:rPr>
      <w:rFonts w:ascii="Times New Roman" w:hAnsi="Times New Roman" w:eastAsia="宋体" w:cs="Times New Roman"/>
      <w:sz w:val="18"/>
      <w:szCs w:val="18"/>
    </w:rPr>
  </w:style>
  <w:style w:type="character" w:customStyle="1" w:styleId="792">
    <w:name w:val="签名 Char"/>
    <w:basedOn w:val="79"/>
    <w:qFormat/>
    <w:uiPriority w:val="0"/>
    <w:rPr>
      <w:rFonts w:ascii="Times New Roman" w:hAnsi="Times New Roman" w:eastAsia="宋体" w:cs="Times New Roman"/>
      <w:szCs w:val="20"/>
    </w:rPr>
  </w:style>
  <w:style w:type="character" w:customStyle="1" w:styleId="793">
    <w:name w:val="副标题 Char"/>
    <w:basedOn w:val="79"/>
    <w:qFormat/>
    <w:uiPriority w:val="0"/>
    <w:rPr>
      <w:rFonts w:ascii="Cambria" w:hAnsi="Cambria" w:eastAsia="宋体" w:cs="Times New Roman"/>
      <w:b/>
      <w:bCs/>
      <w:kern w:val="28"/>
      <w:sz w:val="32"/>
      <w:szCs w:val="32"/>
    </w:rPr>
  </w:style>
  <w:style w:type="character" w:customStyle="1" w:styleId="794">
    <w:name w:val="脚注文本 Char"/>
    <w:basedOn w:val="79"/>
    <w:semiHidden/>
    <w:qFormat/>
    <w:uiPriority w:val="0"/>
    <w:rPr>
      <w:rFonts w:ascii="Times New Roman" w:hAnsi="Times New Roman" w:eastAsia="宋体" w:cs="Times New Roman"/>
      <w:sz w:val="18"/>
      <w:szCs w:val="18"/>
    </w:rPr>
  </w:style>
  <w:style w:type="character" w:customStyle="1" w:styleId="795">
    <w:name w:val="正文文本缩进 3 Char"/>
    <w:basedOn w:val="79"/>
    <w:semiHidden/>
    <w:qFormat/>
    <w:uiPriority w:val="0"/>
    <w:rPr>
      <w:rFonts w:ascii="Times New Roman" w:hAnsi="Times New Roman" w:eastAsia="宋体" w:cs="Times New Roman"/>
      <w:sz w:val="16"/>
      <w:szCs w:val="16"/>
    </w:rPr>
  </w:style>
  <w:style w:type="character" w:customStyle="1" w:styleId="796">
    <w:name w:val="正文文本 2 Char"/>
    <w:basedOn w:val="79"/>
    <w:semiHidden/>
    <w:qFormat/>
    <w:uiPriority w:val="0"/>
    <w:rPr>
      <w:rFonts w:ascii="Times New Roman" w:hAnsi="Times New Roman" w:eastAsia="宋体" w:cs="Times New Roman"/>
      <w:szCs w:val="20"/>
    </w:rPr>
  </w:style>
  <w:style w:type="character" w:customStyle="1" w:styleId="797">
    <w:name w:val="信息标题 Char"/>
    <w:basedOn w:val="79"/>
    <w:qFormat/>
    <w:uiPriority w:val="0"/>
    <w:rPr>
      <w:rFonts w:ascii="Cambria" w:hAnsi="Cambria" w:eastAsia="宋体" w:cs="Times New Roman"/>
      <w:sz w:val="24"/>
      <w:szCs w:val="24"/>
      <w:shd w:val="pct20" w:color="auto" w:fill="auto"/>
    </w:rPr>
  </w:style>
  <w:style w:type="character" w:customStyle="1" w:styleId="798">
    <w:name w:val="HTML 预设格式 Char"/>
    <w:basedOn w:val="79"/>
    <w:semiHidden/>
    <w:qFormat/>
    <w:uiPriority w:val="99"/>
    <w:rPr>
      <w:rFonts w:ascii="Courier New" w:hAnsi="Courier New" w:eastAsia="宋体" w:cs="Courier New"/>
      <w:sz w:val="20"/>
      <w:szCs w:val="20"/>
    </w:rPr>
  </w:style>
  <w:style w:type="character" w:customStyle="1" w:styleId="799">
    <w:name w:val="正文文本 Char3"/>
    <w:basedOn w:val="79"/>
    <w:qFormat/>
    <w:uiPriority w:val="0"/>
    <w:rPr>
      <w:rFonts w:ascii="Times New Roman" w:hAnsi="Times New Roman" w:eastAsia="宋体" w:cs="Times New Roman"/>
      <w:color w:val="FF0000"/>
      <w:kern w:val="2"/>
      <w:sz w:val="24"/>
    </w:rPr>
  </w:style>
  <w:style w:type="character" w:customStyle="1" w:styleId="800">
    <w:name w:val="批注文字 Char3"/>
    <w:basedOn w:val="79"/>
    <w:qFormat/>
    <w:uiPriority w:val="0"/>
    <w:rPr>
      <w:rFonts w:ascii="Times New Roman" w:hAnsi="Times New Roman" w:eastAsia="宋体" w:cs="Times New Roman"/>
      <w:kern w:val="2"/>
      <w:sz w:val="21"/>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sz w:val="18"/>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b/>
      <w:kern w:val="2"/>
      <w:sz w:val="24"/>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3"/>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41"/>
    <w:qFormat/>
    <w:uiPriority w:val="0"/>
    <w:rPr>
      <w:rFonts w:ascii="宋体" w:hAnsi="Courier New"/>
      <w:szCs w:val="20"/>
    </w:rPr>
  </w:style>
  <w:style w:type="character" w:customStyle="1" w:styleId="824">
    <w:name w:val="Body Char Char"/>
    <w:qFormat/>
    <w:uiPriority w:val="0"/>
    <w:rPr>
      <w:rFonts w:eastAsia="宋体"/>
      <w:kern w:val="2"/>
      <w:sz w:val="21"/>
      <w:lang w:val="en-US" w:eastAsia="zh-CN"/>
    </w:rPr>
  </w:style>
  <w:style w:type="character" w:customStyle="1" w:styleId="825">
    <w:name w:val="图形布置 Char"/>
    <w:link w:val="826"/>
    <w:qFormat/>
    <w:uiPriority w:val="0"/>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hAnsi="PMingLiU" w:eastAsia="PMingLiU"/>
      <w:snapToGrid w:val="0"/>
      <w:sz w:val="24"/>
      <w:lang w:val="en-AU" w:eastAsia="zh-TW"/>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4"/>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spacing w:val="10"/>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b/>
      <w:sz w:val="28"/>
    </w:rPr>
  </w:style>
  <w:style w:type="character" w:customStyle="1" w:styleId="837">
    <w:name w:val="樣式 標題 3 + (中文) MS Gothic 10.5 點 Char Char Char Char Char Char Char Char"/>
    <w:link w:val="838"/>
    <w:qFormat/>
    <w:uiPriority w:val="0"/>
    <w:rPr>
      <w:rFonts w:hAnsi="PMingLiU" w:eastAsia="MS Gothic"/>
      <w:snapToGrid w:val="0"/>
      <w:sz w:val="24"/>
      <w:lang w:val="en-AU" w:eastAsia="zh-TW"/>
    </w:rPr>
  </w:style>
  <w:style w:type="paragraph" w:customStyle="1" w:styleId="838">
    <w:name w:val="樣式 標題 3 + (中文) MS Gothic 10.5 點 Char Char Char Char Char Char Char"/>
    <w:basedOn w:val="4"/>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snapToGrid w:val="0"/>
      <w:color w:val="000000"/>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olor w:val="000000"/>
      <w:spacing w:val="10"/>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b/>
      <w:caps/>
      <w:snapToGrid w:val="0"/>
      <w:color w:val="000000"/>
      <w:sz w:val="28"/>
      <w:u w:val="single"/>
      <w:lang w:val="en-GB"/>
    </w:rPr>
  </w:style>
  <w:style w:type="paragraph" w:customStyle="1" w:styleId="846">
    <w:name w:val="样式 标题 2标题 2 Char Char Char Char Char Char Char Char Char Char C..."/>
    <w:basedOn w:val="3"/>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15"/>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3"/>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5"/>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4"/>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6"/>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8"/>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4"/>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7"/>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7"/>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7"/>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4"/>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2"/>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23"/>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5"/>
    <w:next w:val="5"/>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4"/>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2"/>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7"/>
    <w:qFormat/>
    <w:uiPriority w:val="0"/>
    <w:pPr>
      <w:tabs>
        <w:tab w:val="left" w:pos="425"/>
      </w:tabs>
      <w:ind w:left="425" w:hanging="425"/>
    </w:pPr>
    <w:rPr>
      <w:rFonts w:ascii="Tahoma" w:hAnsi="Tahoma"/>
      <w:sz w:val="24"/>
      <w:szCs w:val="20"/>
    </w:rPr>
  </w:style>
  <w:style w:type="paragraph" w:customStyle="1" w:styleId="920">
    <w:name w:val="条款"/>
    <w:basedOn w:val="41"/>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sz w:val="24"/>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5"/>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4"/>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3"/>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2"/>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2"/>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kern w:val="2"/>
      <w:sz w:val="24"/>
      <w:szCs w:val="24"/>
    </w:rPr>
  </w:style>
  <w:style w:type="paragraph" w:customStyle="1" w:styleId="957">
    <w:name w:val="格式2"/>
    <w:basedOn w:val="3"/>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2"/>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b/>
      <w:bCs/>
      <w:color w:val="0249A5"/>
      <w:sz w:val="14"/>
      <w:szCs w:val="14"/>
      <w:u w:val="none"/>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cs="宋体"/>
      <w:kern w:val="2"/>
      <w:sz w:val="24"/>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cs="Arial"/>
      <w:kern w:val="2"/>
      <w:sz w:val="21"/>
      <w:szCs w:val="21"/>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rPr>
  </w:style>
  <w:style w:type="character" w:customStyle="1" w:styleId="966">
    <w:name w:val="Char Char24"/>
    <w:qFormat/>
    <w:uiPriority w:val="0"/>
    <w:rPr>
      <w:rFonts w:ascii="Arial" w:hAnsi="Arial" w:eastAsia="黑体" w:cs="Times New Roman"/>
      <w:b/>
      <w:bCs/>
      <w:sz w:val="32"/>
      <w:szCs w:val="32"/>
    </w:rPr>
  </w:style>
  <w:style w:type="character" w:customStyle="1" w:styleId="967">
    <w:name w:val="Char Char23"/>
    <w:qFormat/>
    <w:uiPriority w:val="0"/>
    <w:rPr>
      <w:rFonts w:ascii="Times New Roman" w:hAnsi="Times New Roman" w:eastAsia="宋体" w:cs="Times New Roman"/>
      <w:b/>
      <w:bCs/>
      <w:sz w:val="32"/>
      <w:szCs w:val="32"/>
    </w:rPr>
  </w:style>
  <w:style w:type="character" w:customStyle="1" w:styleId="968">
    <w:name w:val="Char Char22"/>
    <w:qFormat/>
    <w:uiPriority w:val="0"/>
    <w:rPr>
      <w:rFonts w:ascii="宋体" w:hAnsi="宋体" w:eastAsia="宋体" w:cs="Times New Roman"/>
      <w:b/>
      <w:bCs/>
      <w:sz w:val="32"/>
      <w:szCs w:val="32"/>
    </w:rPr>
  </w:style>
  <w:style w:type="character" w:customStyle="1" w:styleId="969">
    <w:name w:val="样式 宋体 小四1"/>
    <w:qFormat/>
    <w:uiPriority w:val="0"/>
    <w:rPr>
      <w:rFonts w:ascii="宋体" w:hAnsi="宋体"/>
      <w:sz w:val="24"/>
    </w:rPr>
  </w:style>
  <w:style w:type="character" w:customStyle="1" w:styleId="970">
    <w:name w:val="px141"/>
    <w:qFormat/>
    <w:uiPriority w:val="0"/>
    <w:rPr>
      <w:rFonts w:hint="default" w:ascii="Verdana" w:hAnsi="Verdana"/>
      <w:sz w:val="23"/>
      <w:szCs w:val="23"/>
    </w:rPr>
  </w:style>
  <w:style w:type="character" w:customStyle="1" w:styleId="971">
    <w:name w:val="Char Char16"/>
    <w:qFormat/>
    <w:uiPriority w:val="0"/>
    <w:rPr>
      <w:rFonts w:eastAsia="宋体"/>
      <w:sz w:val="24"/>
      <w:szCs w:val="24"/>
    </w:rPr>
  </w:style>
  <w:style w:type="character" w:customStyle="1" w:styleId="972">
    <w:name w:val="表格文字图表文字 Char"/>
    <w:link w:val="973"/>
    <w:qFormat/>
    <w:uiPriority w:val="0"/>
    <w:rPr>
      <w:sz w:val="24"/>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sz w:val="24"/>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sz w:val="24"/>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sz w:val="24"/>
      <w:szCs w:val="21"/>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i/>
      <w:szCs w:val="24"/>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sz w:val="24"/>
      <w:szCs w:val="24"/>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snapToGrid w:val="0"/>
      <w:kern w:val="21"/>
      <w:sz w:val="24"/>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23"/>
    <w:qFormat/>
    <w:uiPriority w:val="0"/>
    <w:pPr>
      <w:ind w:firstLine="420"/>
    </w:pPr>
    <w:rPr>
      <w:rFonts w:ascii="Times New Roman" w:hAnsi="Times New Roman"/>
      <w:szCs w:val="20"/>
    </w:rPr>
  </w:style>
  <w:style w:type="paragraph" w:customStyle="1" w:styleId="998">
    <w:name w:val="_Style 17"/>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41"/>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41"/>
    <w:qFormat/>
    <w:uiPriority w:val="0"/>
    <w:rPr>
      <w:rFonts w:ascii="宋体" w:hAnsi="Courier New"/>
      <w:szCs w:val="20"/>
    </w:rPr>
  </w:style>
  <w:style w:type="character" w:customStyle="1" w:styleId="1002">
    <w:name w:val="Char Char28"/>
    <w:qFormat/>
    <w:uiPriority w:val="0"/>
    <w:rPr>
      <w:rFonts w:eastAsia="宋体"/>
      <w:b/>
      <w:bCs/>
      <w:kern w:val="44"/>
      <w:sz w:val="44"/>
      <w:szCs w:val="44"/>
      <w:lang w:val="en-US" w:eastAsia="zh-CN" w:bidi="ar-SA"/>
    </w:rPr>
  </w:style>
  <w:style w:type="character" w:customStyle="1" w:styleId="1003">
    <w:name w:val="Char Char27"/>
    <w:qFormat/>
    <w:uiPriority w:val="0"/>
    <w:rPr>
      <w:rFonts w:ascii="Arial" w:hAnsi="Arial" w:eastAsia="黑体"/>
      <w:b/>
      <w:bCs/>
      <w:kern w:val="2"/>
      <w:sz w:val="32"/>
      <w:szCs w:val="32"/>
      <w:lang w:val="en-US" w:eastAsia="zh-CN" w:bidi="ar-SA"/>
    </w:rPr>
  </w:style>
  <w:style w:type="character" w:customStyle="1" w:styleId="1004">
    <w:name w:val="Char Char26"/>
    <w:qFormat/>
    <w:uiPriority w:val="0"/>
    <w:rPr>
      <w:rFonts w:eastAsia="宋体"/>
      <w:b/>
      <w:bCs/>
      <w:kern w:val="2"/>
      <w:sz w:val="32"/>
      <w:szCs w:val="32"/>
      <w:lang w:val="en-US" w:eastAsia="zh-CN" w:bidi="ar-SA"/>
    </w:rPr>
  </w:style>
  <w:style w:type="character" w:customStyle="1" w:styleId="1005">
    <w:name w:val="even Char"/>
    <w:qFormat/>
    <w:uiPriority w:val="0"/>
    <w:rPr>
      <w:rFonts w:eastAsia="宋体"/>
      <w:kern w:val="2"/>
      <w:sz w:val="18"/>
      <w:lang w:val="en-US" w:eastAsia="zh-CN" w:bidi="ar-SA"/>
    </w:rPr>
  </w:style>
  <w:style w:type="character" w:customStyle="1" w:styleId="1006">
    <w:name w:val="Heading 3 Char1 Char"/>
    <w:qFormat/>
    <w:uiPriority w:val="0"/>
    <w:rPr>
      <w:rFonts w:hAnsi="PMingLiU" w:eastAsia="PMingLiU"/>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08">
    <w:name w:val="括弧级编号 Char Char"/>
    <w:link w:val="1009"/>
    <w:qFormat/>
    <w:uiPriority w:val="0"/>
    <w:rPr>
      <w:sz w:val="24"/>
      <w:szCs w:val="24"/>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eastAsia="宋体"/>
      <w:kern w:val="2"/>
      <w:sz w:val="24"/>
      <w:szCs w:val="24"/>
      <w:lang w:val="en-US" w:eastAsia="zh-CN" w:bidi="ar-SA"/>
    </w:rPr>
  </w:style>
  <w:style w:type="character" w:customStyle="1" w:styleId="1011">
    <w:name w:val="Standards"/>
    <w:qFormat/>
    <w:uiPriority w:val="0"/>
    <w:rPr>
      <w:rFonts w:ascii="Univers" w:hAnsi="Univers"/>
      <w:sz w:val="24"/>
      <w:lang w:val="en-US"/>
    </w:rPr>
  </w:style>
  <w:style w:type="character" w:customStyle="1" w:styleId="1012">
    <w:name w:val="Plain Text Char Char"/>
    <w:link w:val="1013"/>
    <w:qFormat/>
    <w:uiPriority w:val="0"/>
    <w:rPr>
      <w:rFonts w:ascii="宋体" w:hAnsi="Courier New"/>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eastAsia="仿宋_GB2312"/>
      <w:b/>
      <w:sz w:val="32"/>
    </w:rPr>
  </w:style>
  <w:style w:type="character" w:customStyle="1" w:styleId="1015">
    <w:name w:val="符号标题 Char Char"/>
    <w:link w:val="1016"/>
    <w:qFormat/>
    <w:uiPriority w:val="0"/>
    <w:rPr>
      <w:sz w:val="24"/>
      <w:szCs w:val="24"/>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bCs/>
      <w:szCs w:val="32"/>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2"/>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4"/>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3"/>
    <w:qFormat/>
    <w:uiPriority w:val="0"/>
    <w:pPr>
      <w:spacing w:line="416" w:lineRule="auto"/>
    </w:pPr>
    <w:rPr>
      <w:rFonts w:ascii="宋体" w:hAnsi="宋体"/>
      <w:bCs w:val="0"/>
      <w:szCs w:val="20"/>
    </w:rPr>
  </w:style>
  <w:style w:type="character" w:customStyle="1" w:styleId="1041">
    <w:name w:val="已访问的超链接1"/>
    <w:qFormat/>
    <w:uiPriority w:val="99"/>
    <w:rPr>
      <w:color w:val="800080"/>
      <w:u w:val="single"/>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3"/>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3"/>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b/>
      <w:bCs/>
      <w:sz w:val="24"/>
      <w:lang w:val="en-US" w:eastAsia="zh-CN" w:bidi="ar-SA"/>
    </w:rPr>
  </w:style>
  <w:style w:type="paragraph" w:customStyle="1" w:styleId="1052">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sz w:val="24"/>
      <w:szCs w:val="24"/>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5"/>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16"/>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sz w:val="24"/>
      <w:szCs w:val="24"/>
      <w:lang w:val="en-US" w:eastAsia="zh-CN" w:bidi="ar-SA"/>
    </w:rPr>
  </w:style>
  <w:style w:type="paragraph" w:customStyle="1" w:styleId="1069">
    <w:name w:val="标题 一"/>
    <w:basedOn w:val="2"/>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3"/>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kern w:val="44"/>
      <w:sz w:val="52"/>
      <w:szCs w:val="52"/>
    </w:rPr>
  </w:style>
  <w:style w:type="character" w:customStyle="1" w:styleId="1078">
    <w:name w:val="Char Char2"/>
    <w:qFormat/>
    <w:uiPriority w:val="0"/>
    <w:rPr>
      <w:rFonts w:eastAsia="宋体"/>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宋体" w:hAnsi="Courier New" w:cs="Courier New"/>
      <w:sz w:val="24"/>
      <w:szCs w:val="21"/>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41"/>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eastAsia="宋体"/>
      <w:kern w:val="2"/>
      <w:sz w:val="18"/>
      <w:szCs w:val="18"/>
      <w:lang w:val="en-US" w:eastAsia="zh-CN" w:bidi="ar-SA"/>
    </w:rPr>
  </w:style>
  <w:style w:type="character" w:customStyle="1" w:styleId="1086">
    <w:name w:val="Char Char15"/>
    <w:qFormat/>
    <w:uiPriority w:val="0"/>
    <w:rPr>
      <w:rFonts w:eastAsia="宋体"/>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kern w:val="2"/>
      <w:sz w:val="21"/>
    </w:rPr>
  </w:style>
  <w:style w:type="character" w:customStyle="1" w:styleId="1089">
    <w:name w:val="纯文本 Char2"/>
    <w:qFormat/>
    <w:locked/>
    <w:uiPriority w:val="0"/>
    <w:rPr>
      <w:rFonts w:ascii="宋体" w:hAnsi="Courier New" w:cs="Courier New"/>
      <w:kern w:val="2"/>
      <w:sz w:val="21"/>
      <w:szCs w:val="21"/>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3"/>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i/>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13"/>
    <w:next w:val="13"/>
    <w:qFormat/>
    <w:uiPriority w:val="0"/>
    <w:rPr>
      <w:rFonts w:ascii="Times New Roman" w:hAnsi="Times New Roman"/>
      <w:b/>
      <w:bCs/>
      <w:sz w:val="24"/>
    </w:rPr>
  </w:style>
  <w:style w:type="paragraph" w:customStyle="1" w:styleId="1112">
    <w:name w:val="TOC 标题111"/>
    <w:basedOn w:val="2"/>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b/>
      <w:i/>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style>
  <w:style w:type="character" w:customStyle="1" w:styleId="1163">
    <w:name w:val="apple-converted-space"/>
    <w:qFormat/>
    <w:uiPriority w:val="0"/>
  </w:style>
  <w:style w:type="character" w:customStyle="1" w:styleId="1164">
    <w:name w:val="正文文本 2 Char1"/>
    <w:qFormat/>
    <w:uiPriority w:val="0"/>
    <w:rPr>
      <w:rFonts w:hint="default" w:ascii="Times New Roman" w:hAnsi="Times New Roman" w:eastAsia="宋体" w:cs="Times New Roman"/>
      <w:szCs w:val="24"/>
    </w:rPr>
  </w:style>
  <w:style w:type="character" w:customStyle="1" w:styleId="1165">
    <w:name w:val="Heading 1 Char"/>
    <w:qFormat/>
    <w:uiPriority w:val="0"/>
    <w:rPr>
      <w:rFonts w:hint="default" w:ascii="Cambria" w:hAnsi="Cambria" w:eastAsia="宋体" w:cs="Times New Roman"/>
      <w:b/>
      <w:bCs/>
      <w:kern w:val="32"/>
      <w:sz w:val="32"/>
      <w:szCs w:val="32"/>
    </w:rPr>
  </w:style>
  <w:style w:type="character" w:customStyle="1" w:styleId="1166">
    <w:name w:val="批注引用1"/>
    <w:qFormat/>
    <w:uiPriority w:val="0"/>
    <w:rPr>
      <w:sz w:val="21"/>
      <w:szCs w:val="21"/>
    </w:rPr>
  </w:style>
  <w:style w:type="character" w:customStyle="1" w:styleId="1167">
    <w:name w:val="副标题 Char1"/>
    <w:qFormat/>
    <w:uiPriority w:val="11"/>
    <w:rPr>
      <w:rFonts w:hint="default" w:ascii="Cambria" w:hAnsi="Cambria" w:cs="Times New Roman"/>
      <w:b/>
      <w:bCs/>
      <w:kern w:val="28"/>
      <w:sz w:val="32"/>
      <w:szCs w:val="32"/>
    </w:rPr>
  </w:style>
  <w:style w:type="character" w:customStyle="1" w:styleId="1168">
    <w:name w:val="Char Char3"/>
    <w:qFormat/>
    <w:uiPriority w:val="0"/>
    <w:rPr>
      <w:sz w:val="18"/>
      <w:szCs w:val="18"/>
    </w:rPr>
  </w:style>
  <w:style w:type="character" w:customStyle="1" w:styleId="1169">
    <w:name w:val="批注主题 Char1"/>
    <w:qFormat/>
    <w:uiPriority w:val="0"/>
    <w:rPr>
      <w:rFonts w:hint="default" w:ascii="Times New Roman" w:hAnsi="Times New Roman" w:eastAsia="宋体" w:cs="Times New Roman"/>
      <w:b/>
      <w:bCs/>
      <w:szCs w:val="24"/>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3"/>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eastAsia="黑体" w:cs="黑体"/>
      <w:spacing w:val="22"/>
      <w:w w:val="100"/>
      <w:position w:val="3"/>
      <w:sz w:val="28"/>
      <w:szCs w:val="28"/>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rPr>
      <w:rFonts w:ascii="Times New Roman" w:hAnsi="Times New Roman"/>
      <w:kern w:val="2"/>
      <w:sz w:val="21"/>
    </w:rPr>
  </w:style>
  <w:style w:type="character" w:customStyle="1" w:styleId="1182">
    <w:name w:val="5级小标题 Char"/>
    <w:basedOn w:val="928"/>
    <w:link w:val="1036"/>
    <w:qFormat/>
    <w:uiPriority w:val="0"/>
    <w:rPr>
      <w:rFonts w:ascii="Times New Roman" w:hAnsi="Times New Roman"/>
      <w:kern w:val="2"/>
      <w:sz w:val="21"/>
    </w:rPr>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5"/>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cs="宋体"/>
      <w:kern w:val="2"/>
      <w:sz w:val="24"/>
    </w:rPr>
  </w:style>
  <w:style w:type="paragraph" w:customStyle="1" w:styleId="1187">
    <w:name w:val="7"/>
    <w:basedOn w:val="1"/>
    <w:next w:val="16"/>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kern w:val="2"/>
      <w:sz w:val="28"/>
      <w:szCs w:val="28"/>
    </w:rPr>
  </w:style>
  <w:style w:type="table" w:customStyle="1" w:styleId="1189">
    <w:name w:val="Table"/>
    <w:basedOn w:val="90"/>
    <w:qFormat/>
    <w:uiPriority w:val="0"/>
    <w:pPr>
      <w:widowControl w:val="0"/>
      <w:snapToGrid w:val="0"/>
    </w:pPr>
    <w:tblPr>
      <w:tblLayout w:type="fixed"/>
    </w:tblPr>
    <w:trPr>
      <w:cantSplit/>
    </w:trPr>
    <w:tcPr>
      <w:vAlign w:val="center"/>
    </w:tcPr>
    <w:tblStylePr w:type="firstRow">
      <w:tblPr>
        <w:tblLayout w:type="fixed"/>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kern w:val="2"/>
      <w:sz w:val="24"/>
    </w:rPr>
  </w:style>
  <w:style w:type="character" w:customStyle="1" w:styleId="1192">
    <w:name w:val="题注 字符"/>
    <w:link w:val="24"/>
    <w:qFormat/>
    <w:uiPriority w:val="0"/>
    <w:rPr>
      <w:rFonts w:ascii="Arial" w:hAnsi="Arial" w:eastAsia="黑体" w:cs="Arial"/>
      <w:kern w:val="2"/>
    </w:rPr>
  </w:style>
  <w:style w:type="character" w:customStyle="1" w:styleId="1193">
    <w:name w:val="样式 宋体 小四 首行缩进:  0.93 厘米 段前: 11.15 磅 段后: 11.15 磅1 Char"/>
    <w:link w:val="518"/>
    <w:qFormat/>
    <w:uiPriority w:val="0"/>
    <w:rPr>
      <w:rFonts w:ascii="宋体" w:hAnsi="Times New Roman"/>
      <w:kern w:val="2"/>
      <w:sz w:val="24"/>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b/>
      <w:kern w:val="44"/>
      <w:sz w:val="24"/>
      <w:szCs w:val="24"/>
    </w:rPr>
  </w:style>
  <w:style w:type="paragraph" w:customStyle="1" w:styleId="1196">
    <w:name w:val="级别2"/>
    <w:basedOn w:val="2"/>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cs="Tahoma"/>
      <w:szCs w:val="24"/>
      <w:lang w:eastAsia="en-US"/>
    </w:rPr>
  </w:style>
  <w:style w:type="paragraph" w:customStyle="1" w:styleId="1198">
    <w:name w:val="样式 正文首行缩进"/>
    <w:basedOn w:val="15"/>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cs="Tahoma"/>
      <w:kern w:val="0"/>
      <w:sz w:val="20"/>
      <w:szCs w:val="20"/>
      <w:lang w:eastAsia="en-US"/>
    </w:rPr>
  </w:style>
  <w:style w:type="character" w:customStyle="1" w:styleId="1200">
    <w:name w:val="顺序编号-zlb Char"/>
    <w:link w:val="1201"/>
    <w:qFormat/>
    <w:uiPriority w:val="0"/>
    <w:rPr>
      <w:rFonts w:ascii="宋体" w:hAnsi="宋体"/>
      <w:sz w:val="24"/>
      <w:szCs w:val="24"/>
      <w:lang w:eastAsia="en-US"/>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cs="宋体"/>
      <w:sz w:val="24"/>
      <w:lang w:eastAsia="en-US"/>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cs="Tahoma"/>
      <w:kern w:val="0"/>
      <w:sz w:val="20"/>
      <w:szCs w:val="20"/>
      <w:lang w:eastAsia="en-US"/>
    </w:rPr>
  </w:style>
  <w:style w:type="character" w:customStyle="1" w:styleId="1206">
    <w:name w:val="无间隔 Char"/>
    <w:link w:val="1173"/>
    <w:qFormat/>
    <w:uiPriority w:val="0"/>
    <w:rPr>
      <w:kern w:val="2"/>
      <w:sz w:val="21"/>
      <w:szCs w:val="22"/>
    </w:rPr>
  </w:style>
  <w:style w:type="character" w:customStyle="1" w:styleId="1207">
    <w:name w:val="正文－zlb Char Char"/>
    <w:link w:val="1208"/>
    <w:qFormat/>
    <w:uiPriority w:val="0"/>
    <w:rPr>
      <w:rFonts w:ascii="宋体" w:hAnsi="Tahoma" w:cs="宋体"/>
      <w:sz w:val="24"/>
      <w:szCs w:val="24"/>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cs="Tahoma"/>
      <w:b/>
      <w:bCs/>
      <w:kern w:val="2"/>
      <w:sz w:val="32"/>
      <w:szCs w:val="32"/>
      <w:lang w:eastAsia="en-US"/>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eastAsia="en-US"/>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2"/>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b/>
      <w:kern w:val="2"/>
      <w:sz w:val="21"/>
      <w:szCs w:val="21"/>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5"/>
    <w:next w:val="4"/>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Arial" w:hAnsi="Arial"/>
      <w:kern w:val="2"/>
      <w:sz w:val="24"/>
      <w:szCs w:val="21"/>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eastAsia="宋体"/>
      <w:b/>
      <w:bCs/>
      <w:kern w:val="44"/>
      <w:sz w:val="28"/>
      <w:szCs w:val="44"/>
      <w:lang w:val="en-US" w:eastAsia="zh-CN" w:bidi="ar-SA"/>
    </w:rPr>
  </w:style>
  <w:style w:type="character" w:customStyle="1" w:styleId="1287">
    <w:name w:val="标题 2 Char Char1"/>
    <w:qFormat/>
    <w:uiPriority w:val="0"/>
    <w:rPr>
      <w:rFonts w:ascii="Arial" w:hAnsi="Arial" w:eastAsia="宋体"/>
      <w:b/>
      <w:bCs/>
      <w:kern w:val="44"/>
      <w:sz w:val="24"/>
      <w:szCs w:val="32"/>
      <w:lang w:val="en-US" w:eastAsia="zh-CN" w:bidi="ar-SA"/>
    </w:rPr>
  </w:style>
  <w:style w:type="character" w:customStyle="1" w:styleId="1288">
    <w:name w:val="标题 3 Char Char"/>
    <w:qFormat/>
    <w:uiPriority w:val="0"/>
    <w:rPr>
      <w:rFonts w:eastAsia="宋体"/>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2"/>
      </w:numPr>
      <w:tabs>
        <w:tab w:val="clear" w:pos="2"/>
      </w:tabs>
      <w:ind w:left="0" w:firstLine="0"/>
      <w:jc w:val="center"/>
    </w:pPr>
  </w:style>
  <w:style w:type="paragraph" w:customStyle="1" w:styleId="1292">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b/>
      <w:bCs/>
      <w:szCs w:val="32"/>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9"/>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sz w:val="22"/>
      <w:szCs w:val="22"/>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cs="Arial"/>
      <w:sz w:val="28"/>
      <w:szCs w:val="28"/>
    </w:rPr>
  </w:style>
  <w:style w:type="paragraph" w:customStyle="1" w:styleId="1320">
    <w:name w:val="样式 正文缩进 + 黑色"/>
    <w:basedOn w:val="23"/>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cs="Courier New"/>
      <w:kern w:val="2"/>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eastAsia="宋体"/>
      <w:kern w:val="2"/>
      <w:sz w:val="18"/>
      <w:lang w:val="en-US" w:eastAsia="zh-CN" w:bidi="ar-SA"/>
    </w:rPr>
  </w:style>
  <w:style w:type="paragraph" w:customStyle="1" w:styleId="1326">
    <w:name w:val="合同1"/>
    <w:basedOn w:val="2"/>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2"/>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7"/>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cs="宋体"/>
      <w:color w:val="000000"/>
      <w:sz w:val="24"/>
    </w:rPr>
  </w:style>
  <w:style w:type="paragraph" w:customStyle="1" w:styleId="1348">
    <w:name w:val="样式 标题 2Title2H2h22nd levelheading 2Underrubrik1prop2PIM2..."/>
    <w:basedOn w:val="3"/>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eastAsia="仿宋_GB2312"/>
      <w:sz w:val="24"/>
      <w:szCs w:val="24"/>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sz w:val="28"/>
    </w:rPr>
  </w:style>
  <w:style w:type="character" w:customStyle="1" w:styleId="1353">
    <w:name w:val="ZK_正文缩进 Char"/>
    <w:link w:val="1354"/>
    <w:qFormat/>
    <w:locked/>
    <w:uiPriority w:val="0"/>
    <w:rPr>
      <w:sz w:val="24"/>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sz w:val="24"/>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sz w:val="28"/>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kern w:val="2"/>
      <w:sz w:val="21"/>
      <w:szCs w:val="22"/>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4"/>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16"/>
    <w:next w:val="67"/>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15"/>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6">
    <w:name w:val="bold size20 gray1 fontsans"/>
    <w:qFormat/>
    <w:uiPriority w:val="0"/>
  </w:style>
  <w:style w:type="character" w:customStyle="1" w:styleId="1377">
    <w:name w:val="article1"/>
    <w:qFormat/>
    <w:uiPriority w:val="0"/>
    <w:rPr>
      <w:sz w:val="22"/>
      <w:szCs w:val="22"/>
    </w:rPr>
  </w:style>
  <w:style w:type="character" w:customStyle="1" w:styleId="1378">
    <w:name w:val="title2 style1"/>
    <w:qFormat/>
    <w:uiPriority w:val="0"/>
  </w:style>
  <w:style w:type="character" w:customStyle="1" w:styleId="1379">
    <w:name w:val="bluetxt1"/>
    <w:qFormat/>
    <w:uiPriority w:val="0"/>
  </w:style>
  <w:style w:type="character" w:customStyle="1" w:styleId="1380">
    <w:name w:val="tcnt3"/>
    <w:qFormat/>
    <w:uiPriority w:val="0"/>
  </w:style>
  <w:style w:type="character" w:customStyle="1" w:styleId="1381">
    <w:name w:val="H4 Char1"/>
    <w:qFormat/>
    <w:uiPriority w:val="0"/>
    <w:rPr>
      <w:rFonts w:ascii="宋体" w:hAnsi="Arial" w:eastAsia="宋体"/>
      <w:bCs/>
      <w:kern w:val="2"/>
      <w:sz w:val="24"/>
      <w:szCs w:val="28"/>
      <w:lang w:val="en-US" w:eastAsia="zh-CN" w:bidi="ar-SA"/>
    </w:rPr>
  </w:style>
  <w:style w:type="character" w:customStyle="1" w:styleId="1382">
    <w:name w:val="b Char1"/>
    <w:qFormat/>
    <w:uiPriority w:val="0"/>
    <w:rPr>
      <w:rFonts w:ascii="宋体" w:eastAsia="宋体"/>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5">
    <w:name w:val="tpc_content1"/>
    <w:qFormat/>
    <w:uiPriority w:val="0"/>
    <w:rPr>
      <w:sz w:val="20"/>
      <w:szCs w:val="20"/>
    </w:rPr>
  </w:style>
  <w:style w:type="character" w:customStyle="1" w:styleId="1386">
    <w:name w:val="555 Char"/>
    <w:link w:val="1387"/>
    <w:qFormat/>
    <w:uiPriority w:val="0"/>
    <w:rPr>
      <w:sz w:val="28"/>
      <w:szCs w:val="28"/>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eastAsia="黑体"/>
      <w:b/>
      <w:bCs/>
      <w:sz w:val="32"/>
      <w:szCs w:val="44"/>
    </w:rPr>
  </w:style>
  <w:style w:type="paragraph" w:customStyle="1" w:styleId="1389">
    <w:name w:val="样式 标题 1标题1标题 1 1章节第一层论文题目章节标题 +"/>
    <w:basedOn w:val="2"/>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smallCaps/>
      <w:kern w:val="44"/>
      <w:sz w:val="28"/>
      <w:szCs w:val="28"/>
    </w:rPr>
  </w:style>
  <w:style w:type="paragraph" w:customStyle="1" w:styleId="1391">
    <w:name w:val="样式 正文缩进123"/>
    <w:basedOn w:val="23"/>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宋体" w:hAnsi="Courier New" w:eastAsia="黑体" w:cs="Courier New"/>
      <w:kern w:val="2"/>
      <w:sz w:val="21"/>
      <w:szCs w:val="21"/>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16"/>
    <w:next w:val="33"/>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4"/>
    <w:next w:val="33"/>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3"/>
    <w:next w:val="33"/>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2"/>
    <w:next w:val="33"/>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5"/>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3"/>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3"/>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2"/>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4"/>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2"/>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3"/>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3"/>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6"/>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7"/>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8"/>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9"/>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0"/>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41"/>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9"/>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rPr>
  </w:style>
  <w:style w:type="character" w:customStyle="1" w:styleId="1460">
    <w:name w:val="宏文本 字符"/>
    <w:basedOn w:val="79"/>
    <w:link w:val="773"/>
    <w:qFormat/>
    <w:uiPriority w:val="0"/>
    <w:rPr>
      <w:rFonts w:ascii="Courier New" w:hAnsi="Courier New" w:cs="Courier New"/>
      <w:sz w:val="24"/>
      <w:szCs w:val="24"/>
    </w:rPr>
  </w:style>
  <w:style w:type="character" w:customStyle="1" w:styleId="1461">
    <w:name w:val="签名 字符"/>
    <w:basedOn w:val="79"/>
    <w:link w:val="775"/>
    <w:qFormat/>
    <w:uiPriority w:val="0"/>
    <w:rPr>
      <w:rFonts w:ascii="Calibri" w:hAnsi="Calibri"/>
    </w:rPr>
  </w:style>
  <w:style w:type="character" w:customStyle="1" w:styleId="1462">
    <w:name w:val="页脚 Char2"/>
    <w:semiHidden/>
    <w:qFormat/>
    <w:uiPriority w:val="99"/>
    <w:rPr>
      <w:rFonts w:ascii="Times New Roman" w:hAnsi="Times New Roman" w:eastAsia="宋体" w:cs="Times New Roman"/>
      <w:sz w:val="18"/>
      <w:szCs w:val="18"/>
    </w:rPr>
  </w:style>
  <w:style w:type="character" w:customStyle="1" w:styleId="1463">
    <w:name w:val="正文文本缩进 3 Char2"/>
    <w:semiHidden/>
    <w:qFormat/>
    <w:uiPriority w:val="99"/>
    <w:rPr>
      <w:rFonts w:ascii="Times New Roman" w:hAnsi="Times New Roman" w:eastAsia="宋体" w:cs="Times New Roman"/>
      <w:sz w:val="16"/>
      <w:szCs w:val="16"/>
    </w:rPr>
  </w:style>
  <w:style w:type="character" w:customStyle="1" w:styleId="1464">
    <w:name w:val="页眉 Char2"/>
    <w:semiHidden/>
    <w:qFormat/>
    <w:uiPriority w:val="99"/>
    <w:rPr>
      <w:rFonts w:ascii="Times New Roman" w:hAnsi="Times New Roman" w:eastAsia="宋体" w:cs="Times New Roman"/>
      <w:sz w:val="18"/>
      <w:szCs w:val="18"/>
    </w:rPr>
  </w:style>
  <w:style w:type="character" w:customStyle="1" w:styleId="1465">
    <w:name w:val="批注框文本 Char2"/>
    <w:semiHidden/>
    <w:qFormat/>
    <w:uiPriority w:val="99"/>
    <w:rPr>
      <w:rFonts w:ascii="Times New Roman" w:hAnsi="Times New Roman" w:eastAsia="宋体" w:cs="Times New Roman"/>
      <w:sz w:val="18"/>
      <w:szCs w:val="18"/>
    </w:rPr>
  </w:style>
  <w:style w:type="paragraph" w:customStyle="1" w:styleId="1466">
    <w:name w:val="样式 正文文本 + 首行缩进:  2 字符1"/>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41"/>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2"/>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4"/>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2"/>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7"/>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eastAsia="宋体"/>
      <w:b/>
      <w:bCs/>
      <w:kern w:val="44"/>
      <w:sz w:val="44"/>
      <w:szCs w:val="44"/>
      <w:lang w:val="en-US" w:eastAsia="zh-CN" w:bidi="ar-SA"/>
    </w:rPr>
  </w:style>
  <w:style w:type="character" w:customStyle="1" w:styleId="1500">
    <w:name w:val="3text1"/>
    <w:qFormat/>
    <w:uiPriority w:val="0"/>
    <w:rPr>
      <w:rFonts w:hint="default" w:ascii="ˎ̥" w:hAnsi="ˎ̥"/>
      <w:sz w:val="18"/>
      <w:szCs w:val="18"/>
      <w:u w:val="none"/>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2"/>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3">
    <w:name w:val="gz 1.1.1."/>
    <w:basedOn w:val="4"/>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3"/>
    <w:qFormat/>
    <w:uiPriority w:val="0"/>
    <w:pPr>
      <w:numPr>
        <w:ilvl w:val="1"/>
        <w:numId w:val="20"/>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79"/>
    <w:qFormat/>
    <w:uiPriority w:val="0"/>
  </w:style>
  <w:style w:type="character" w:customStyle="1" w:styleId="1519">
    <w:name w:val="text1"/>
    <w:qFormat/>
    <w:uiPriority w:val="0"/>
    <w:rPr>
      <w:sz w:val="21"/>
      <w:szCs w:val="21"/>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eastAsia="仿宋_GB2312" w:cs="宋体"/>
      <w:b/>
      <w:bCs/>
      <w:kern w:val="44"/>
      <w:sz w:val="28"/>
      <w:szCs w:val="44"/>
      <w:lang w:val="en-US" w:eastAsia="zh-CN" w:bidi="ar-SA"/>
    </w:rPr>
  </w:style>
  <w:style w:type="paragraph" w:customStyle="1" w:styleId="1522">
    <w:name w:val="gz 1.1."/>
    <w:basedOn w:val="3"/>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5">
    <w:name w:val="l131"/>
    <w:qFormat/>
    <w:uiPriority w:val="0"/>
    <w:rPr>
      <w:sz w:val="18"/>
      <w:szCs w:val="18"/>
    </w:rPr>
  </w:style>
  <w:style w:type="paragraph" w:customStyle="1" w:styleId="1526">
    <w:name w:val="正文缩进   技术"/>
    <w:basedOn w:val="23"/>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color w:val="000000"/>
      <w:sz w:val="19"/>
      <w:szCs w:val="19"/>
      <w:u w:val="none"/>
    </w:rPr>
  </w:style>
  <w:style w:type="paragraph" w:customStyle="1" w:styleId="1539">
    <w:name w:val="标题 0"/>
    <w:basedOn w:val="2"/>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sz w:val="21"/>
      <w:szCs w:val="21"/>
    </w:rPr>
  </w:style>
  <w:style w:type="paragraph" w:customStyle="1" w:styleId="1541">
    <w:name w:val="列表项目符号4"/>
    <w:basedOn w:val="23"/>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4"/>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2"/>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50"/>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olor w:val="auto"/>
      <w:sz w:val="24"/>
      <w:u w:val="none"/>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kern w:val="2"/>
      <w:sz w:val="21"/>
      <w:szCs w:val="21"/>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kern w:val="2"/>
      <w:sz w:val="28"/>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kern w:val="2"/>
      <w:sz w:val="24"/>
    </w:rPr>
  </w:style>
  <w:style w:type="character" w:customStyle="1" w:styleId="1554">
    <w:name w:val="正文文字 2 Char Char"/>
    <w:qFormat/>
    <w:uiPriority w:val="0"/>
    <w:rPr>
      <w:rFonts w:eastAsia="宋体"/>
      <w:kern w:val="2"/>
      <w:sz w:val="21"/>
      <w:szCs w:val="24"/>
      <w:lang w:val="en-US" w:eastAsia="zh-CN" w:bidi="ar-SA"/>
    </w:rPr>
  </w:style>
  <w:style w:type="character" w:customStyle="1" w:styleId="1555">
    <w:name w:val="正文文字缩进 3 Char Char"/>
    <w:qFormat/>
    <w:uiPriority w:val="0"/>
    <w:rPr>
      <w:rFonts w:eastAsia="宋体"/>
      <w:kern w:val="2"/>
      <w:sz w:val="16"/>
      <w:szCs w:val="16"/>
      <w:lang w:val="en-US" w:eastAsia="zh-CN" w:bidi="ar-SA"/>
    </w:rPr>
  </w:style>
  <w:style w:type="character" w:customStyle="1" w:styleId="1556">
    <w:name w:val="正文文字缩进 Char Char"/>
    <w:qFormat/>
    <w:uiPriority w:val="0"/>
    <w:rPr>
      <w:rFonts w:eastAsia="宋体"/>
      <w:kern w:val="2"/>
      <w:sz w:val="24"/>
      <w:szCs w:val="24"/>
      <w:lang w:val="en-US" w:eastAsia="zh-CN" w:bidi="ar-SA"/>
    </w:rPr>
  </w:style>
  <w:style w:type="character" w:customStyle="1" w:styleId="1557">
    <w:name w:val="正文文字 Char Char"/>
    <w:qFormat/>
    <w:uiPriority w:val="0"/>
    <w:rPr>
      <w:rFonts w:eastAsia="宋体"/>
      <w:kern w:val="2"/>
      <w:sz w:val="24"/>
      <w:lang w:val="en-US" w:eastAsia="zh-CN" w:bidi="ar-SA"/>
    </w:rPr>
  </w:style>
  <w:style w:type="character" w:customStyle="1" w:styleId="1558">
    <w:name w:val="正文文字缩进 2 Char Char"/>
    <w:qFormat/>
    <w:uiPriority w:val="0"/>
    <w:rPr>
      <w:rFonts w:ascii="宋体" w:eastAsia="宋体"/>
      <w:i/>
      <w:kern w:val="2"/>
      <w:sz w:val="24"/>
      <w:lang w:val="en-US" w:eastAsia="zh-CN" w:bidi="ar-SA"/>
    </w:rPr>
  </w:style>
  <w:style w:type="character" w:customStyle="1" w:styleId="1559">
    <w:name w:val="Char Char18"/>
    <w:qFormat/>
    <w:uiPriority w:val="0"/>
    <w:rPr>
      <w:rFonts w:ascii="宋体" w:eastAsia="仿宋_GB2312"/>
      <w:b/>
      <w:sz w:val="24"/>
      <w:lang w:val="en-US" w:eastAsia="zh-CN" w:bidi="ar-SA"/>
    </w:rPr>
  </w:style>
  <w:style w:type="character" w:customStyle="1" w:styleId="1560">
    <w:name w:val="Char Char19"/>
    <w:qFormat/>
    <w:uiPriority w:val="0"/>
    <w:rPr>
      <w:rFonts w:ascii="Arial" w:hAnsi="Arial" w:eastAsia="黑体"/>
      <w:b/>
      <w:sz w:val="24"/>
      <w:lang w:val="en-US" w:eastAsia="zh-CN" w:bidi="ar-SA"/>
    </w:rPr>
  </w:style>
  <w:style w:type="character" w:customStyle="1" w:styleId="1561">
    <w:name w:val="Char Char21"/>
    <w:qFormat/>
    <w:uiPriority w:val="0"/>
    <w:rPr>
      <w:rFonts w:ascii="Arial" w:hAnsi="Arial" w:eastAsia="宋体"/>
      <w:bCs/>
      <w:kern w:val="2"/>
      <w:sz w:val="21"/>
      <w:szCs w:val="28"/>
      <w:lang w:val="en-US" w:eastAsia="zh-CN" w:bidi="ar-SA"/>
    </w:rPr>
  </w:style>
  <w:style w:type="character" w:customStyle="1" w:styleId="1562">
    <w:name w:val="Char Char20"/>
    <w:qFormat/>
    <w:uiPriority w:val="0"/>
    <w:rPr>
      <w:rFonts w:eastAsia="宋体"/>
      <w:b/>
      <w:sz w:val="28"/>
      <w:lang w:val="en-US" w:eastAsia="zh-CN" w:bidi="ar-SA"/>
    </w:rPr>
  </w:style>
  <w:style w:type="paragraph" w:customStyle="1" w:styleId="1563">
    <w:name w:val="ZK_标题1"/>
    <w:basedOn w:val="1"/>
    <w:next w:val="1354"/>
    <w:qFormat/>
    <w:uiPriority w:val="0"/>
    <w:pPr>
      <w:numPr>
        <w:ilvl w:val="0"/>
        <w:numId w:val="22"/>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2"/>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b/>
      <w:kern w:val="2"/>
      <w:sz w:val="30"/>
    </w:rPr>
  </w:style>
  <w:style w:type="paragraph" w:customStyle="1" w:styleId="1567">
    <w:name w:val="ZK_标题2"/>
    <w:basedOn w:val="1"/>
    <w:next w:val="1354"/>
    <w:qFormat/>
    <w:uiPriority w:val="0"/>
    <w:pPr>
      <w:numPr>
        <w:ilvl w:val="1"/>
        <w:numId w:val="22"/>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eastAsia="仿宋_GB2312"/>
      <w:b/>
      <w:sz w:val="24"/>
      <w:lang w:val="en-US" w:eastAsia="zh-CN" w:bidi="ar-SA"/>
    </w:rPr>
  </w:style>
  <w:style w:type="character" w:customStyle="1" w:styleId="1569">
    <w:name w:val="Char Char13"/>
    <w:semiHidden/>
    <w:qFormat/>
    <w:uiPriority w:val="0"/>
    <w:rPr>
      <w:rFonts w:eastAsia="宋体"/>
      <w:kern w:val="2"/>
      <w:sz w:val="18"/>
      <w:szCs w:val="18"/>
      <w:lang w:val="en-US" w:eastAsia="zh-CN" w:bidi="ar-SA"/>
    </w:rPr>
  </w:style>
  <w:style w:type="character" w:customStyle="1" w:styleId="1570">
    <w:name w:val="Char Char7"/>
    <w:qFormat/>
    <w:uiPriority w:val="0"/>
    <w:rPr>
      <w:rFonts w:eastAsia="宋体"/>
      <w:kern w:val="2"/>
      <w:sz w:val="24"/>
      <w:lang w:val="en-US" w:eastAsia="zh-CN" w:bidi="ar-SA"/>
    </w:rPr>
  </w:style>
  <w:style w:type="character" w:customStyle="1" w:styleId="1571">
    <w:name w:val="1page sec3 Char Char"/>
    <w:qFormat/>
    <w:uiPriority w:val="0"/>
    <w:rPr>
      <w:rFonts w:eastAsia="宋体"/>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color w:val="000000"/>
      <w:sz w:val="28"/>
      <w:szCs w:val="28"/>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79"/>
    <w:link w:val="1589"/>
    <w:qFormat/>
    <w:uiPriority w:val="29"/>
    <w:rPr>
      <w:rFonts w:ascii="Times New Roman" w:hAnsi="Times New Roman"/>
      <w:i/>
      <w:iCs/>
      <w:color w:val="000000"/>
      <w:kern w:val="2"/>
      <w:sz w:val="21"/>
      <w:szCs w:val="24"/>
    </w:rPr>
  </w:style>
  <w:style w:type="paragraph" w:customStyle="1" w:styleId="1591">
    <w:name w:val="样式 标题 3正文 + 标题 3第二层条第三层论文标题 21.1.1 标题 3 + 宋体五号居中段前: 0 磅..."/>
    <w:basedOn w:val="4"/>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rPr>
  </w:style>
  <w:style w:type="character" w:customStyle="1" w:styleId="1593">
    <w:name w:val="font41"/>
    <w:qFormat/>
    <w:uiPriority w:val="0"/>
    <w:rPr>
      <w:rFonts w:hint="eastAsia" w:ascii="宋体" w:hAnsi="宋体" w:eastAsia="宋体" w:cs="宋体"/>
      <w:b/>
      <w:color w:val="000000"/>
      <w:sz w:val="20"/>
      <w:szCs w:val="20"/>
      <w:u w:val="none"/>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kern w:val="2"/>
    </w:rPr>
  </w:style>
  <w:style w:type="character" w:customStyle="1" w:styleId="1605">
    <w:name w:val="段 Char"/>
    <w:link w:val="446"/>
    <w:qFormat/>
    <w:uiPriority w:val="0"/>
    <w:rPr>
      <w:rFonts w:ascii="宋体" w:hAnsi="Times New Roman"/>
      <w:sz w:val="21"/>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17"/>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2"/>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2"/>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eastAsia="宋体"/>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eastAsia="en-US"/>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1655">
    <w:name w:val="网格型21"/>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56">
    <w:name w:val="表格主题1"/>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57">
    <w:name w:val="sh141"/>
    <w:semiHidden/>
    <w:qFormat/>
    <w:uiPriority w:val="0"/>
    <w:rPr>
      <w:rFonts w:ascii="Tahoma" w:hAnsi="Tahoma" w:eastAsia="宋体"/>
      <w:color w:val="2B2B2B"/>
      <w:kern w:val="2"/>
      <w:sz w:val="21"/>
      <w:szCs w:val="21"/>
      <w:lang w:val="en-US" w:eastAsia="zh-CN" w:bidi="ar-SA"/>
    </w:rPr>
  </w:style>
  <w:style w:type="paragraph" w:customStyle="1" w:styleId="1658">
    <w:name w:val="2级标题"/>
    <w:basedOn w:val="3"/>
    <w:next w:val="2"/>
    <w:link w:val="1659"/>
    <w:semiHidden/>
    <w:qFormat/>
    <w:uiPriority w:val="0"/>
    <w:pPr>
      <w:numPr>
        <w:ilvl w:val="0"/>
        <w:numId w:val="24"/>
      </w:numPr>
    </w:pPr>
    <w:rPr>
      <w:rFonts w:ascii="宋体"/>
      <w:bCs w:val="0"/>
      <w:szCs w:val="24"/>
    </w:rPr>
  </w:style>
  <w:style w:type="character" w:customStyle="1" w:styleId="1659">
    <w:name w:val="2级标题 Char"/>
    <w:link w:val="1658"/>
    <w:semiHidden/>
    <w:qFormat/>
    <w:uiPriority w:val="0"/>
    <w:rPr>
      <w:rFonts w:ascii="宋体" w:hAnsi="Arial"/>
      <w:b/>
      <w:kern w:val="2"/>
      <w:sz w:val="24"/>
      <w:szCs w:val="24"/>
    </w:rPr>
  </w:style>
  <w:style w:type="character" w:customStyle="1" w:styleId="1660">
    <w:name w:val="自定正文 Char"/>
    <w:link w:val="1661"/>
    <w:semiHidden/>
    <w:qFormat/>
    <w:uiPriority w:val="0"/>
    <w:rPr>
      <w:sz w:val="24"/>
      <w:szCs w:val="24"/>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4">
    <w:name w:val="网格型31"/>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65">
    <w:name w:val="表格主题2"/>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6">
    <w:name w:val="网格型12"/>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92">
    <w:name w:val="表格主题3"/>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93">
    <w:name w:val="网格型13"/>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94">
    <w:name w:val="Char Char110"/>
    <w:link w:val="1672"/>
    <w:semiHidden/>
    <w:qFormat/>
    <w:uiPriority w:val="0"/>
    <w:rPr>
      <w:rFonts w:ascii="宋体" w:hAnsi="宋体"/>
      <w:b/>
      <w:kern w:val="2"/>
      <w:sz w:val="21"/>
      <w:szCs w:val="21"/>
    </w:rPr>
  </w:style>
  <w:style w:type="character" w:customStyle="1" w:styleId="1695">
    <w:name w:val="批注主题 Char Char Char"/>
    <w:qFormat/>
    <w:uiPriority w:val="0"/>
    <w:rPr>
      <w:rFonts w:eastAsia="宋体"/>
      <w:b/>
      <w:bCs/>
      <w:kern w:val="2"/>
      <w:sz w:val="21"/>
      <w:szCs w:val="24"/>
      <w:lang w:val="en-US" w:eastAsia="zh-CN" w:bidi="ar-SA"/>
    </w:rPr>
  </w:style>
  <w:style w:type="character" w:customStyle="1" w:styleId="1696">
    <w:name w:val="批注文字 Char Char Char"/>
    <w:qFormat/>
    <w:uiPriority w:val="0"/>
    <w:rPr>
      <w:rFonts w:eastAsia="宋体"/>
      <w:kern w:val="2"/>
      <w:sz w:val="21"/>
      <w:szCs w:val="24"/>
      <w:lang w:val="en-US" w:eastAsia="zh-CN" w:bidi="ar-SA"/>
    </w:rPr>
  </w:style>
  <w:style w:type="character" w:customStyle="1" w:styleId="1697">
    <w:name w:val="日期 Char Char Char"/>
    <w:qFormat/>
    <w:uiPriority w:val="0"/>
    <w:rPr>
      <w:kern w:val="2"/>
      <w:sz w:val="21"/>
    </w:rPr>
  </w:style>
  <w:style w:type="character" w:customStyle="1" w:styleId="1698">
    <w:name w:val="图表左对齐 Char Char"/>
    <w:qFormat/>
    <w:locked/>
    <w:uiPriority w:val="0"/>
    <w:rPr>
      <w:rFonts w:ascii="宋体" w:hAnsi="宋体" w:eastAsia="宋体"/>
      <w:spacing w:val="-10"/>
      <w:kern w:val="2"/>
      <w:sz w:val="24"/>
      <w:szCs w:val="28"/>
      <w:lang w:val="en-US" w:eastAsia="zh-CN" w:bidi="ar-SA"/>
    </w:rPr>
  </w:style>
  <w:style w:type="character" w:customStyle="1" w:styleId="1699">
    <w:name w:val="样式 宋体 行距: 固定值 24 磅 Char Char"/>
    <w:qFormat/>
    <w:locked/>
    <w:uiPriority w:val="0"/>
    <w:rPr>
      <w:rFonts w:ascii="宋体" w:cs="宋体"/>
      <w:kern w:val="2"/>
      <w:sz w:val="28"/>
    </w:rPr>
  </w:style>
  <w:style w:type="character" w:customStyle="1" w:styleId="1700">
    <w:name w:val="标题三 Char Char"/>
    <w:qFormat/>
    <w:uiPriority w:val="0"/>
    <w:rPr>
      <w:rFonts w:eastAsia="宋体"/>
      <w:b/>
      <w:bCs/>
      <w:kern w:val="2"/>
      <w:sz w:val="32"/>
      <w:szCs w:val="32"/>
      <w:lang w:val="en-US" w:eastAsia="zh-CN" w:bidi="ar-SA"/>
    </w:rPr>
  </w:style>
  <w:style w:type="character" w:customStyle="1" w:styleId="1701">
    <w:name w:val="正文文本缩进 3 Char Char Char"/>
    <w:qFormat/>
    <w:uiPriority w:val="0"/>
    <w:rPr>
      <w:kern w:val="2"/>
      <w:sz w:val="16"/>
      <w:szCs w:val="16"/>
    </w:rPr>
  </w:style>
  <w:style w:type="character" w:customStyle="1" w:styleId="1702">
    <w:name w:val="Char Char161"/>
    <w:semiHidden/>
    <w:qFormat/>
    <w:uiPriority w:val="0"/>
    <w:rPr>
      <w:rFonts w:eastAsia="宋体"/>
      <w:kern w:val="2"/>
      <w:sz w:val="18"/>
      <w:szCs w:val="18"/>
      <w:lang w:val="en-US" w:eastAsia="zh-CN" w:bidi="ar-SA"/>
    </w:rPr>
  </w:style>
  <w:style w:type="character" w:customStyle="1" w:styleId="1703">
    <w:name w:val="正文文本 2 Char Char Char"/>
    <w:qFormat/>
    <w:uiPriority w:val="0"/>
    <w:rPr>
      <w:kern w:val="2"/>
      <w:sz w:val="21"/>
      <w:szCs w:val="24"/>
    </w:rPr>
  </w:style>
  <w:style w:type="character" w:customStyle="1" w:styleId="1704">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05">
    <w:name w:val="文档结构图 Char Char Char"/>
    <w:qFormat/>
    <w:uiPriority w:val="0"/>
    <w:rPr>
      <w:kern w:val="2"/>
      <w:sz w:val="21"/>
      <w:szCs w:val="24"/>
      <w:shd w:val="clear" w:color="auto" w:fill="000080"/>
    </w:rPr>
  </w:style>
  <w:style w:type="character" w:customStyle="1" w:styleId="1706">
    <w:name w:val="正文文本缩进 2 Char Char Char"/>
    <w:qFormat/>
    <w:uiPriority w:val="0"/>
    <w:rPr>
      <w:rFonts w:ascii="宋体"/>
      <w:i/>
      <w:kern w:val="2"/>
      <w:sz w:val="24"/>
    </w:rPr>
  </w:style>
  <w:style w:type="character" w:customStyle="1" w:styleId="1707">
    <w:name w:val="标题 2 Char1"/>
    <w:semiHidden/>
    <w:qFormat/>
    <w:uiPriority w:val="0"/>
    <w:rPr>
      <w:rFonts w:ascii="Arial" w:hAnsi="Arial" w:eastAsia="黑体"/>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sz w:val="21"/>
      <w:szCs w:val="24"/>
    </w:rPr>
  </w:style>
  <w:style w:type="character" w:customStyle="1" w:styleId="1710">
    <w:name w:val="页脚 Char Char Char"/>
    <w:qFormat/>
    <w:uiPriority w:val="0"/>
    <w:rPr>
      <w:kern w:val="2"/>
      <w:sz w:val="18"/>
      <w:szCs w:val="18"/>
    </w:rPr>
  </w:style>
  <w:style w:type="character" w:customStyle="1" w:styleId="1711">
    <w:name w:val="标题3 Char Char"/>
    <w:qFormat/>
    <w:locked/>
    <w:uiPriority w:val="0"/>
    <w:rPr>
      <w:rFonts w:eastAsia="宋体"/>
      <w:b/>
      <w:bCs/>
      <w:kern w:val="44"/>
      <w:sz w:val="24"/>
      <w:szCs w:val="44"/>
      <w:lang w:val="en-US" w:eastAsia="zh-CN" w:bidi="ar-SA"/>
    </w:rPr>
  </w:style>
  <w:style w:type="character" w:customStyle="1" w:styleId="1712">
    <w:name w:val="正文文本 3 Char Char Char"/>
    <w:qFormat/>
    <w:uiPriority w:val="0"/>
    <w:rPr>
      <w:color w:val="FF0000"/>
      <w:kern w:val="2"/>
      <w:sz w:val="22"/>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eastAsia="宋体"/>
      <w:b/>
      <w:bCs/>
      <w:kern w:val="44"/>
      <w:sz w:val="44"/>
      <w:szCs w:val="44"/>
      <w:lang w:val="en-US" w:eastAsia="zh-CN" w:bidi="ar-SA"/>
    </w:rPr>
  </w:style>
  <w:style w:type="character" w:customStyle="1" w:styleId="1715">
    <w:name w:val="批注框文本 Char Char Char"/>
    <w:qFormat/>
    <w:uiPriority w:val="0"/>
    <w:rPr>
      <w:kern w:val="2"/>
      <w:sz w:val="18"/>
      <w:szCs w:val="18"/>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kern w:val="2"/>
      <w:sz w:val="21"/>
    </w:rPr>
  </w:style>
  <w:style w:type="character" w:customStyle="1" w:styleId="1718">
    <w:name w:val="标题 Char2"/>
    <w:semiHidden/>
    <w:qFormat/>
    <w:uiPriority w:val="0"/>
    <w:rPr>
      <w:rFonts w:ascii="黑体" w:hAnsi="Arial" w:eastAsia="黑体" w:cs="Arial"/>
      <w:bCs/>
      <w:kern w:val="2"/>
      <w:sz w:val="32"/>
      <w:szCs w:val="32"/>
    </w:rPr>
  </w:style>
  <w:style w:type="character" w:customStyle="1" w:styleId="1719">
    <w:name w:val="wang正文 Char Char"/>
    <w:qFormat/>
    <w:uiPriority w:val="0"/>
    <w:rPr>
      <w:rFonts w:ascii="宋体" w:eastAsia="宋体"/>
      <w:sz w:val="24"/>
      <w:lang w:val="en-US" w:eastAsia="zh-CN" w:bidi="ar-SA"/>
    </w:rPr>
  </w:style>
  <w:style w:type="character" w:customStyle="1" w:styleId="1720">
    <w:name w:val="正文 BJ8 Char Char"/>
    <w:link w:val="1721"/>
    <w:semiHidden/>
    <w:qFormat/>
    <w:uiPriority w:val="0"/>
    <w:rPr>
      <w:rFonts w:cs="宋体"/>
      <w:sz w:val="24"/>
      <w:szCs w:val="24"/>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41"/>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23"/>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23"/>
    <w:qFormat/>
    <w:uiPriority w:val="0"/>
    <w:pPr>
      <w:ind w:firstLine="420"/>
    </w:pPr>
    <w:rPr>
      <w:rFonts w:ascii="Times New Roman" w:hAnsi="Times New Roman"/>
      <w:szCs w:val="20"/>
    </w:rPr>
  </w:style>
  <w:style w:type="paragraph" w:customStyle="1" w:styleId="1738">
    <w:name w:val="_Style 19"/>
    <w:basedOn w:val="1"/>
    <w:next w:val="74"/>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41"/>
    <w:semiHidden/>
    <w:qFormat/>
    <w:uiPriority w:val="0"/>
    <w:rPr>
      <w:rFonts w:ascii="宋体" w:hAnsi="Courier New"/>
      <w:szCs w:val="20"/>
    </w:rPr>
  </w:style>
  <w:style w:type="table" w:customStyle="1" w:styleId="1740">
    <w:name w:val="网格型5"/>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1">
    <w:name w:val="典雅型1"/>
    <w:basedOn w:val="8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table" w:customStyle="1" w:styleId="1742">
    <w:name w:val="网格型211"/>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3">
    <w:name w:val="网格型14"/>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9">
    <w:name w:val="典雅型2"/>
    <w:basedOn w:val="8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rPr>
  </w:style>
  <w:style w:type="table" w:customStyle="1" w:styleId="1751">
    <w:name w:val="网格型7"/>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5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27"/>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kern w:val="2"/>
      <w:sz w:val="21"/>
      <w:szCs w:val="21"/>
    </w:rPr>
  </w:style>
  <w:style w:type="paragraph" w:customStyle="1" w:styleId="1759">
    <w:name w:val="郑文"/>
    <w:basedOn w:val="23"/>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79"/>
    <w:link w:val="1708"/>
    <w:qFormat/>
    <w:uiPriority w:val="0"/>
    <w:rPr>
      <w:rFonts w:ascii="Times New Roman" w:hAnsi="Times New Roman"/>
      <w:b/>
      <w:kern w:val="2"/>
      <w:sz w:val="21"/>
      <w:szCs w:val="21"/>
    </w:rPr>
  </w:style>
  <w:style w:type="character" w:customStyle="1" w:styleId="1761">
    <w:name w:val="郑文 字符"/>
    <w:basedOn w:val="758"/>
    <w:link w:val="1759"/>
    <w:qFormat/>
    <w:uiPriority w:val="0"/>
    <w:rPr>
      <w:rFonts w:ascii="Times New Roman" w:hAnsi="Times New Roman"/>
      <w:kern w:val="2"/>
      <w:sz w:val="21"/>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79"/>
    <w:link w:val="1762"/>
    <w:qFormat/>
    <w:uiPriority w:val="0"/>
    <w:rPr>
      <w:rFonts w:ascii="Times New Roman" w:hAnsi="Times New Roman"/>
      <w:kern w:val="2"/>
      <w:sz w:val="21"/>
      <w:szCs w:val="21"/>
    </w:rPr>
  </w:style>
  <w:style w:type="character" w:customStyle="1" w:styleId="1765">
    <w:name w:val="强调标题 字符"/>
    <w:basedOn w:val="79"/>
    <w:link w:val="1763"/>
    <w:qFormat/>
    <w:uiPriority w:val="0"/>
    <w:rPr>
      <w:rFonts w:ascii="Times New Roman" w:hAnsi="宋体"/>
      <w:b/>
      <w:color w:val="000000"/>
      <w:kern w:val="2"/>
      <w:sz w:val="21"/>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字符1"/>
    <w:basedOn w:val="79"/>
    <w:link w:val="19"/>
    <w:semiHidden/>
    <w:qFormat/>
    <w:uiPriority w:val="99"/>
    <w:rPr>
      <w:rFonts w:ascii="Courier New" w:hAnsi="Courier New" w:cs="Courier New"/>
      <w:kern w:val="2"/>
      <w:sz w:val="24"/>
      <w:szCs w:val="24"/>
    </w:rPr>
  </w:style>
  <w:style w:type="character" w:customStyle="1" w:styleId="1771">
    <w:name w:val="签名 字符1"/>
    <w:basedOn w:val="79"/>
    <w:link w:val="53"/>
    <w:semiHidden/>
    <w:qFormat/>
    <w:uiPriority w:val="99"/>
    <w:rPr>
      <w:kern w:val="2"/>
      <w:sz w:val="21"/>
      <w:szCs w:val="22"/>
    </w:rPr>
  </w:style>
  <w:style w:type="table" w:customStyle="1" w:styleId="1772">
    <w:name w:val="网格型22"/>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3">
    <w:name w:val="网格型32"/>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4">
    <w:name w:val="网格型212"/>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b/>
      <w:bCs/>
    </w:rPr>
  </w:style>
  <w:style w:type="character" w:customStyle="1" w:styleId="1778">
    <w:name w:val="标题 Char_0"/>
    <w:qFormat/>
    <w:uiPriority w:val="0"/>
    <w:rPr>
      <w:rFonts w:ascii="Cambria" w:hAnsi="Cambria" w:cs="Times New Roman"/>
      <w:b/>
      <w:bCs/>
      <w:kern w:val="2"/>
      <w:sz w:val="32"/>
      <w:szCs w:val="32"/>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qFormat/>
    <w:uiPriority w:val="0"/>
    <w:rPr>
      <w:rFonts w:eastAsia="宋体"/>
      <w:kern w:val="2"/>
      <w:sz w:val="18"/>
      <w:szCs w:val="18"/>
      <w:lang w:val="en-US" w:eastAsia="zh-CN" w:bidi="ar-SA"/>
    </w:rPr>
  </w:style>
  <w:style w:type="character" w:customStyle="1" w:styleId="1781">
    <w:name w:val="Char Char111"/>
    <w:link w:val="1782"/>
    <w:qFormat/>
    <w:uiPriority w:val="0"/>
    <w:rPr>
      <w:rFonts w:ascii="Tahoma" w:hAnsi="Tahoma" w:cs="仿宋_GB2312"/>
      <w:kern w:val="2"/>
      <w:sz w:val="24"/>
    </w:rPr>
  </w:style>
  <w:style w:type="paragraph" w:customStyle="1" w:styleId="1782">
    <w:name w:val="Char8"/>
    <w:basedOn w:val="1"/>
    <w:link w:val="1781"/>
    <w:qFormat/>
    <w:uiPriority w:val="0"/>
    <w:rPr>
      <w:rFonts w:ascii="Tahoma" w:hAnsi="Tahoma" w:cs="仿宋_GB2312"/>
      <w:sz w:val="24"/>
      <w:szCs w:val="20"/>
    </w:rPr>
  </w:style>
  <w:style w:type="character" w:customStyle="1" w:styleId="1783">
    <w:name w:val="(1) Char Char"/>
    <w:qFormat/>
    <w:uiPriority w:val="0"/>
    <w:rPr>
      <w:rFonts w:ascii="宋体" w:hAnsi="宋体"/>
      <w:sz w:val="24"/>
    </w:rPr>
  </w:style>
  <w:style w:type="character" w:customStyle="1" w:styleId="1784">
    <w:name w:val="Char Char52"/>
    <w:qFormat/>
    <w:uiPriority w:val="0"/>
    <w:rPr>
      <w:rFonts w:eastAsia="宋体"/>
      <w:b/>
      <w:bCs/>
      <w:kern w:val="44"/>
      <w:sz w:val="44"/>
      <w:szCs w:val="44"/>
      <w:lang w:val="en-US" w:eastAsia="zh-CN" w:bidi="ar-SA"/>
    </w:rPr>
  </w:style>
  <w:style w:type="paragraph" w:customStyle="1" w:styleId="1785">
    <w:name w:val="Char Char30"/>
    <w:basedOn w:val="1"/>
    <w:qFormat/>
    <w:uiPriority w:val="0"/>
    <w:rPr>
      <w:rFonts w:ascii="Tahoma" w:hAnsi="Tahoma"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4">
    <w:name w:val="Char Char Char Char Char Char1 Char Char Char Char3"/>
    <w:basedOn w:val="1"/>
    <w:qFormat/>
    <w:uiPriority w:val="0"/>
    <w:rPr>
      <w:rFonts w:ascii="仿宋_GB2312" w:eastAsia="仿宋_GB2312"/>
      <w:b/>
      <w:sz w:val="32"/>
      <w:szCs w:val="32"/>
    </w:rPr>
  </w:style>
  <w:style w:type="paragraph" w:customStyle="1" w:styleId="1795">
    <w:name w:val="Char16"/>
    <w:basedOn w:val="1"/>
    <w:qFormat/>
    <w:uiPriority w:val="0"/>
    <w:rPr>
      <w:rFonts w:ascii="Tahoma" w:hAnsi="Tahoma"/>
      <w:sz w:val="24"/>
      <w:szCs w:val="20"/>
    </w:rPr>
  </w:style>
  <w:style w:type="paragraph" w:customStyle="1" w:styleId="1796">
    <w:name w:val="Char Char102"/>
    <w:basedOn w:val="1"/>
    <w:semiHidden/>
    <w:qFormat/>
    <w:uiPriority w:val="0"/>
    <w:rPr>
      <w:rFonts w:ascii="Tahoma" w:hAnsi="Tahoma"/>
      <w:sz w:val="24"/>
      <w:szCs w:val="20"/>
    </w:rPr>
  </w:style>
  <w:style w:type="paragraph" w:customStyle="1" w:styleId="1797">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qFormat/>
    <w:uiPriority w:val="0"/>
    <w:rPr>
      <w:rFonts w:ascii="仿宋_GB2312" w:eastAsia="仿宋_GB2312"/>
      <w:b/>
      <w:sz w:val="32"/>
      <w:szCs w:val="32"/>
    </w:rPr>
  </w:style>
  <w:style w:type="table" w:customStyle="1" w:styleId="1799">
    <w:name w:val="网格型8"/>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b/>
      <w:bCs/>
      <w:kern w:val="2"/>
      <w:sz w:val="32"/>
      <w:szCs w:val="32"/>
      <w:lang w:val="en-US" w:eastAsia="zh-CN" w:bidi="ar-SA"/>
    </w:rPr>
  </w:style>
  <w:style w:type="character" w:customStyle="1" w:styleId="1803">
    <w:name w:val="正文缩进 字符"/>
    <w:qFormat/>
    <w:uiPriority w:val="0"/>
    <w:rPr>
      <w:rFonts w:eastAsia="宋体"/>
      <w:kern w:val="2"/>
      <w:sz w:val="21"/>
      <w:szCs w:val="24"/>
      <w:lang w:val="en-US" w:eastAsia="zh-CN" w:bidi="ar-SA"/>
    </w:rPr>
  </w:style>
  <w:style w:type="character" w:customStyle="1" w:styleId="1804">
    <w:name w:val="标题 8 字符"/>
    <w:qFormat/>
    <w:uiPriority w:val="0"/>
    <w:rPr>
      <w:rFonts w:ascii="Arial" w:hAnsi="Arial" w:eastAsia="黑体"/>
      <w:sz w:val="24"/>
    </w:rPr>
  </w:style>
  <w:style w:type="character" w:customStyle="1" w:styleId="1805">
    <w:name w:val="正文文本缩进 字符"/>
    <w:qFormat/>
    <w:uiPriority w:val="0"/>
    <w:rPr>
      <w:kern w:val="2"/>
      <w:sz w:val="24"/>
      <w:szCs w:val="24"/>
    </w:rPr>
  </w:style>
  <w:style w:type="character" w:customStyle="1" w:styleId="1806">
    <w:name w:val="Char Char163"/>
    <w:qFormat/>
    <w:uiPriority w:val="0"/>
    <w:rPr>
      <w:rFonts w:eastAsia="宋体"/>
      <w:kern w:val="2"/>
      <w:sz w:val="18"/>
      <w:szCs w:val="18"/>
      <w:lang w:val="en-US" w:eastAsia="zh-CN" w:bidi="ar-SA"/>
    </w:rPr>
  </w:style>
  <w:style w:type="character" w:customStyle="1" w:styleId="1807">
    <w:name w:val="文档结构图 字符"/>
    <w:qFormat/>
    <w:uiPriority w:val="0"/>
    <w:rPr>
      <w:kern w:val="2"/>
      <w:sz w:val="21"/>
      <w:szCs w:val="24"/>
      <w:shd w:val="clear" w:color="auto" w:fill="000080"/>
    </w:rPr>
  </w:style>
  <w:style w:type="character" w:customStyle="1" w:styleId="1808">
    <w:name w:val="Char Char112"/>
    <w:link w:val="1809"/>
    <w:qFormat/>
    <w:uiPriority w:val="0"/>
    <w:rPr>
      <w:rFonts w:ascii="Tahoma" w:hAnsi="Tahoma" w:cs="仿宋_GB2312"/>
      <w:kern w:val="2"/>
      <w:sz w:val="24"/>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kern w:val="2"/>
      <w:sz w:val="16"/>
      <w:szCs w:val="16"/>
    </w:rPr>
  </w:style>
  <w:style w:type="character" w:customStyle="1" w:styleId="1811">
    <w:name w:val="正文文本 3 字符"/>
    <w:qFormat/>
    <w:uiPriority w:val="0"/>
    <w:rPr>
      <w:color w:val="FF0000"/>
      <w:kern w:val="2"/>
      <w:sz w:val="22"/>
    </w:rPr>
  </w:style>
  <w:style w:type="character" w:customStyle="1" w:styleId="1812">
    <w:name w:val="标题 字符"/>
    <w:qFormat/>
    <w:uiPriority w:val="0"/>
    <w:rPr>
      <w:rFonts w:ascii="黑体" w:hAnsi="Arial" w:eastAsia="黑体" w:cs="Arial"/>
      <w:bCs/>
      <w:kern w:val="2"/>
      <w:sz w:val="32"/>
      <w:szCs w:val="32"/>
    </w:rPr>
  </w:style>
  <w:style w:type="character" w:customStyle="1" w:styleId="1813">
    <w:name w:val="批注文字 字符"/>
    <w:qFormat/>
    <w:locked/>
    <w:uiPriority w:val="0"/>
    <w:rPr>
      <w:rFonts w:eastAsia="宋体"/>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qFormat/>
    <w:uiPriority w:val="0"/>
    <w:rPr>
      <w:rFonts w:ascii="Arial" w:hAnsi="Arial" w:eastAsia="黑体"/>
      <w:sz w:val="28"/>
    </w:rPr>
  </w:style>
  <w:style w:type="character" w:customStyle="1" w:styleId="1816">
    <w:name w:val="正文文本 2 字符"/>
    <w:qFormat/>
    <w:uiPriority w:val="0"/>
    <w:rPr>
      <w:kern w:val="2"/>
      <w:sz w:val="21"/>
      <w:szCs w:val="24"/>
    </w:rPr>
  </w:style>
  <w:style w:type="character" w:customStyle="1" w:styleId="1817">
    <w:name w:val="标题 3 字符"/>
    <w:qFormat/>
    <w:uiPriority w:val="0"/>
    <w:rPr>
      <w:bCs/>
      <w:kern w:val="2"/>
      <w:sz w:val="21"/>
      <w:szCs w:val="32"/>
    </w:rPr>
  </w:style>
  <w:style w:type="character" w:customStyle="1" w:styleId="1818">
    <w:name w:val="批注主题 字符"/>
    <w:semiHidden/>
    <w:qFormat/>
    <w:uiPriority w:val="0"/>
    <w:rPr>
      <w:rFonts w:eastAsia="宋体"/>
      <w:b/>
      <w:bCs/>
      <w:kern w:val="2"/>
      <w:sz w:val="21"/>
      <w:szCs w:val="24"/>
      <w:lang w:val="en-US" w:eastAsia="zh-CN" w:bidi="ar-SA"/>
    </w:rPr>
  </w:style>
  <w:style w:type="character" w:customStyle="1" w:styleId="1819">
    <w:name w:val="标题 7 字符"/>
    <w:qFormat/>
    <w:uiPriority w:val="0"/>
    <w:rPr>
      <w:rFonts w:ascii="宋体" w:eastAsia="仿宋_GB2312"/>
      <w:b/>
      <w:sz w:val="24"/>
    </w:rPr>
  </w:style>
  <w:style w:type="character" w:customStyle="1" w:styleId="1820">
    <w:name w:val="标题 6 字符"/>
    <w:qFormat/>
    <w:uiPriority w:val="0"/>
    <w:rPr>
      <w:rFonts w:ascii="Arial" w:hAnsi="Arial" w:eastAsia="黑体"/>
      <w:b/>
      <w:sz w:val="24"/>
    </w:rPr>
  </w:style>
  <w:style w:type="character" w:customStyle="1" w:styleId="1821">
    <w:name w:val="正文文本缩进 2 字符"/>
    <w:qFormat/>
    <w:uiPriority w:val="0"/>
    <w:rPr>
      <w:rFonts w:ascii="宋体"/>
      <w:i/>
      <w:kern w:val="2"/>
      <w:sz w:val="24"/>
    </w:rPr>
  </w:style>
  <w:style w:type="character" w:customStyle="1" w:styleId="1822">
    <w:name w:val="标题 4 字符"/>
    <w:qFormat/>
    <w:uiPriority w:val="0"/>
    <w:rPr>
      <w:rFonts w:ascii="宋体" w:hAnsi="宋体"/>
      <w:b/>
      <w:bCs/>
      <w:kern w:val="2"/>
      <w:sz w:val="24"/>
      <w:szCs w:val="24"/>
    </w:rPr>
  </w:style>
  <w:style w:type="character" w:customStyle="1" w:styleId="1823">
    <w:name w:val="尾注文本 字符"/>
    <w:qFormat/>
    <w:uiPriority w:val="0"/>
    <w:rPr>
      <w:sz w:val="21"/>
      <w:szCs w:val="24"/>
    </w:rPr>
  </w:style>
  <w:style w:type="character" w:customStyle="1" w:styleId="1824">
    <w:name w:val="日期 字符"/>
    <w:qFormat/>
    <w:uiPriority w:val="0"/>
    <w:rPr>
      <w:kern w:val="2"/>
      <w:sz w:val="21"/>
    </w:rPr>
  </w:style>
  <w:style w:type="character" w:customStyle="1" w:styleId="1825">
    <w:name w:val="标题 1 字符"/>
    <w:qFormat/>
    <w:locked/>
    <w:uiPriority w:val="0"/>
    <w:rPr>
      <w:rFonts w:eastAsia="宋体"/>
      <w:b/>
      <w:bCs/>
      <w:kern w:val="44"/>
      <w:sz w:val="44"/>
      <w:szCs w:val="44"/>
      <w:lang w:val="en-US" w:eastAsia="zh-CN" w:bidi="ar-SA"/>
    </w:rPr>
  </w:style>
  <w:style w:type="character" w:customStyle="1" w:styleId="1826">
    <w:name w:val="批注框文本 字符"/>
    <w:qFormat/>
    <w:uiPriority w:val="0"/>
    <w:rPr>
      <w:kern w:val="2"/>
      <w:sz w:val="18"/>
      <w:szCs w:val="18"/>
    </w:rPr>
  </w:style>
  <w:style w:type="character" w:customStyle="1" w:styleId="1827">
    <w:name w:val="Char Char53"/>
    <w:qFormat/>
    <w:uiPriority w:val="0"/>
    <w:rPr>
      <w:rFonts w:eastAsia="宋体"/>
      <w:b/>
      <w:bCs/>
      <w:kern w:val="44"/>
      <w:sz w:val="44"/>
      <w:szCs w:val="44"/>
      <w:lang w:val="en-US" w:eastAsia="zh-CN" w:bidi="ar-SA"/>
    </w:rPr>
  </w:style>
  <w:style w:type="paragraph" w:customStyle="1" w:styleId="1828">
    <w:name w:val="Char Char31"/>
    <w:basedOn w:val="1"/>
    <w:qFormat/>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qFormat/>
    <w:uiPriority w:val="0"/>
    <w:rPr>
      <w:rFonts w:ascii="Tahoma" w:hAnsi="Tahoma"/>
      <w:sz w:val="24"/>
      <w:szCs w:val="20"/>
    </w:rPr>
  </w:style>
  <w:style w:type="paragraph" w:customStyle="1" w:styleId="1840">
    <w:name w:val="Char Char103"/>
    <w:basedOn w:val="1"/>
    <w:semiHidden/>
    <w:qFormat/>
    <w:uiPriority w:val="0"/>
    <w:rPr>
      <w:rFonts w:ascii="Tahoma" w:hAnsi="Tahoma"/>
      <w:sz w:val="24"/>
      <w:szCs w:val="20"/>
    </w:rPr>
  </w:style>
  <w:style w:type="paragraph" w:customStyle="1" w:styleId="1841">
    <w:name w:val="Char Char Char Char8"/>
    <w:basedOn w:val="1"/>
    <w:qFormat/>
    <w:uiPriority w:val="0"/>
    <w:rPr>
      <w:rFonts w:ascii="仿宋_GB2312" w:eastAsia="仿宋_GB2312"/>
      <w:b/>
      <w:sz w:val="32"/>
      <w:szCs w:val="32"/>
    </w:rPr>
  </w:style>
  <w:style w:type="table" w:customStyle="1" w:styleId="1842">
    <w:name w:val="网格型9"/>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color w:val="605E5C"/>
      <w:shd w:val="clear" w:color="auto" w:fill="E1DFDD"/>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79"/>
    <w:unhideWhenUsed/>
    <w:qFormat/>
    <w:uiPriority w:val="99"/>
    <w:rPr>
      <w:color w:val="605E5C"/>
      <w:shd w:val="clear" w:color="auto" w:fill="E1DFDD"/>
    </w:rPr>
  </w:style>
  <w:style w:type="paragraph" w:customStyle="1" w:styleId="1852">
    <w:name w:val="Revision"/>
    <w:hidden/>
    <w:semiHidden/>
    <w:qFormat/>
    <w:uiPriority w:val="99"/>
    <w:rPr>
      <w:rFonts w:ascii="Calibri" w:hAnsi="Calibri" w:eastAsia="宋体" w:cs="Times New Roman"/>
      <w:kern w:val="2"/>
      <w:sz w:val="21"/>
      <w:szCs w:val="22"/>
      <w:lang w:val="en-US" w:eastAsia="zh-CN" w:bidi="ar-SA"/>
    </w:rPr>
  </w:style>
  <w:style w:type="character" w:customStyle="1" w:styleId="1853">
    <w:name w:val="fontstyle01"/>
    <w:basedOn w:val="79"/>
    <w:uiPriority w:val="0"/>
    <w:rPr>
      <w:rFonts w:ascii="CIDFont + F1" w:hAnsi="CIDFont + F1" w:eastAsia="CIDFont + F1" w:cs="CIDFont + F1"/>
      <w:color w:val="000000"/>
      <w:sz w:val="24"/>
      <w:szCs w:val="24"/>
    </w:rPr>
  </w:style>
  <w:style w:type="character" w:customStyle="1" w:styleId="1854">
    <w:name w:val="fontstyle21"/>
    <w:basedOn w:val="79"/>
    <w:uiPriority w:val="0"/>
    <w:rPr>
      <w:rFonts w:ascii="CIDFont + F2" w:hAnsi="CIDFont + F2" w:eastAsia="CIDFont + F2" w:cs="CIDFont + F2"/>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2F1E13-84A4-4F06-A6E4-98896790552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78</Pages>
  <Words>6749</Words>
  <Characters>38471</Characters>
  <Lines>320</Lines>
  <Paragraphs>90</Paragraphs>
  <ScaleCrop>false</ScaleCrop>
  <LinksUpToDate>false</LinksUpToDate>
  <CharactersWithSpaces>45130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王剑</cp:lastModifiedBy>
  <cp:lastPrinted>2021-08-06T03:01:00Z</cp:lastPrinted>
  <dcterms:modified xsi:type="dcterms:W3CDTF">2023-02-10T07:35:36Z</dcterms:modified>
  <dc:title>杭州萧山国际机场服务类项目招标文件示范文本</dc:title>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