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bookmarkStart w:id="4" w:name="_GoBack"/>
      <w:bookmarkEnd w:id="4"/>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杭州萧山国际机场T3航站楼特色候机服务区      零星维修项目（重新询价）</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三</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九</w:t>
      </w:r>
      <w:r>
        <w:rPr>
          <w:rFonts w:hint="eastAsia" w:ascii="方正小标宋简体" w:hAnsi="方正小标宋简体" w:eastAsia="方正小标宋简体" w:cs="方正小标宋简体"/>
          <w:b w:val="0"/>
          <w:bCs/>
          <w:sz w:val="32"/>
          <w:szCs w:val="32"/>
        </w:rPr>
        <w:t>月</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杭州萧山国际机场有限公司航站区管理中心就T3航站楼特色候机服务区零星维修项目进行公开询价，欢迎</w:t>
      </w:r>
      <w:r>
        <w:rPr>
          <w:rFonts w:hint="eastAsia" w:ascii="仿宋_GB2312" w:hAnsi="仿宋_GB2312" w:eastAsia="仿宋_GB2312" w:cs="仿宋_GB2312"/>
          <w:kern w:val="0"/>
          <w:sz w:val="28"/>
          <w:szCs w:val="28"/>
        </w:rPr>
        <w:t>具有相关资格和能力的单位前来参加</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28"/>
          <w:szCs w:val="28"/>
          <w:lang w:val="en-US" w:eastAsia="zh-CN"/>
        </w:rPr>
        <w:t>一、维修清单</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376"/>
        <w:gridCol w:w="1374"/>
        <w:gridCol w:w="2199"/>
        <w:gridCol w:w="697"/>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3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8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说明</w:t>
            </w:r>
          </w:p>
        </w:tc>
        <w:tc>
          <w:tcPr>
            <w:tcW w:w="129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图片</w:t>
            </w:r>
          </w:p>
        </w:tc>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69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单人沙发1</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20cm长香槟色椅脚断裂，需维修钢腿</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46990</wp:posOffset>
                  </wp:positionH>
                  <wp:positionV relativeFrom="paragraph">
                    <wp:posOffset>38100</wp:posOffset>
                  </wp:positionV>
                  <wp:extent cx="1080135" cy="1083310"/>
                  <wp:effectExtent l="0" t="0" r="12065" b="889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4"/>
                          <a:stretch>
                            <a:fillRect/>
                          </a:stretch>
                        </pic:blipFill>
                        <pic:spPr>
                          <a:xfrm>
                            <a:off x="0" y="0"/>
                            <a:ext cx="1080135" cy="1083310"/>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吧台桌</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桌面划伤，需补油漆</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47625</wp:posOffset>
                  </wp:positionH>
                  <wp:positionV relativeFrom="paragraph">
                    <wp:posOffset>50800</wp:posOffset>
                  </wp:positionV>
                  <wp:extent cx="1080135" cy="1083310"/>
                  <wp:effectExtent l="0" t="0" r="12065" b="8890"/>
                  <wp:wrapNone/>
                  <wp:docPr id="12" name="图片_3"/>
                  <wp:cNvGraphicFramePr/>
                  <a:graphic xmlns:a="http://schemas.openxmlformats.org/drawingml/2006/main">
                    <a:graphicData uri="http://schemas.openxmlformats.org/drawingml/2006/picture">
                      <pic:pic xmlns:pic="http://schemas.openxmlformats.org/drawingml/2006/picture">
                        <pic:nvPicPr>
                          <pic:cNvPr id="12" name="图片_3"/>
                          <pic:cNvPicPr/>
                        </pic:nvPicPr>
                        <pic:blipFill>
                          <a:blip r:embed="rId5"/>
                          <a:stretch>
                            <a:fillRect/>
                          </a:stretch>
                        </pic:blipFill>
                        <pic:spPr>
                          <a:xfrm>
                            <a:off x="0" y="0"/>
                            <a:ext cx="1080135" cy="1083310"/>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180cm*78cm*80cm </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双人沙发</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弹簧损坏，沙发塌陷，需加装弹簧绷带并重盖底布</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53975</wp:posOffset>
                  </wp:positionH>
                  <wp:positionV relativeFrom="paragraph">
                    <wp:posOffset>60325</wp:posOffset>
                  </wp:positionV>
                  <wp:extent cx="1077595" cy="1080135"/>
                  <wp:effectExtent l="0" t="0" r="1905" b="12065"/>
                  <wp:wrapNone/>
                  <wp:docPr id="13" name="图片_4"/>
                  <wp:cNvGraphicFramePr/>
                  <a:graphic xmlns:a="http://schemas.openxmlformats.org/drawingml/2006/main">
                    <a:graphicData uri="http://schemas.openxmlformats.org/drawingml/2006/picture">
                      <pic:pic xmlns:pic="http://schemas.openxmlformats.org/drawingml/2006/picture">
                        <pic:nvPicPr>
                          <pic:cNvPr id="13" name="图片_4"/>
                          <pic:cNvPicPr/>
                        </pic:nvPicPr>
                        <pic:blipFill>
                          <a:blip r:embed="rId6"/>
                          <a:stretch>
                            <a:fillRect/>
                          </a:stretch>
                        </pic:blipFill>
                        <pic:spPr>
                          <a:xfrm>
                            <a:off x="0" y="0"/>
                            <a:ext cx="1077595" cy="1080135"/>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吧台椅</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椅座与钢架脱落，需维修固定</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26035</wp:posOffset>
                  </wp:positionH>
                  <wp:positionV relativeFrom="paragraph">
                    <wp:posOffset>50165</wp:posOffset>
                  </wp:positionV>
                  <wp:extent cx="1080135" cy="1083310"/>
                  <wp:effectExtent l="0" t="0" r="12065" b="8890"/>
                  <wp:wrapNone/>
                  <wp:docPr id="14" name="图片_5"/>
                  <wp:cNvGraphicFramePr/>
                  <a:graphic xmlns:a="http://schemas.openxmlformats.org/drawingml/2006/main">
                    <a:graphicData uri="http://schemas.openxmlformats.org/drawingml/2006/picture">
                      <pic:pic xmlns:pic="http://schemas.openxmlformats.org/drawingml/2006/picture">
                        <pic:nvPicPr>
                          <pic:cNvPr id="14" name="图片_5"/>
                          <pic:cNvPicPr/>
                        </pic:nvPicPr>
                        <pic:blipFill>
                          <a:blip r:embed="rId7"/>
                          <a:stretch>
                            <a:fillRect/>
                          </a:stretch>
                        </pic:blipFill>
                        <pic:spPr>
                          <a:xfrm>
                            <a:off x="0" y="0"/>
                            <a:ext cx="1080135" cy="1083310"/>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多人沙发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（靠背上沿330cm，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座位下沿240cm，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座位高度36cm，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靠背高度40cm，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座位宽度60cm）</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每张沙发内部木质扶手均断裂松动，沙发内架需大修，且皮面老化需维修</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44450</wp:posOffset>
                  </wp:positionH>
                  <wp:positionV relativeFrom="paragraph">
                    <wp:posOffset>101600</wp:posOffset>
                  </wp:positionV>
                  <wp:extent cx="1181100" cy="1793875"/>
                  <wp:effectExtent l="0" t="0" r="0" b="9525"/>
                  <wp:wrapNone/>
                  <wp:docPr id="15" name="图片_11"/>
                  <wp:cNvGraphicFramePr/>
                  <a:graphic xmlns:a="http://schemas.openxmlformats.org/drawingml/2006/main">
                    <a:graphicData uri="http://schemas.openxmlformats.org/drawingml/2006/picture">
                      <pic:pic xmlns:pic="http://schemas.openxmlformats.org/drawingml/2006/picture">
                        <pic:nvPicPr>
                          <pic:cNvPr id="15" name="图片_11"/>
                          <pic:cNvPicPr/>
                        </pic:nvPicPr>
                        <pic:blipFill>
                          <a:blip r:embed="rId8"/>
                          <a:stretch>
                            <a:fillRect/>
                          </a:stretch>
                        </pic:blipFill>
                        <pic:spPr>
                          <a:xfrm>
                            <a:off x="0" y="0"/>
                            <a:ext cx="1181100" cy="179387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4"/>
                <w:szCs w:val="24"/>
                <w:u w:val="none"/>
                <w:lang w:val="en-US" w:eastAsia="zh-CN" w:bidi="ar"/>
              </w:rPr>
              <w:br w:type="textWrapping"/>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休闲椅（带脚轮）</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脚轮断裂，需维修4个脚套轮</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50800</wp:posOffset>
                  </wp:positionH>
                  <wp:positionV relativeFrom="paragraph">
                    <wp:posOffset>25400</wp:posOffset>
                  </wp:positionV>
                  <wp:extent cx="1080135" cy="1083310"/>
                  <wp:effectExtent l="0" t="0" r="12065" b="8890"/>
                  <wp:wrapNone/>
                  <wp:docPr id="16" name="图片_7"/>
                  <wp:cNvGraphicFramePr/>
                  <a:graphic xmlns:a="http://schemas.openxmlformats.org/drawingml/2006/main">
                    <a:graphicData uri="http://schemas.openxmlformats.org/drawingml/2006/picture">
                      <pic:pic xmlns:pic="http://schemas.openxmlformats.org/drawingml/2006/picture">
                        <pic:nvPicPr>
                          <pic:cNvPr id="16" name="图片_7"/>
                          <pic:cNvPicPr/>
                        </pic:nvPicPr>
                        <pic:blipFill>
                          <a:blip r:embed="rId9"/>
                          <a:stretch>
                            <a:fillRect/>
                          </a:stretch>
                        </pic:blipFill>
                        <pic:spPr>
                          <a:xfrm>
                            <a:off x="0" y="0"/>
                            <a:ext cx="1080135" cy="1083310"/>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单人沙发2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（60cm*60cm*65cm，椅脚长度20cm，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椅背高度40cm）</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布面老化需维修，棕色椅脚掉漆需翻新</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44450</wp:posOffset>
                  </wp:positionH>
                  <wp:positionV relativeFrom="paragraph">
                    <wp:posOffset>63500</wp:posOffset>
                  </wp:positionV>
                  <wp:extent cx="1080135" cy="1083310"/>
                  <wp:effectExtent l="0" t="0" r="12065" b="8890"/>
                  <wp:wrapNone/>
                  <wp:docPr id="17" name="图片_13"/>
                  <wp:cNvGraphicFramePr/>
                  <a:graphic xmlns:a="http://schemas.openxmlformats.org/drawingml/2006/main">
                    <a:graphicData uri="http://schemas.openxmlformats.org/drawingml/2006/picture">
                      <pic:pic xmlns:pic="http://schemas.openxmlformats.org/drawingml/2006/picture">
                        <pic:nvPicPr>
                          <pic:cNvPr id="17" name="图片_13"/>
                          <pic:cNvPicPr/>
                        </pic:nvPicPr>
                        <pic:blipFill>
                          <a:blip r:embed="rId10"/>
                          <a:stretch>
                            <a:fillRect/>
                          </a:stretch>
                        </pic:blipFill>
                        <pic:spPr>
                          <a:xfrm>
                            <a:off x="0" y="0"/>
                            <a:ext cx="1080135" cy="1083310"/>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单人沙发3（60cm*60cm*85cm，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椅脚长度30cm，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椅背高度60cm）</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布面老化需维修，棕色椅脚掉漆需翻新</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101600</wp:posOffset>
                  </wp:positionH>
                  <wp:positionV relativeFrom="paragraph">
                    <wp:posOffset>107950</wp:posOffset>
                  </wp:positionV>
                  <wp:extent cx="1080135" cy="1080135"/>
                  <wp:effectExtent l="0" t="0" r="12065" b="12065"/>
                  <wp:wrapNone/>
                  <wp:docPr id="19" name="图片_19"/>
                  <wp:cNvGraphicFramePr/>
                  <a:graphic xmlns:a="http://schemas.openxmlformats.org/drawingml/2006/main">
                    <a:graphicData uri="http://schemas.openxmlformats.org/drawingml/2006/picture">
                      <pic:pic xmlns:pic="http://schemas.openxmlformats.org/drawingml/2006/picture">
                        <pic:nvPicPr>
                          <pic:cNvPr id="19" name="图片_19"/>
                          <pic:cNvPicPr/>
                        </pic:nvPicPr>
                        <pic:blipFill>
                          <a:blip r:embed="rId11"/>
                          <a:stretch>
                            <a:fillRect/>
                          </a:stretch>
                        </pic:blipFill>
                        <pic:spPr>
                          <a:xfrm>
                            <a:off x="0" y="0"/>
                            <a:ext cx="1080135" cy="1080135"/>
                          </a:xfrm>
                          <a:prstGeom prst="rect">
                            <a:avLst/>
                          </a:prstGeom>
                          <a:noFill/>
                          <a:ln>
                            <a:noFill/>
                          </a:ln>
                        </pic:spPr>
                      </pic:pic>
                    </a:graphicData>
                  </a:graphic>
                </wp:anchor>
              </w:drawing>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2020</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三、询价文件的获取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8"/>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四、报价文件的递交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T3航站楼B1层办公区B0080房间 卢嘉宁 13868013712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lang w:val="en-US" w:eastAsia="zh-CN"/>
        </w:rPr>
      </w:pPr>
      <w:r>
        <w:rPr>
          <w:rFonts w:hint="eastAsia" w:ascii="仿宋_GB2312" w:hAnsi="仿宋_GB2312" w:eastAsia="仿宋_GB2312" w:cs="仿宋_GB2312"/>
          <w:color w:val="000000"/>
          <w:sz w:val="28"/>
          <w:szCs w:val="28"/>
          <w:lang w:val="en-US" w:eastAsia="zh-CN"/>
        </w:rPr>
        <w:t xml:space="preserve">  4、邮寄地址：浙江省杭州市萧山区杭州萧山国际机场（T3航站楼16号门），卢嘉宁收，联系电话：13868013712 </w:t>
      </w:r>
      <w:r>
        <w:rPr>
          <w:rFonts w:hint="eastAsia" w:ascii="仿宋_GB2312" w:hAnsi="仿宋_GB2312" w:eastAsia="仿宋_GB2312" w:cs="仿宋_GB2312"/>
          <w:color w:val="000000"/>
          <w:sz w:val="28"/>
          <w:szCs w:val="28"/>
        </w:rPr>
        <w:t>邮编：311207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9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12 </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ascii="宋体"/>
          <w:b/>
          <w:sz w:val="28"/>
          <w:szCs w:val="28"/>
        </w:rPr>
      </w:pPr>
      <w:r>
        <w:rPr>
          <w:rFonts w:hint="eastAsia" w:ascii="仿宋_GB2312" w:hAnsi="仿宋_GB2312" w:eastAsia="仿宋_GB2312" w:cs="仿宋_GB2312"/>
          <w:b/>
          <w:bCs/>
          <w:kern w:val="2"/>
          <w:sz w:val="28"/>
          <w:szCs w:val="28"/>
          <w:lang w:val="en-US" w:eastAsia="zh-CN" w:bidi="ar-SA"/>
        </w:rPr>
        <w:t>五、</w:t>
      </w:r>
      <w:r>
        <w:rPr>
          <w:rFonts w:hint="eastAsia" w:ascii="仿宋_GB2312" w:hAnsi="仿宋_GB2312" w:eastAsia="仿宋_GB2312" w:cs="仿宋_GB2312"/>
          <w:b/>
          <w:bCs/>
          <w:sz w:val="28"/>
          <w:szCs w:val="28"/>
          <w:lang w:val="en-US" w:eastAsia="zh-CN"/>
        </w:rPr>
        <w:t>评标办法</w:t>
      </w:r>
      <w:bookmarkStart w:id="0" w:name="_Toc144974556"/>
      <w:bookmarkStart w:id="1" w:name="_Toc152045589"/>
      <w:bookmarkStart w:id="2" w:name="_Toc246392109"/>
      <w:bookmarkStart w:id="3" w:name="_Toc152042366"/>
      <w:r>
        <w:rPr>
          <w:rFonts w:ascii="宋体"/>
          <w:b/>
          <w:sz w:val="28"/>
          <w:szCs w:val="28"/>
        </w:rPr>
        <w:tab/>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卢</w:t>
      </w:r>
      <w:r>
        <w:rPr>
          <w:rFonts w:hint="eastAsia" w:ascii="仿宋_GB2312" w:hAnsi="仿宋_GB2312" w:eastAsia="仿宋_GB2312" w:cs="仿宋_GB2312"/>
          <w:color w:val="000000"/>
          <w:sz w:val="28"/>
          <w:szCs w:val="28"/>
          <w:lang w:eastAsia="zh-CN"/>
        </w:rPr>
        <w:t>工</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13868013712</w:t>
      </w:r>
    </w:p>
    <w:p>
      <w:pPr>
        <w:pStyle w:val="2"/>
        <w:rPr>
          <w:rFonts w:hint="default"/>
          <w:lang w:val="en-US" w:eastAsia="zh-CN"/>
        </w:rPr>
      </w:pPr>
      <w:r>
        <w:rPr>
          <w:rFonts w:hint="eastAsia" w:ascii="仿宋_GB2312" w:hAnsi="仿宋_GB2312" w:eastAsia="仿宋_GB2312" w:cs="仿宋_GB2312"/>
          <w:color w:val="000000"/>
          <w:sz w:val="28"/>
          <w:szCs w:val="28"/>
          <w:lang w:val="en-US" w:eastAsia="zh-CN"/>
        </w:rPr>
        <w:t xml:space="preserve">  邮箱：714438018@qq.com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陈女士</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w:t>
      </w:r>
      <w:r>
        <w:rPr>
          <w:rFonts w:hint="eastAsia" w:ascii="仿宋_GB2312" w:hAnsi="仿宋_GB2312" w:eastAsia="仿宋_GB2312" w:cs="仿宋_GB2312"/>
          <w:color w:val="000000"/>
          <w:sz w:val="28"/>
          <w:szCs w:val="28"/>
          <w:highlight w:val="none"/>
          <w:lang w:val="en-US" w:eastAsia="zh-CN"/>
        </w:rPr>
        <w:t>0571-83837707</w:t>
      </w: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ind w:left="0" w:leftChars="0" w:firstLine="0" w:firstLineChars="0"/>
        <w:rPr>
          <w:rFonts w:hint="eastAsia" w:ascii="仿宋_GB2312" w:hAnsi="仿宋_GB2312" w:eastAsia="仿宋_GB2312" w:cs="仿宋_GB2312"/>
          <w:color w:val="000000"/>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w:t>
      </w:r>
    </w:p>
    <w:p>
      <w:pPr>
        <w:keepNext w:val="0"/>
        <w:keepLines w:val="0"/>
        <w:pageBreakBefore w:val="0"/>
        <w:kinsoku/>
        <w:wordWrap/>
        <w:overflowPunct/>
        <w:topLinePunct w:val="0"/>
        <w:autoSpaceDE/>
        <w:autoSpaceDN/>
        <w:bidi w:val="0"/>
        <w:spacing w:line="440" w:lineRule="exact"/>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6"/>
          <w:szCs w:val="36"/>
          <w:lang w:val="en-US" w:eastAsia="zh-CN"/>
        </w:rPr>
        <w:t>T3航站楼特色候机服务区零星维修项目报价单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杭州萧山国际机场航站区管理中心</w:t>
      </w:r>
      <w:r>
        <w:rPr>
          <w:rFonts w:hint="eastAsia" w:ascii="仿宋_GB2312" w:hAnsi="仿宋_GB2312" w:eastAsia="仿宋_GB2312" w:cs="仿宋_GB2312"/>
          <w:sz w:val="28"/>
          <w:szCs w:val="28"/>
        </w:rPr>
        <w:t>：</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369"/>
        <w:gridCol w:w="1490"/>
        <w:gridCol w:w="1950"/>
        <w:gridCol w:w="440"/>
        <w:gridCol w:w="720"/>
        <w:gridCol w:w="960"/>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8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87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说明</w:t>
            </w:r>
          </w:p>
        </w:tc>
        <w:tc>
          <w:tcPr>
            <w:tcW w:w="114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图片</w:t>
            </w:r>
          </w:p>
        </w:tc>
        <w:tc>
          <w:tcPr>
            <w:tcW w:w="25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5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不含税  单价（元）</w:t>
            </w:r>
          </w:p>
        </w:tc>
        <w:tc>
          <w:tcPr>
            <w:tcW w:w="5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不含税</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单人沙发1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20cm长香槟色椅脚断裂，</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需维修钢腿</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46990</wp:posOffset>
                  </wp:positionH>
                  <wp:positionV relativeFrom="paragraph">
                    <wp:posOffset>38100</wp:posOffset>
                  </wp:positionV>
                  <wp:extent cx="1080135" cy="1083310"/>
                  <wp:effectExtent l="0" t="0" r="12065" b="889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4"/>
                          <a:stretch>
                            <a:fillRect/>
                          </a:stretch>
                        </pic:blipFill>
                        <pic:spPr>
                          <a:xfrm>
                            <a:off x="0" y="0"/>
                            <a:ext cx="1080135" cy="1083310"/>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吧台桌</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桌面划伤，需补油漆</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25400</wp:posOffset>
                  </wp:positionV>
                  <wp:extent cx="1080135" cy="1083310"/>
                  <wp:effectExtent l="0" t="0" r="12065" b="889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5"/>
                          <a:stretch>
                            <a:fillRect/>
                          </a:stretch>
                        </pic:blipFill>
                        <pic:spPr>
                          <a:xfrm>
                            <a:off x="0" y="0"/>
                            <a:ext cx="1080135" cy="1083310"/>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78cm*80cm 双人沙发</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弹簧损坏，沙发塌陷，需加装弹簧绷带并重盖底布</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22225</wp:posOffset>
                  </wp:positionH>
                  <wp:positionV relativeFrom="paragraph">
                    <wp:posOffset>79375</wp:posOffset>
                  </wp:positionV>
                  <wp:extent cx="1077595" cy="1080135"/>
                  <wp:effectExtent l="0" t="0" r="1905" b="12065"/>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r:embed="rId6"/>
                          <a:stretch>
                            <a:fillRect/>
                          </a:stretch>
                        </pic:blipFill>
                        <pic:spPr>
                          <a:xfrm>
                            <a:off x="0" y="0"/>
                            <a:ext cx="1077595" cy="1080135"/>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吧台椅</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椅座与钢架脱落，</w:t>
            </w:r>
          </w:p>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需维修固定</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50165</wp:posOffset>
                  </wp:positionV>
                  <wp:extent cx="1080135" cy="1083310"/>
                  <wp:effectExtent l="0" t="0" r="12065" b="8890"/>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7"/>
                          <a:stretch>
                            <a:fillRect/>
                          </a:stretch>
                        </pic:blipFill>
                        <pic:spPr>
                          <a:xfrm>
                            <a:off x="0" y="0"/>
                            <a:ext cx="1080135" cy="1083310"/>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多人沙发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（靠背上沿330cm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座位下沿240cm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座位高度36cm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靠背高度40cm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座位宽度60cm）</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每张沙发内部木质扶手均断裂松动，沙发内架需大修，且皮面老化需维修</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44450</wp:posOffset>
                  </wp:positionH>
                  <wp:positionV relativeFrom="paragraph">
                    <wp:posOffset>101600</wp:posOffset>
                  </wp:positionV>
                  <wp:extent cx="1080135" cy="1388110"/>
                  <wp:effectExtent l="0" t="0" r="12065" b="8890"/>
                  <wp:wrapNone/>
                  <wp:docPr id="2" name="图片_11"/>
                  <wp:cNvGraphicFramePr/>
                  <a:graphic xmlns:a="http://schemas.openxmlformats.org/drawingml/2006/main">
                    <a:graphicData uri="http://schemas.openxmlformats.org/drawingml/2006/picture">
                      <pic:pic xmlns:pic="http://schemas.openxmlformats.org/drawingml/2006/picture">
                        <pic:nvPicPr>
                          <pic:cNvPr id="2" name="图片_11"/>
                          <pic:cNvPicPr/>
                        </pic:nvPicPr>
                        <pic:blipFill>
                          <a:blip r:embed="rId8"/>
                          <a:stretch>
                            <a:fillRect/>
                          </a:stretch>
                        </pic:blipFill>
                        <pic:spPr>
                          <a:xfrm>
                            <a:off x="0" y="0"/>
                            <a:ext cx="1080135" cy="138811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4"/>
                <w:szCs w:val="24"/>
                <w:u w:val="none"/>
                <w:lang w:val="en-US" w:eastAsia="zh-CN" w:bidi="ar"/>
              </w:rPr>
              <w:br w:type="textWrapping"/>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休闲椅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（带脚轮）</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脚轮断裂，需维修4个脚套轮</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38100</wp:posOffset>
                  </wp:positionV>
                  <wp:extent cx="1080135" cy="1083310"/>
                  <wp:effectExtent l="0" t="0" r="12065" b="8890"/>
                  <wp:wrapNone/>
                  <wp:docPr id="6" name="图片_7"/>
                  <wp:cNvGraphicFramePr/>
                  <a:graphic xmlns:a="http://schemas.openxmlformats.org/drawingml/2006/main">
                    <a:graphicData uri="http://schemas.openxmlformats.org/drawingml/2006/picture">
                      <pic:pic xmlns:pic="http://schemas.openxmlformats.org/drawingml/2006/picture">
                        <pic:nvPicPr>
                          <pic:cNvPr id="6" name="图片_7"/>
                          <pic:cNvPicPr/>
                        </pic:nvPicPr>
                        <pic:blipFill>
                          <a:blip r:embed="rId9"/>
                          <a:stretch>
                            <a:fillRect/>
                          </a:stretch>
                        </pic:blipFill>
                        <pic:spPr>
                          <a:xfrm>
                            <a:off x="0" y="0"/>
                            <a:ext cx="1080135" cy="1083310"/>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单人沙发2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60cm*65cm椅脚长度20cm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椅背高度40cm）</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布面老化需维修，棕色椅脚掉漆需翻新</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wp:posOffset>
                  </wp:positionH>
                  <wp:positionV relativeFrom="paragraph">
                    <wp:posOffset>63500</wp:posOffset>
                  </wp:positionV>
                  <wp:extent cx="1080135" cy="1083310"/>
                  <wp:effectExtent l="0" t="0" r="12065" b="8890"/>
                  <wp:wrapNone/>
                  <wp:docPr id="7" name="图片_13"/>
                  <wp:cNvGraphicFramePr/>
                  <a:graphic xmlns:a="http://schemas.openxmlformats.org/drawingml/2006/main">
                    <a:graphicData uri="http://schemas.openxmlformats.org/drawingml/2006/picture">
                      <pic:pic xmlns:pic="http://schemas.openxmlformats.org/drawingml/2006/picture">
                        <pic:nvPicPr>
                          <pic:cNvPr id="7" name="图片_13"/>
                          <pic:cNvPicPr/>
                        </pic:nvPicPr>
                        <pic:blipFill>
                          <a:blip r:embed="rId10"/>
                          <a:stretch>
                            <a:fillRect/>
                          </a:stretch>
                        </pic:blipFill>
                        <pic:spPr>
                          <a:xfrm>
                            <a:off x="0" y="0"/>
                            <a:ext cx="1080135" cy="1083310"/>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单人沙发3（60cm*60cm*85cm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椅脚长度30cm</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椅背高度60cm）</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布面老化需维修，棕色椅脚掉漆需翻新</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158750</wp:posOffset>
                  </wp:positionV>
                  <wp:extent cx="1080135" cy="1080135"/>
                  <wp:effectExtent l="0" t="0" r="12065" b="12065"/>
                  <wp:wrapNone/>
                  <wp:docPr id="10" name="图片_19"/>
                  <wp:cNvGraphicFramePr/>
                  <a:graphic xmlns:a="http://schemas.openxmlformats.org/drawingml/2006/main">
                    <a:graphicData uri="http://schemas.openxmlformats.org/drawingml/2006/picture">
                      <pic:pic xmlns:pic="http://schemas.openxmlformats.org/drawingml/2006/picture">
                        <pic:nvPicPr>
                          <pic:cNvPr id="10" name="图片_19"/>
                          <pic:cNvPicPr/>
                        </pic:nvPicPr>
                        <pic:blipFill>
                          <a:blip r:embed="rId11"/>
                          <a:stretch>
                            <a:fillRect/>
                          </a:stretch>
                        </pic:blipFill>
                        <pic:spPr>
                          <a:xfrm>
                            <a:off x="0" y="0"/>
                            <a:ext cx="1080135" cy="1080135"/>
                          </a:xfrm>
                          <a:prstGeom prst="rect">
                            <a:avLst/>
                          </a:prstGeom>
                          <a:noFill/>
                          <a:ln>
                            <a:noFill/>
                          </a:ln>
                        </pic:spPr>
                      </pic:pic>
                    </a:graphicData>
                  </a:graphic>
                </wp:anchor>
              </w:drawing>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40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小计（元）</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40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税金（    %）（元）</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442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合计（元）</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、以上报价包含</w:t>
      </w:r>
      <w:r>
        <w:rPr>
          <w:rFonts w:hint="eastAsia" w:ascii="仿宋_GB2312" w:hAnsi="仿宋_GB2312" w:eastAsia="仿宋_GB2312" w:cs="仿宋_GB2312"/>
          <w:sz w:val="28"/>
          <w:szCs w:val="28"/>
          <w:lang w:val="en-US" w:eastAsia="zh-CN"/>
        </w:rPr>
        <w:t>所有措施、耗材、</w:t>
      </w:r>
      <w:r>
        <w:rPr>
          <w:rFonts w:hint="eastAsia" w:ascii="仿宋_GB2312" w:hAnsi="仿宋_GB2312" w:eastAsia="仿宋_GB2312" w:cs="仿宋_GB2312"/>
          <w:sz w:val="28"/>
          <w:szCs w:val="28"/>
          <w:lang w:eastAsia="zh-CN"/>
        </w:rPr>
        <w:t>运费、</w:t>
      </w:r>
      <w:r>
        <w:rPr>
          <w:rFonts w:hint="eastAsia" w:ascii="仿宋_GB2312" w:hAnsi="仿宋_GB2312" w:eastAsia="仿宋_GB2312" w:cs="仿宋_GB2312"/>
          <w:sz w:val="28"/>
          <w:szCs w:val="28"/>
          <w:lang w:val="en-US" w:eastAsia="zh-CN"/>
        </w:rPr>
        <w:t>人工工时</w:t>
      </w:r>
      <w:r>
        <w:rPr>
          <w:rFonts w:hint="eastAsia" w:ascii="仿宋_GB2312" w:hAnsi="仿宋_GB2312" w:eastAsia="仿宋_GB2312" w:cs="仿宋_GB2312"/>
          <w:sz w:val="28"/>
          <w:szCs w:val="28"/>
          <w:lang w:eastAsia="zh-CN"/>
        </w:rPr>
        <w:t>、售后服务、</w:t>
      </w:r>
      <w:r>
        <w:rPr>
          <w:rFonts w:hint="eastAsia" w:ascii="仿宋_GB2312" w:hAnsi="仿宋_GB2312" w:eastAsia="仿宋_GB2312" w:cs="仿宋_GB2312"/>
          <w:sz w:val="28"/>
          <w:szCs w:val="28"/>
          <w:lang w:val="en-US" w:eastAsia="zh-CN"/>
        </w:rPr>
        <w:t>管理费</w:t>
      </w:r>
      <w:r>
        <w:rPr>
          <w:rFonts w:hint="eastAsia" w:ascii="仿宋_GB2312" w:hAnsi="仿宋_GB2312" w:eastAsia="仿宋_GB2312" w:cs="仿宋_GB2312"/>
          <w:sz w:val="28"/>
          <w:szCs w:val="28"/>
          <w:lang w:eastAsia="zh-CN"/>
        </w:rPr>
        <w:t>等所有费用。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2、所有维修及更换的产品质量、施工要求均应符合原有产品的相关要求。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发票：</w:t>
      </w: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lang w:eastAsia="zh-CN"/>
        </w:rPr>
        <w:t>增值税专用发票，</w:t>
      </w:r>
      <w:r>
        <w:rPr>
          <w:rFonts w:hint="eastAsia" w:ascii="仿宋_GB2312" w:hAnsi="仿宋_GB2312" w:eastAsia="仿宋_GB2312" w:cs="仿宋_GB2312"/>
          <w:sz w:val="28"/>
          <w:szCs w:val="28"/>
          <w:lang w:val="en-US" w:eastAsia="zh-CN"/>
        </w:rPr>
        <w:t>单价按实结算。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4、工期</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自收到甲方通知之日起10日历天</w:t>
      </w:r>
      <w:r>
        <w:rPr>
          <w:rFonts w:hint="eastAsia" w:ascii="仿宋_GB2312" w:hAnsi="仿宋_GB2312" w:eastAsia="仿宋_GB2312" w:cs="仿宋_GB2312"/>
          <w:sz w:val="28"/>
          <w:szCs w:val="28"/>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5、质保期三个月。</w:t>
      </w:r>
    </w:p>
    <w:p>
      <w:pPr>
        <w:pStyle w:val="2"/>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NzcyNzUxOWY0ZThjMmFjMDJhNmYwYzMxN2ZhMjgifQ=="/>
  </w:docVars>
  <w:rsids>
    <w:rsidRoot w:val="00000000"/>
    <w:rsid w:val="046125D0"/>
    <w:rsid w:val="05A834FB"/>
    <w:rsid w:val="089C0BEE"/>
    <w:rsid w:val="184C4C51"/>
    <w:rsid w:val="1C634CED"/>
    <w:rsid w:val="1DD721AB"/>
    <w:rsid w:val="1DE00EB2"/>
    <w:rsid w:val="269B32A8"/>
    <w:rsid w:val="2A822C2E"/>
    <w:rsid w:val="2E823302"/>
    <w:rsid w:val="30C53D43"/>
    <w:rsid w:val="33B74DB5"/>
    <w:rsid w:val="36835E6A"/>
    <w:rsid w:val="3D432943"/>
    <w:rsid w:val="458336BF"/>
    <w:rsid w:val="52943481"/>
    <w:rsid w:val="5D9714A2"/>
    <w:rsid w:val="66C30B38"/>
    <w:rsid w:val="696E5EAC"/>
    <w:rsid w:val="69E623BC"/>
    <w:rsid w:val="6A9C6F1F"/>
    <w:rsid w:val="6BF274C4"/>
    <w:rsid w:val="6E8F493B"/>
    <w:rsid w:val="6EAF3386"/>
    <w:rsid w:val="70EF181C"/>
    <w:rsid w:val="780A607E"/>
    <w:rsid w:val="7A451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paragraph" w:styleId="4">
    <w:name w:val="Normal (Web)"/>
    <w:basedOn w:val="1"/>
    <w:unhideWhenUsed/>
    <w:qFormat/>
    <w:uiPriority w:val="99"/>
    <w:pPr>
      <w:spacing w:before="100" w:beforeAutospacing="1" w:after="100" w:afterAutospacing="1"/>
      <w:jc w:val="left"/>
    </w:pPr>
    <w:rPr>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1915</Words>
  <Characters>2233</Characters>
  <Lines>0</Lines>
  <Paragraphs>0</Paragraphs>
  <TotalTime>40</TotalTime>
  <ScaleCrop>false</ScaleCrop>
  <LinksUpToDate>false</LinksUpToDate>
  <CharactersWithSpaces>2298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2023-03-23T15:12:00Z</dcterms:created>
  <dc:creator>admin</dc:creator>
  <cp:lastModifiedBy>n</cp:lastModifiedBy>
  <dcterms:modified xsi:type="dcterms:W3CDTF">2023-09-04T00:58:52Z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D2688140F3C145EAA2CE5D37B189C592_13</vt:lpwstr>
  </property>
</Properties>
</file>